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8E" w:rsidRDefault="00FE768E" w:rsidP="00FE768E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52475"/>
            <wp:effectExtent l="19050" t="0" r="952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9FE">
        <w:rPr>
          <w:color w:val="000000"/>
          <w:sz w:val="28"/>
          <w:szCs w:val="28"/>
        </w:rPr>
        <w:t xml:space="preserve"> </w:t>
      </w:r>
    </w:p>
    <w:p w:rsidR="00FE768E" w:rsidRDefault="00FE768E" w:rsidP="00FE768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FE768E" w:rsidRDefault="00FE768E" w:rsidP="00FE768E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города Канска        </w:t>
      </w:r>
      <w:r>
        <w:rPr>
          <w:color w:val="000000"/>
          <w:sz w:val="28"/>
          <w:szCs w:val="28"/>
        </w:rPr>
        <w:br/>
        <w:t>Красноярского края</w:t>
      </w:r>
    </w:p>
    <w:p w:rsidR="00FE768E" w:rsidRDefault="00FE768E" w:rsidP="00FE768E">
      <w:pPr>
        <w:jc w:val="center"/>
        <w:rPr>
          <w:b/>
          <w:color w:val="000000"/>
          <w:spacing w:val="40"/>
          <w:sz w:val="40"/>
        </w:rPr>
      </w:pPr>
      <w:r>
        <w:rPr>
          <w:b/>
          <w:color w:val="000000"/>
          <w:spacing w:val="40"/>
          <w:sz w:val="40"/>
        </w:rPr>
        <w:t>ПОСТАНОВЛЕНИЕ</w:t>
      </w:r>
    </w:p>
    <w:p w:rsidR="00FE768E" w:rsidRDefault="00FE768E" w:rsidP="00FE768E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FE768E" w:rsidTr="00F820F5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768E" w:rsidRPr="00F60325" w:rsidRDefault="00FE768E" w:rsidP="00F820F5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2607" w:type="dxa"/>
          </w:tcPr>
          <w:p w:rsidR="00FE768E" w:rsidRDefault="00FE768E" w:rsidP="00F820F5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 </w:t>
            </w:r>
          </w:p>
        </w:tc>
        <w:tc>
          <w:tcPr>
            <w:tcW w:w="3006" w:type="dxa"/>
          </w:tcPr>
          <w:p w:rsidR="00FE768E" w:rsidRDefault="00FE768E" w:rsidP="00F820F5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E768E" w:rsidRPr="00F60325" w:rsidRDefault="00FE768E" w:rsidP="00F820F5">
            <w:pPr>
              <w:snapToGrid w:val="0"/>
              <w:spacing w:line="252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FE768E" w:rsidRDefault="00FE768E" w:rsidP="00FE768E">
      <w:pPr>
        <w:autoSpaceDE w:val="0"/>
        <w:autoSpaceDN w:val="0"/>
        <w:adjustRightInd w:val="0"/>
        <w:rPr>
          <w:sz w:val="28"/>
          <w:szCs w:val="28"/>
        </w:rPr>
      </w:pPr>
    </w:p>
    <w:p w:rsidR="00FE768E" w:rsidRDefault="00FE768E" w:rsidP="00FE768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Pr="00362CDE">
        <w:rPr>
          <w:sz w:val="28"/>
          <w:szCs w:val="28"/>
        </w:rPr>
        <w:t xml:space="preserve">остановление администрации города Канска от </w:t>
      </w:r>
      <w:r>
        <w:rPr>
          <w:sz w:val="28"/>
          <w:szCs w:val="28"/>
        </w:rPr>
        <w:t>23.11.2016 № 1192 «</w:t>
      </w:r>
      <w:r w:rsidRPr="00557B5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57B5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муниципальной программы города Канска «Развитие инвестиционной деятельности, малого и среднего предпринимательства»</w:t>
      </w:r>
    </w:p>
    <w:p w:rsidR="00FE768E" w:rsidRDefault="00FE768E" w:rsidP="00FE768E">
      <w:pPr>
        <w:jc w:val="both"/>
        <w:rPr>
          <w:sz w:val="28"/>
          <w:szCs w:val="28"/>
        </w:rPr>
      </w:pPr>
    </w:p>
    <w:p w:rsidR="00FE768E" w:rsidRDefault="00FE768E" w:rsidP="00FE7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постановлений администрации города Канска от 22.08.2013 №</w:t>
      </w:r>
      <w:r w:rsidR="00993466">
        <w:rPr>
          <w:sz w:val="28"/>
          <w:szCs w:val="28"/>
        </w:rPr>
        <w:t xml:space="preserve"> 1096 «Об утверждении Порядка принятия решений о разработке муниципальных программ города Канска, их формирования и реализации», №</w:t>
      </w:r>
      <w:r>
        <w:rPr>
          <w:sz w:val="28"/>
          <w:szCs w:val="28"/>
        </w:rPr>
        <w:t xml:space="preserve"> 1095 «Об утверждении перечня муниципальных программ города Канска», </w:t>
      </w:r>
      <w:r w:rsidRPr="00FE768E">
        <w:rPr>
          <w:sz w:val="28"/>
          <w:szCs w:val="28"/>
        </w:rPr>
        <w:t xml:space="preserve">руководствуясь </w:t>
      </w:r>
      <w:hyperlink r:id="rId6" w:history="1">
        <w:r w:rsidRPr="00993466">
          <w:rPr>
            <w:rStyle w:val="a5"/>
            <w:color w:val="auto"/>
            <w:sz w:val="28"/>
            <w:szCs w:val="28"/>
            <w:u w:val="none"/>
          </w:rPr>
          <w:t>статьями 30</w:t>
        </w:r>
      </w:hyperlink>
      <w:r w:rsidRPr="00993466">
        <w:rPr>
          <w:sz w:val="28"/>
          <w:szCs w:val="28"/>
        </w:rPr>
        <w:t xml:space="preserve">, </w:t>
      </w:r>
      <w:hyperlink r:id="rId7" w:history="1">
        <w:r w:rsidRPr="00993466">
          <w:rPr>
            <w:rStyle w:val="a5"/>
            <w:color w:val="auto"/>
            <w:sz w:val="28"/>
            <w:szCs w:val="28"/>
            <w:u w:val="none"/>
          </w:rPr>
          <w:t>35</w:t>
        </w:r>
      </w:hyperlink>
      <w:r w:rsidRPr="00FE768E">
        <w:rPr>
          <w:sz w:val="28"/>
          <w:szCs w:val="28"/>
        </w:rPr>
        <w:t xml:space="preserve"> Устава города Канска, ПОСТАНОВЛЯЮ:</w:t>
      </w:r>
    </w:p>
    <w:p w:rsidR="00993466" w:rsidRPr="002A1514" w:rsidRDefault="002A1514" w:rsidP="002A1514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35F3B" w:rsidRPr="008756CA">
        <w:rPr>
          <w:color w:val="000000"/>
          <w:sz w:val="28"/>
          <w:szCs w:val="28"/>
        </w:rPr>
        <w:t>рилож</w:t>
      </w:r>
      <w:r w:rsidR="00083F55">
        <w:rPr>
          <w:color w:val="000000"/>
          <w:sz w:val="28"/>
          <w:szCs w:val="28"/>
        </w:rPr>
        <w:t>ение</w:t>
      </w:r>
      <w:r w:rsidR="00A35F3B" w:rsidRPr="008756CA">
        <w:rPr>
          <w:color w:val="000000"/>
          <w:sz w:val="28"/>
          <w:szCs w:val="28"/>
        </w:rPr>
        <w:t xml:space="preserve"> № 2 </w:t>
      </w:r>
      <w:r w:rsidR="004A5D50">
        <w:rPr>
          <w:color w:val="000000"/>
          <w:sz w:val="28"/>
          <w:szCs w:val="28"/>
        </w:rPr>
        <w:t>к подпрограмме 2 «Развитие субъектов малого и среднего предпринимательства в городе Канске» муниципальной программы</w:t>
      </w:r>
      <w:r w:rsidR="00A35F3B" w:rsidRPr="008756CA">
        <w:rPr>
          <w:color w:val="000000"/>
          <w:sz w:val="28"/>
          <w:szCs w:val="28"/>
        </w:rPr>
        <w:t xml:space="preserve"> города Канска «Развитие инвестиционной деятельности, малого и среднего предпринимательства</w:t>
      </w:r>
      <w:r w:rsidR="00A35F3B" w:rsidRPr="00134C5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изложить в новой редакции</w:t>
      </w:r>
      <w:r w:rsidR="00083F55">
        <w:rPr>
          <w:color w:val="000000"/>
          <w:sz w:val="28"/>
          <w:szCs w:val="28"/>
        </w:rPr>
        <w:t xml:space="preserve"> (приложение к настоящему постановлению)</w:t>
      </w:r>
      <w:r>
        <w:rPr>
          <w:color w:val="000000"/>
          <w:sz w:val="28"/>
          <w:szCs w:val="28"/>
        </w:rPr>
        <w:t>.</w:t>
      </w:r>
    </w:p>
    <w:p w:rsidR="002A1514" w:rsidRPr="002A1514" w:rsidRDefault="002A1514" w:rsidP="002A151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A1514">
        <w:rPr>
          <w:sz w:val="28"/>
          <w:szCs w:val="28"/>
        </w:rPr>
        <w:t xml:space="preserve">Ведущему специалисту Отдела культуры администрации г. Канска Н.А. Велищенко опубликовать настоящее постановление </w:t>
      </w:r>
      <w:proofErr w:type="gramStart"/>
      <w:r w:rsidRPr="002A1514">
        <w:rPr>
          <w:sz w:val="28"/>
          <w:szCs w:val="28"/>
        </w:rPr>
        <w:t>в</w:t>
      </w:r>
      <w:proofErr w:type="gramEnd"/>
      <w:r w:rsidRPr="002A1514">
        <w:rPr>
          <w:sz w:val="28"/>
          <w:szCs w:val="28"/>
        </w:rPr>
        <w:t xml:space="preserve"> уполномоченном печатном издании и разместить на официальном сайте администрации города Канска в сети Интернет. </w:t>
      </w:r>
    </w:p>
    <w:p w:rsidR="008D45A6" w:rsidRDefault="008D45A6" w:rsidP="002A151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E21769">
        <w:rPr>
          <w:sz w:val="28"/>
          <w:szCs w:val="28"/>
        </w:rPr>
        <w:t>Контроль за</w:t>
      </w:r>
      <w:proofErr w:type="gramEnd"/>
      <w:r w:rsidRPr="00E21769">
        <w:rPr>
          <w:sz w:val="28"/>
          <w:szCs w:val="28"/>
        </w:rPr>
        <w:t xml:space="preserve">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– руководителя управления архитектуры и инвестиций администрации города Канска Ю.С.</w:t>
      </w:r>
      <w:r>
        <w:rPr>
          <w:sz w:val="28"/>
          <w:szCs w:val="28"/>
        </w:rPr>
        <w:t xml:space="preserve"> </w:t>
      </w:r>
      <w:r w:rsidRPr="00E21769">
        <w:rPr>
          <w:sz w:val="28"/>
          <w:szCs w:val="28"/>
        </w:rPr>
        <w:t xml:space="preserve">Щербатых и заместителя главы города по экономике и финансам Н.В. Кадач в пределах </w:t>
      </w:r>
      <w:r>
        <w:rPr>
          <w:sz w:val="28"/>
          <w:szCs w:val="28"/>
        </w:rPr>
        <w:t xml:space="preserve">их </w:t>
      </w:r>
      <w:r w:rsidRPr="00E21769">
        <w:rPr>
          <w:sz w:val="28"/>
          <w:szCs w:val="28"/>
        </w:rPr>
        <w:t>компетенции.</w:t>
      </w:r>
    </w:p>
    <w:p w:rsidR="002A1514" w:rsidRPr="002A1514" w:rsidRDefault="002A1514" w:rsidP="002A151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A1514">
        <w:rPr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2A1514" w:rsidRPr="002A1514" w:rsidRDefault="002A1514" w:rsidP="002A1514">
      <w:pPr>
        <w:pStyle w:val="a6"/>
        <w:ind w:left="1068"/>
        <w:rPr>
          <w:sz w:val="28"/>
          <w:szCs w:val="28"/>
        </w:rPr>
      </w:pPr>
    </w:p>
    <w:p w:rsidR="002A1514" w:rsidRDefault="002A1514" w:rsidP="002A1514">
      <w:pPr>
        <w:pStyle w:val="a6"/>
        <w:ind w:left="1068"/>
        <w:rPr>
          <w:sz w:val="28"/>
          <w:szCs w:val="28"/>
        </w:rPr>
      </w:pPr>
    </w:p>
    <w:p w:rsidR="002A1514" w:rsidRPr="002A1514" w:rsidRDefault="002A1514" w:rsidP="002A1514">
      <w:pPr>
        <w:pStyle w:val="a6"/>
        <w:ind w:left="1068"/>
        <w:rPr>
          <w:sz w:val="28"/>
          <w:szCs w:val="28"/>
        </w:rPr>
      </w:pPr>
    </w:p>
    <w:p w:rsidR="002A1514" w:rsidRPr="002A1514" w:rsidRDefault="002A1514" w:rsidP="002A1514">
      <w:pPr>
        <w:pStyle w:val="a6"/>
        <w:ind w:left="0"/>
        <w:rPr>
          <w:sz w:val="28"/>
          <w:szCs w:val="28"/>
        </w:rPr>
      </w:pPr>
      <w:r w:rsidRPr="002A1514">
        <w:rPr>
          <w:sz w:val="28"/>
          <w:szCs w:val="28"/>
        </w:rPr>
        <w:t>Г</w:t>
      </w:r>
      <w:r>
        <w:rPr>
          <w:sz w:val="28"/>
          <w:szCs w:val="28"/>
        </w:rPr>
        <w:t>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2A1514">
        <w:rPr>
          <w:sz w:val="28"/>
          <w:szCs w:val="28"/>
        </w:rPr>
        <w:t xml:space="preserve"> Н.Н. </w:t>
      </w:r>
      <w:proofErr w:type="spellStart"/>
      <w:r w:rsidRPr="002A1514">
        <w:rPr>
          <w:sz w:val="28"/>
          <w:szCs w:val="28"/>
        </w:rPr>
        <w:t>Качан</w:t>
      </w:r>
      <w:proofErr w:type="spellEnd"/>
    </w:p>
    <w:tbl>
      <w:tblPr>
        <w:tblW w:w="16302" w:type="dxa"/>
        <w:tblInd w:w="-885" w:type="dxa"/>
        <w:tblLayout w:type="fixed"/>
        <w:tblLook w:val="04A0"/>
      </w:tblPr>
      <w:tblGrid>
        <w:gridCol w:w="769"/>
        <w:gridCol w:w="2209"/>
        <w:gridCol w:w="1806"/>
        <w:gridCol w:w="787"/>
        <w:gridCol w:w="1000"/>
        <w:gridCol w:w="943"/>
        <w:gridCol w:w="850"/>
        <w:gridCol w:w="1328"/>
        <w:gridCol w:w="1417"/>
        <w:gridCol w:w="1224"/>
        <w:gridCol w:w="142"/>
        <w:gridCol w:w="1559"/>
        <w:gridCol w:w="2268"/>
      </w:tblGrid>
      <w:tr w:rsidR="00596F3C" w:rsidRPr="0084430B" w:rsidTr="002B0F14">
        <w:trPr>
          <w:trHeight w:val="99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3C" w:rsidRPr="0084430B" w:rsidRDefault="00596F3C" w:rsidP="002B0F14">
            <w:bookmarkStart w:id="0" w:name="RANGE!A1:L14"/>
            <w:bookmarkEnd w:id="0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3C" w:rsidRPr="0084430B" w:rsidRDefault="00596F3C" w:rsidP="002B0F14"/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3C" w:rsidRPr="0084430B" w:rsidRDefault="00596F3C" w:rsidP="002B0F14">
            <w:pPr>
              <w:jc w:val="center"/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3C" w:rsidRPr="0084430B" w:rsidRDefault="00596F3C" w:rsidP="002B0F14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3C" w:rsidRPr="0084430B" w:rsidRDefault="00596F3C" w:rsidP="002B0F14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3C" w:rsidRPr="0084430B" w:rsidRDefault="00596F3C" w:rsidP="002B0F1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3C" w:rsidRPr="0084430B" w:rsidRDefault="00596F3C" w:rsidP="002B0F14">
            <w:pPr>
              <w:jc w:val="center"/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3C" w:rsidRPr="0084430B" w:rsidRDefault="00596F3C" w:rsidP="002B0F1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3C" w:rsidRPr="0084430B" w:rsidRDefault="00596F3C" w:rsidP="002B0F14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3C" w:rsidRPr="0084430B" w:rsidRDefault="00596F3C" w:rsidP="002B0F14"/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6F3C" w:rsidRDefault="00596F3C" w:rsidP="002B0F14">
            <w:pPr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</w:p>
          <w:p w:rsidR="00596F3C" w:rsidRDefault="00596F3C" w:rsidP="002B0F14">
            <w:pPr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</w:t>
            </w:r>
          </w:p>
          <w:p w:rsidR="00596F3C" w:rsidRDefault="00596F3C" w:rsidP="002B0F1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города Канска</w:t>
            </w:r>
          </w:p>
          <w:p w:rsidR="00596F3C" w:rsidRDefault="00596F3C" w:rsidP="002B0F14">
            <w:pPr>
              <w:rPr>
                <w:color w:val="000000"/>
              </w:rPr>
            </w:pPr>
            <w:r>
              <w:rPr>
                <w:color w:val="000000"/>
              </w:rPr>
              <w:t>от «___»_________2017 г. №_____</w:t>
            </w:r>
          </w:p>
          <w:p w:rsidR="00596F3C" w:rsidRDefault="00596F3C" w:rsidP="002B0F14">
            <w:pPr>
              <w:rPr>
                <w:color w:val="000000"/>
              </w:rPr>
            </w:pPr>
          </w:p>
          <w:p w:rsidR="00596F3C" w:rsidRDefault="00596F3C" w:rsidP="002B0F14">
            <w:pPr>
              <w:rPr>
                <w:color w:val="000000"/>
              </w:rPr>
            </w:pPr>
          </w:p>
          <w:p w:rsidR="00596F3C" w:rsidRPr="0084430B" w:rsidRDefault="00596F3C" w:rsidP="002B0F14">
            <w:pPr>
              <w:rPr>
                <w:color w:val="000000"/>
              </w:rPr>
            </w:pPr>
            <w:r w:rsidRPr="0084430B">
              <w:rPr>
                <w:color w:val="000000"/>
              </w:rPr>
              <w:t>Приложение № 2</w:t>
            </w:r>
            <w:r w:rsidRPr="0084430B">
              <w:rPr>
                <w:color w:val="000000"/>
              </w:rPr>
              <w:br/>
              <w:t>к подпрограмме 2 «Развитие  субъектов малого и среднего предпринимательства в городе Канске</w:t>
            </w:r>
            <w:r>
              <w:rPr>
                <w:color w:val="000000"/>
              </w:rPr>
              <w:t>»</w:t>
            </w:r>
          </w:p>
        </w:tc>
      </w:tr>
      <w:tr w:rsidR="00596F3C" w:rsidRPr="0084430B" w:rsidTr="002B0F14">
        <w:trPr>
          <w:trHeight w:val="43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3C" w:rsidRPr="0084430B" w:rsidRDefault="00596F3C" w:rsidP="002B0F14"/>
        </w:tc>
        <w:tc>
          <w:tcPr>
            <w:tcW w:w="132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 xml:space="preserve">                             Перечень мероприятий подпрограммы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F3C" w:rsidRPr="0084430B" w:rsidRDefault="00596F3C" w:rsidP="002B0F14"/>
        </w:tc>
      </w:tr>
      <w:tr w:rsidR="00596F3C" w:rsidRPr="0084430B" w:rsidTr="002B0F14">
        <w:trPr>
          <w:trHeight w:val="64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№</w:t>
            </w:r>
            <w:r>
              <w:t xml:space="preserve"> </w:t>
            </w:r>
            <w:proofErr w:type="spellStart"/>
            <w:proofErr w:type="gramStart"/>
            <w:r w:rsidRPr="0084430B">
              <w:t>п</w:t>
            </w:r>
            <w:proofErr w:type="spellEnd"/>
            <w:proofErr w:type="gramEnd"/>
            <w:r w:rsidRPr="0084430B">
              <w:t>/</w:t>
            </w:r>
            <w:proofErr w:type="spellStart"/>
            <w:r w:rsidRPr="0084430B">
              <w:t>п</w:t>
            </w:r>
            <w:proofErr w:type="spellEnd"/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Цели, задачи, мероприятия подпрограммы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ГРБС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Код бюджетной классификации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F3C" w:rsidRPr="0084430B" w:rsidRDefault="00596F3C" w:rsidP="002B0F14">
            <w:pPr>
              <w:jc w:val="center"/>
            </w:pPr>
            <w:r>
              <w:t xml:space="preserve">Расходы по годам реализации программы, </w:t>
            </w:r>
            <w:r w:rsidRPr="0084430B">
              <w:t>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Ожидаемый непосредственный результат (краткое описание) от реализаци</w:t>
            </w:r>
            <w:r>
              <w:t>и подпрограммного мероприятия (</w:t>
            </w:r>
            <w:r w:rsidRPr="0084430B">
              <w:t>в том числе в натуральном выражении)</w:t>
            </w:r>
          </w:p>
        </w:tc>
      </w:tr>
      <w:tr w:rsidR="00596F3C" w:rsidRPr="0084430B" w:rsidTr="002B0F14">
        <w:trPr>
          <w:trHeight w:val="144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F3C" w:rsidRPr="0084430B" w:rsidRDefault="00596F3C" w:rsidP="002B0F14"/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C" w:rsidRPr="0084430B" w:rsidRDefault="00596F3C" w:rsidP="002B0F14"/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C" w:rsidRPr="0084430B" w:rsidRDefault="00596F3C" w:rsidP="002B0F14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ГРБС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F3C" w:rsidRPr="0084430B" w:rsidRDefault="00596F3C" w:rsidP="002B0F14">
            <w:pPr>
              <w:jc w:val="center"/>
            </w:pPr>
            <w:proofErr w:type="spellStart"/>
            <w:r w:rsidRPr="0084430B">
              <w:t>Рз</w:t>
            </w:r>
            <w:proofErr w:type="spellEnd"/>
            <w:r w:rsidRPr="0084430B">
              <w:t xml:space="preserve"> </w:t>
            </w:r>
            <w:proofErr w:type="spellStart"/>
            <w:proofErr w:type="gramStart"/>
            <w:r w:rsidRPr="0084430B">
              <w:t>Пр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ВР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F3C" w:rsidRPr="00CF3EDC" w:rsidRDefault="00596F3C" w:rsidP="002B0F14">
            <w:pPr>
              <w:jc w:val="center"/>
            </w:pPr>
            <w:r w:rsidRPr="0084430B">
              <w:t>2017</w:t>
            </w:r>
            <w:r>
              <w:rPr>
                <w:lang w:val="en-US"/>
              </w:rPr>
              <w:t xml:space="preserve"> </w:t>
            </w:r>
            <w: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2018</w:t>
            </w:r>
            <w:r>
              <w:t xml:space="preserve"> год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2019</w:t>
            </w:r>
            <w: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итого на очередной финансовый год и плановый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F3C" w:rsidRPr="0084430B" w:rsidRDefault="00596F3C" w:rsidP="002B0F14"/>
        </w:tc>
      </w:tr>
      <w:tr w:rsidR="00596F3C" w:rsidRPr="0084430B" w:rsidTr="002B0F14">
        <w:trPr>
          <w:trHeight w:val="23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r w:rsidRPr="0084430B">
              <w:t>Цель подпрограммы:  оказание финансовой поддержки субъектам малого и среднего предпринимательства, формирование и популяризация положительного имиджа  субъектов малого и среднего предпринимательства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r w:rsidRPr="0084430B">
              <w:t>Управление архитектуры и инвестиций администрации города Канска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right"/>
            </w:pPr>
            <w:r w:rsidRPr="0084430B">
              <w:t>300 164.50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  <w:r w:rsidRPr="0084430B">
              <w:rPr>
                <w:color w:val="000000"/>
              </w:rPr>
              <w:t>216 000,00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  <w:r w:rsidRPr="0084430B">
              <w:rPr>
                <w:color w:val="000000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732 164,50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r w:rsidRPr="0084430B">
              <w:t>Создание благоприятных условий для интенсивного роста и  устойчивого развития малого и среднего предпринимательства в городе Канске</w:t>
            </w:r>
          </w:p>
        </w:tc>
      </w:tr>
      <w:tr w:rsidR="00596F3C" w:rsidRPr="0084430B" w:rsidTr="002B0F14">
        <w:trPr>
          <w:trHeight w:val="25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1.1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r w:rsidRPr="0084430B">
              <w:t>Задача</w:t>
            </w:r>
            <w:r>
              <w:t xml:space="preserve"> </w:t>
            </w:r>
            <w:r w:rsidRPr="0084430B">
              <w:t>1: повышение престижа предпринимателей в городском сообществе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r w:rsidRPr="0084430B">
              <w:t>Управление архитектуры и  инвестиций администрации города Канска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right"/>
            </w:pPr>
            <w:r w:rsidRPr="0084430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right"/>
            </w:pPr>
            <w:r w:rsidRPr="0084430B"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right"/>
            </w:pPr>
            <w:r w:rsidRPr="0084430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right"/>
            </w:pPr>
            <w:r w:rsidRPr="0084430B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r w:rsidRPr="0084430B">
              <w:t>Формирование и популяризация положительного имиджа  субъектов малого и среднего предпринимательства, вовлечения граждан в предпринимательскую деятельность</w:t>
            </w:r>
          </w:p>
        </w:tc>
      </w:tr>
      <w:tr w:rsidR="00596F3C" w:rsidRPr="0084430B" w:rsidTr="002B0F14">
        <w:trPr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lastRenderedPageBreak/>
              <w:t>1.1.1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r>
              <w:t>Мероприятие 1.1</w:t>
            </w:r>
            <w:r w:rsidRPr="0084430B">
              <w:t xml:space="preserve">: организация и проведение мероприятий для субъектов малого и среднего предпринимательства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r w:rsidRPr="0084430B">
              <w:t>Управление архитектуры и  инвестиций администрации города Канска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0412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0720080810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244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23 500,00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23 500,00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rPr>
                <w:color w:val="000000"/>
              </w:rPr>
            </w:pPr>
            <w:r w:rsidRPr="0084430B">
              <w:rPr>
                <w:color w:val="000000"/>
              </w:rPr>
              <w:t xml:space="preserve">Проведение не менее 1 мероприятия для субъектов малого и среднего предпринимательства  в год </w:t>
            </w:r>
          </w:p>
        </w:tc>
      </w:tr>
      <w:tr w:rsidR="00596F3C" w:rsidRPr="0084430B" w:rsidTr="002B0F14">
        <w:trPr>
          <w:trHeight w:val="27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r>
              <w:t xml:space="preserve">Задача 2: </w:t>
            </w:r>
            <w:r w:rsidRPr="0084430B">
              <w:t>стимулирование субъектов малого и среднего предпринимательства к модернизации производственных мощностей, к внедрению новых методов и технологий производства, к сохранению и созданию новых рабочих мест.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r w:rsidRPr="0084430B">
              <w:t>Управление архитектуры и  инвестиций администрации города Канска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right"/>
            </w:pPr>
            <w:r w:rsidRPr="0084430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right"/>
            </w:pPr>
            <w:r w:rsidRPr="0084430B"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right"/>
            </w:pPr>
            <w:r w:rsidRPr="0084430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right"/>
            </w:pPr>
            <w:r w:rsidRPr="0084430B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rPr>
                <w:color w:val="000000"/>
              </w:rPr>
            </w:pPr>
            <w:r w:rsidRPr="0084430B">
              <w:rPr>
                <w:color w:val="000000"/>
              </w:rPr>
              <w:t>Повышение эффективности производства, сохранение имеющихся и создание новых рабочих мест за счет оказанной финансовой поддержки предпринимателям</w:t>
            </w:r>
          </w:p>
        </w:tc>
      </w:tr>
      <w:tr w:rsidR="00596F3C" w:rsidRPr="0084430B" w:rsidTr="002B0F14">
        <w:trPr>
          <w:trHeight w:val="3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2.1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r w:rsidRPr="0084430B">
              <w:t>Мероприятие 2.1: реализация мероприятий, предусмотренных муниципальными программами развития субъектов малого и среднего предпринимательства                                в том числе: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r w:rsidRPr="0084430B">
              <w:t>Управление архитектуры и инвестиций администрации города Канска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  <w:r w:rsidRPr="0084430B">
              <w:rPr>
                <w:color w:val="000000"/>
              </w:rPr>
              <w:t>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  <w:r w:rsidRPr="0084430B">
              <w:rPr>
                <w:color w:val="000000"/>
              </w:rPr>
              <w:t>0412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  <w:r w:rsidRPr="0084430B">
              <w:rPr>
                <w:color w:val="000000"/>
              </w:rPr>
              <w:t>07200L6070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  <w:r w:rsidRPr="0084430B">
              <w:rPr>
                <w:color w:val="000000"/>
              </w:rPr>
              <w:t>810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276 664.50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216 000,00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708 664,50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r w:rsidRPr="0084430B">
              <w:t>Количество субъектов малого и среднего предпринимательства, получивших муниципальную поддержку - не менее шести ежегодно.</w:t>
            </w:r>
            <w:r w:rsidRPr="0084430B">
              <w:br/>
              <w:t>2. Количество созданных рабочих мест за период реализации подпрограммы – 42 места.</w:t>
            </w:r>
            <w:r w:rsidRPr="0084430B">
              <w:br/>
              <w:t>3. Количество сохраненных рабочих мест в секторе малого и среднего предпринимательства за период реализации программы – 96 мест</w:t>
            </w:r>
          </w:p>
        </w:tc>
      </w:tr>
      <w:tr w:rsidR="00596F3C" w:rsidRPr="0084430B" w:rsidTr="002B0F14">
        <w:trPr>
          <w:trHeight w:val="25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2.1.1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rPr>
                <w:color w:val="000000"/>
              </w:rPr>
            </w:pPr>
            <w:r w:rsidRPr="0084430B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84430B">
              <w:rPr>
                <w:color w:val="000000"/>
              </w:rPr>
              <w:t xml:space="preserve">Субсидии субъектам малого и среднего предпринимательства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</w:t>
            </w:r>
            <w:r w:rsidRPr="0084430B">
              <w:rPr>
                <w:color w:val="000000"/>
              </w:rPr>
              <w:lastRenderedPageBreak/>
              <w:t>услуг)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r w:rsidRPr="0084430B">
              <w:lastRenderedPageBreak/>
              <w:t>Управление архитектуры и  инвестиций администрации города Канска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Default="00596F3C" w:rsidP="002B0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  <w:r w:rsidRPr="0084430B">
              <w:rPr>
                <w:color w:val="000000"/>
              </w:rPr>
              <w:t>80 000,00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  <w:r w:rsidRPr="0084430B">
              <w:rPr>
                <w:color w:val="00000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F3C" w:rsidRPr="0084430B" w:rsidRDefault="00596F3C" w:rsidP="002B0F14">
            <w:pPr>
              <w:jc w:val="center"/>
            </w:pPr>
            <w:r>
              <w:t>16</w:t>
            </w:r>
            <w:r w:rsidRPr="0084430B">
              <w:t>0 000,00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C" w:rsidRPr="0084430B" w:rsidRDefault="00596F3C" w:rsidP="002B0F14"/>
        </w:tc>
      </w:tr>
      <w:tr w:rsidR="00596F3C" w:rsidRPr="0084430B" w:rsidTr="002B0F14">
        <w:trPr>
          <w:trHeight w:val="31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lastRenderedPageBreak/>
              <w:t>2.1.2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F3C" w:rsidRPr="0084430B" w:rsidRDefault="00596F3C" w:rsidP="002B0F14">
            <w:pPr>
              <w:rPr>
                <w:color w:val="000000"/>
              </w:rPr>
            </w:pPr>
            <w:r w:rsidRPr="0084430B">
              <w:rPr>
                <w:color w:val="000000"/>
              </w:rPr>
              <w:t>Субсидии субъектам малого и (или) среднего предпринимательства 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r w:rsidRPr="0084430B">
              <w:t>Управление архитектуры и инвестиций администрации города Канска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Default="00596F3C" w:rsidP="002B0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  <w:p w:rsidR="00596F3C" w:rsidRDefault="00596F3C" w:rsidP="002B0F14">
            <w:pPr>
              <w:jc w:val="center"/>
              <w:rPr>
                <w:color w:val="000000"/>
              </w:rPr>
            </w:pPr>
          </w:p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  <w:r w:rsidRPr="0084430B">
              <w:rPr>
                <w:color w:val="000000"/>
              </w:rPr>
              <w:t>96 000,00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  <w:r w:rsidRPr="0084430B">
              <w:rPr>
                <w:color w:val="000000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F3C" w:rsidRPr="0084430B" w:rsidRDefault="00596F3C" w:rsidP="002B0F14">
            <w:pPr>
              <w:jc w:val="center"/>
            </w:pPr>
            <w:r>
              <w:t>192</w:t>
            </w:r>
            <w:r w:rsidRPr="0084430B">
              <w:t xml:space="preserve">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C" w:rsidRPr="0084430B" w:rsidRDefault="00596F3C" w:rsidP="002B0F14"/>
        </w:tc>
      </w:tr>
      <w:tr w:rsidR="00596F3C" w:rsidRPr="0084430B" w:rsidTr="002B0F14">
        <w:trPr>
          <w:trHeight w:val="44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t>2.1.3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rPr>
                <w:color w:val="000000"/>
              </w:rPr>
            </w:pPr>
            <w:r w:rsidRPr="0084430B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 w:rsidRPr="0084430B">
              <w:rPr>
                <w:color w:val="000000"/>
              </w:rPr>
              <w:t xml:space="preserve">Субсидии индивидуальным предпринимателям и юридическим лицам на компенсацию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</w:t>
            </w:r>
            <w:r w:rsidRPr="0084430B">
              <w:rPr>
                <w:color w:val="000000"/>
              </w:rPr>
              <w:lastRenderedPageBreak/>
              <w:t>передаче прав на франшизу (паушальный взнос) и приобретение основных средств, в том числе при заключении договора коммерческой концессии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r w:rsidRPr="0084430B">
              <w:lastRenderedPageBreak/>
              <w:t>Управление архитектуры и инвестиций администрации города Канска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  <w:r>
              <w:t>276 664,</w:t>
            </w:r>
            <w:r w:rsidRPr="0084430B"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  <w:r w:rsidRPr="0084430B">
              <w:rPr>
                <w:color w:val="000000"/>
              </w:rPr>
              <w:t>20 000,00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  <w:r w:rsidRPr="0084430B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F3C" w:rsidRPr="0084430B" w:rsidRDefault="00596F3C" w:rsidP="002B0F14">
            <w:pPr>
              <w:jc w:val="center"/>
            </w:pPr>
            <w:r>
              <w:t>316 664,50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C" w:rsidRPr="0084430B" w:rsidRDefault="00596F3C" w:rsidP="002B0F14"/>
        </w:tc>
      </w:tr>
      <w:tr w:rsidR="00596F3C" w:rsidRPr="0084430B" w:rsidTr="002B0F14">
        <w:trPr>
          <w:trHeight w:val="60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F3C" w:rsidRPr="0084430B" w:rsidRDefault="00596F3C" w:rsidP="002B0F14">
            <w:pPr>
              <w:jc w:val="center"/>
            </w:pPr>
            <w:r w:rsidRPr="0084430B">
              <w:lastRenderedPageBreak/>
              <w:t>2.1.4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r w:rsidRPr="0084430B">
              <w:t xml:space="preserve">4. </w:t>
            </w:r>
            <w:proofErr w:type="gramStart"/>
            <w:r w:rsidRPr="0084430B">
              <w:t xml:space="preserve">Субсидии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</w:t>
            </w:r>
            <w:r w:rsidRPr="0084430B">
              <w:lastRenderedPageBreak/>
              <w:t>ситуации, на компенсацию затрат, связанных с началом предпринимательской деятельности и (или) приобретением основных средств</w:t>
            </w:r>
            <w:proofErr w:type="gramEnd"/>
            <w:r w:rsidRPr="0084430B"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r w:rsidRPr="0084430B">
              <w:lastRenderedPageBreak/>
              <w:t>Управление архитектуры и  инвестиций администрации города Канска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Default="00596F3C" w:rsidP="002B0F14">
            <w:pPr>
              <w:jc w:val="center"/>
              <w:rPr>
                <w:color w:val="000000"/>
              </w:rPr>
            </w:pPr>
            <w:r w:rsidRPr="0084430B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  <w:p w:rsidR="00596F3C" w:rsidRPr="0084430B" w:rsidRDefault="00596F3C" w:rsidP="002B0F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  <w:r w:rsidRPr="0084430B">
              <w:rPr>
                <w:color w:val="000000"/>
              </w:rPr>
              <w:t>20 000,00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F3C" w:rsidRPr="0084430B" w:rsidRDefault="00596F3C" w:rsidP="002B0F14">
            <w:pPr>
              <w:jc w:val="center"/>
              <w:rPr>
                <w:color w:val="000000"/>
              </w:rPr>
            </w:pPr>
            <w:r w:rsidRPr="0084430B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F3C" w:rsidRPr="0084430B" w:rsidRDefault="00596F3C" w:rsidP="002B0F14">
            <w:pPr>
              <w:jc w:val="center"/>
            </w:pPr>
            <w:r>
              <w:t>4</w:t>
            </w:r>
            <w:r w:rsidRPr="0084430B">
              <w:t>0 000,00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3C" w:rsidRPr="0084430B" w:rsidRDefault="00596F3C" w:rsidP="002B0F14"/>
        </w:tc>
      </w:tr>
      <w:tr w:rsidR="00596F3C" w:rsidRPr="0084430B" w:rsidTr="002B0F14">
        <w:trPr>
          <w:trHeight w:val="1335"/>
        </w:trPr>
        <w:tc>
          <w:tcPr>
            <w:tcW w:w="75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F3C" w:rsidRPr="0084430B" w:rsidRDefault="00596F3C" w:rsidP="002B0F14">
            <w:pPr>
              <w:rPr>
                <w:color w:val="000000"/>
              </w:rPr>
            </w:pPr>
            <w:r w:rsidRPr="0084430B">
              <w:rPr>
                <w:color w:val="000000"/>
              </w:rPr>
              <w:lastRenderedPageBreak/>
              <w:t xml:space="preserve">Заместитель главы города по правовому и организационному обеспечению, управлению муниципальным имуществом и градостроительству – руководитель  управления архитектуры и инвестиций администрации города Канска                                     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F3C" w:rsidRPr="0084430B" w:rsidRDefault="00596F3C" w:rsidP="002B0F14">
            <w:pPr>
              <w:jc w:val="right"/>
              <w:rPr>
                <w:color w:val="000000"/>
              </w:rPr>
            </w:pPr>
            <w:r w:rsidRPr="0084430B">
              <w:rPr>
                <w:color w:val="000000"/>
              </w:rPr>
              <w:t>Ю.С. Щербатых</w:t>
            </w:r>
          </w:p>
        </w:tc>
      </w:tr>
    </w:tbl>
    <w:p w:rsidR="00596F3C" w:rsidRDefault="00596F3C" w:rsidP="00596F3C"/>
    <w:p w:rsidR="002A1514" w:rsidRPr="00993466" w:rsidRDefault="002A1514" w:rsidP="002A1514">
      <w:pPr>
        <w:pStyle w:val="a6"/>
        <w:ind w:left="708"/>
        <w:jc w:val="both"/>
        <w:rPr>
          <w:sz w:val="28"/>
          <w:szCs w:val="28"/>
        </w:rPr>
      </w:pPr>
    </w:p>
    <w:p w:rsidR="00FE768E" w:rsidRPr="00D9379B" w:rsidRDefault="00FE768E" w:rsidP="00FE768E">
      <w:pPr>
        <w:ind w:firstLine="851"/>
        <w:jc w:val="both"/>
        <w:rPr>
          <w:sz w:val="28"/>
          <w:szCs w:val="28"/>
        </w:rPr>
      </w:pPr>
    </w:p>
    <w:p w:rsidR="00DF00D2" w:rsidRDefault="00596F3C"/>
    <w:p w:rsidR="00FE768E" w:rsidRDefault="00FE768E"/>
    <w:sectPr w:rsidR="00FE768E" w:rsidSect="0070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22679"/>
    <w:multiLevelType w:val="hybridMultilevel"/>
    <w:tmpl w:val="B792FFBA"/>
    <w:lvl w:ilvl="0" w:tplc="EA021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68E"/>
    <w:rsid w:val="00080BA9"/>
    <w:rsid w:val="000826B1"/>
    <w:rsid w:val="00083F55"/>
    <w:rsid w:val="000B1599"/>
    <w:rsid w:val="002106DD"/>
    <w:rsid w:val="002A1514"/>
    <w:rsid w:val="003E47A0"/>
    <w:rsid w:val="004808AF"/>
    <w:rsid w:val="0048301A"/>
    <w:rsid w:val="00484A01"/>
    <w:rsid w:val="004A5D50"/>
    <w:rsid w:val="00546A5D"/>
    <w:rsid w:val="00557472"/>
    <w:rsid w:val="0057402F"/>
    <w:rsid w:val="00596F3C"/>
    <w:rsid w:val="005F2655"/>
    <w:rsid w:val="00634C19"/>
    <w:rsid w:val="006D735A"/>
    <w:rsid w:val="00701FEB"/>
    <w:rsid w:val="0085037D"/>
    <w:rsid w:val="008C1F78"/>
    <w:rsid w:val="008D45A6"/>
    <w:rsid w:val="0090140E"/>
    <w:rsid w:val="00993466"/>
    <w:rsid w:val="00A35F3B"/>
    <w:rsid w:val="00B0037C"/>
    <w:rsid w:val="00B738C0"/>
    <w:rsid w:val="00BC6835"/>
    <w:rsid w:val="00BD2661"/>
    <w:rsid w:val="00CE0820"/>
    <w:rsid w:val="00D32DD3"/>
    <w:rsid w:val="00D7397C"/>
    <w:rsid w:val="00E03524"/>
    <w:rsid w:val="00FE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68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FE76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3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04A133EC5B63EB1E882D7E7F7420765E85D69624CF1207EBA491A9AFDAAD15563105D5C385781D48430hCA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4A133EC5B63EB1E882D7E7F7420765E85D69624CF1207EBA491A9AFDAAD15563105D5C385781D48530hCA1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Шопенкова Татьяна Юрьевна</dc:creator>
  <cp:keywords/>
  <dc:description/>
  <cp:lastModifiedBy>Шафрыгина Людмила Валентиновна</cp:lastModifiedBy>
  <cp:revision>7</cp:revision>
  <dcterms:created xsi:type="dcterms:W3CDTF">2017-10-12T06:43:00Z</dcterms:created>
  <dcterms:modified xsi:type="dcterms:W3CDTF">2017-10-13T05:12:00Z</dcterms:modified>
</cp:coreProperties>
</file>