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09" w:rsidRPr="00073F00" w:rsidRDefault="00B60F09" w:rsidP="00B60F09">
      <w:pPr>
        <w:jc w:val="center"/>
      </w:pPr>
      <w:r w:rsidRPr="00073F00">
        <w:t xml:space="preserve">Аналитический доклад </w:t>
      </w:r>
    </w:p>
    <w:p w:rsidR="00B60F09" w:rsidRPr="00073F00" w:rsidRDefault="00BC3557" w:rsidP="00B60F09">
      <w:pPr>
        <w:jc w:val="center"/>
      </w:pPr>
      <w:r w:rsidRPr="00073F00">
        <w:t>«Итоги деятельности</w:t>
      </w:r>
      <w:r w:rsidR="00B60F09" w:rsidRPr="00073F00">
        <w:t xml:space="preserve"> отрас</w:t>
      </w:r>
      <w:r w:rsidR="00BD33B7" w:rsidRPr="00073F00">
        <w:t xml:space="preserve">ли «Культура» города Канска за </w:t>
      </w:r>
      <w:r w:rsidR="00B60F09" w:rsidRPr="00073F00">
        <w:t>2014 год и приоритетные направления деятельности на 2015 год».</w:t>
      </w:r>
    </w:p>
    <w:p w:rsidR="00B60F09" w:rsidRPr="00073F00" w:rsidRDefault="00B60F09" w:rsidP="00B60F09">
      <w:pPr>
        <w:jc w:val="center"/>
      </w:pPr>
    </w:p>
    <w:p w:rsidR="00B60F09" w:rsidRPr="00073F00" w:rsidRDefault="00B60F09" w:rsidP="00B60F09">
      <w:pPr>
        <w:jc w:val="both"/>
      </w:pPr>
      <w:r w:rsidRPr="00073F00">
        <w:t xml:space="preserve">      </w:t>
      </w:r>
      <w:r w:rsidR="00073F00" w:rsidRPr="00073F00">
        <w:t xml:space="preserve">    </w:t>
      </w:r>
      <w:r w:rsidRPr="00073F00">
        <w:t xml:space="preserve">2014 год был знаковым для сферы культуры в целом, и имел важное значение для ее развития, в </w:t>
      </w:r>
      <w:proofErr w:type="spellStart"/>
      <w:r w:rsidRPr="00073F00">
        <w:t>т.ч</w:t>
      </w:r>
      <w:proofErr w:type="spellEnd"/>
      <w:r w:rsidRPr="00073F00">
        <w:t xml:space="preserve">. и в городе Канске. </w:t>
      </w:r>
    </w:p>
    <w:p w:rsidR="00B60F09" w:rsidRPr="00073F00" w:rsidRDefault="00B60F09" w:rsidP="00B60F09">
      <w:pPr>
        <w:jc w:val="both"/>
        <w:rPr>
          <w:color w:val="000000"/>
        </w:rPr>
      </w:pPr>
      <w:r w:rsidRPr="00073F00">
        <w:t xml:space="preserve">      </w:t>
      </w:r>
      <w:r w:rsidR="00073F00" w:rsidRPr="00073F00">
        <w:t xml:space="preserve">    </w:t>
      </w:r>
      <w:r w:rsidRPr="00073F00">
        <w:t xml:space="preserve">Стратегическими целями развития отрасли в 2014 году являлось         создание единого социально - культурного пространства, обеспечивающего продвижение творческих инициатив населения, </w:t>
      </w:r>
      <w:r w:rsidRPr="00073F00">
        <w:rPr>
          <w:color w:val="000000"/>
        </w:rPr>
        <w:t xml:space="preserve">сохранение и эффективное использование культурного наследия как основы формирования гражданского общества, а также повышение качества жизни населения города путём обеспечения доступности качественных культурных услуг. </w:t>
      </w:r>
    </w:p>
    <w:p w:rsidR="00EB1B64" w:rsidRPr="00073F00" w:rsidRDefault="00EB1B64" w:rsidP="00073F00">
      <w:pPr>
        <w:tabs>
          <w:tab w:val="left" w:pos="709"/>
        </w:tabs>
        <w:jc w:val="both"/>
        <w:rPr>
          <w:color w:val="000000"/>
        </w:rPr>
      </w:pPr>
      <w:r w:rsidRPr="00073F00">
        <w:rPr>
          <w:color w:val="000000"/>
        </w:rPr>
        <w:t xml:space="preserve">      </w:t>
      </w:r>
      <w:r w:rsidR="00073F00" w:rsidRPr="00073F00">
        <w:rPr>
          <w:color w:val="000000"/>
        </w:rPr>
        <w:t xml:space="preserve">    </w:t>
      </w:r>
      <w:r w:rsidR="00E24461">
        <w:rPr>
          <w:color w:val="000000"/>
        </w:rPr>
        <w:t xml:space="preserve"> </w:t>
      </w:r>
      <w:r w:rsidRPr="00073F00">
        <w:rPr>
          <w:color w:val="000000"/>
        </w:rPr>
        <w:t>В связи с этим Отдел культуры администрации г. Канска</w:t>
      </w:r>
      <w:r w:rsidR="00106FD3" w:rsidRPr="00073F00">
        <w:rPr>
          <w:color w:val="000000"/>
        </w:rPr>
        <w:t xml:space="preserve"> осуществлял свою деят</w:t>
      </w:r>
      <w:r w:rsidR="006A6F09">
        <w:rPr>
          <w:color w:val="000000"/>
        </w:rPr>
        <w:t xml:space="preserve">ельность </w:t>
      </w:r>
      <w:proofErr w:type="gramStart"/>
      <w:r w:rsidR="006A6F09">
        <w:rPr>
          <w:color w:val="000000"/>
        </w:rPr>
        <w:t xml:space="preserve">в соответствии с </w:t>
      </w:r>
      <w:r w:rsidR="00EB3CF6">
        <w:rPr>
          <w:color w:val="000000"/>
        </w:rPr>
        <w:t xml:space="preserve">рядом </w:t>
      </w:r>
      <w:r w:rsidR="00106FD3" w:rsidRPr="00073F00">
        <w:rPr>
          <w:color w:val="000000"/>
        </w:rPr>
        <w:t>приоритетных направлений</w:t>
      </w:r>
      <w:proofErr w:type="gramEnd"/>
      <w:r w:rsidR="00BC3557" w:rsidRPr="00073F00">
        <w:rPr>
          <w:color w:val="000000"/>
        </w:rPr>
        <w:t>, направленных</w:t>
      </w:r>
      <w:r w:rsidR="00241393" w:rsidRPr="00073F00">
        <w:rPr>
          <w:color w:val="000000"/>
        </w:rPr>
        <w:t xml:space="preserve"> на реализацию плана мероприятий («дорожная карта») «Изменения в отраслях социальной сферы, направленные на повышение эффективности сферы культуры в городе Канске». </w:t>
      </w:r>
      <w:r w:rsidR="00106FD3" w:rsidRPr="00073F00">
        <w:rPr>
          <w:color w:val="000000"/>
        </w:rPr>
        <w:t xml:space="preserve"> В их числе:</w:t>
      </w:r>
    </w:p>
    <w:p w:rsidR="00B60F09" w:rsidRPr="00073F00" w:rsidRDefault="00106FD3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 </w:t>
      </w:r>
      <w:r w:rsidR="00E24461">
        <w:rPr>
          <w:color w:val="000000"/>
        </w:rPr>
        <w:t xml:space="preserve">   </w:t>
      </w:r>
      <w:r w:rsidRPr="00073F00">
        <w:rPr>
          <w:color w:val="000000"/>
        </w:rPr>
        <w:t xml:space="preserve"> </w:t>
      </w:r>
      <w:r w:rsidR="00E24461">
        <w:rPr>
          <w:color w:val="000000"/>
        </w:rPr>
        <w:t xml:space="preserve">  </w:t>
      </w:r>
      <w:r w:rsidR="00606847" w:rsidRPr="00073F00">
        <w:rPr>
          <w:color w:val="000000"/>
        </w:rPr>
        <w:t>-</w:t>
      </w:r>
      <w:r w:rsidR="00E81BBE" w:rsidRPr="00073F00">
        <w:rPr>
          <w:color w:val="000000"/>
        </w:rPr>
        <w:t xml:space="preserve"> </w:t>
      </w:r>
      <w:r w:rsidR="00606847" w:rsidRPr="00073F00">
        <w:rPr>
          <w:color w:val="000000"/>
        </w:rPr>
        <w:t>повышение качества жизни населения города путем обеспечения доступности качественных культурных услуг</w:t>
      </w:r>
      <w:r w:rsidR="00B60F09" w:rsidRPr="00073F00">
        <w:rPr>
          <w:color w:val="000000"/>
        </w:rPr>
        <w:t>,</w:t>
      </w:r>
    </w:p>
    <w:p w:rsidR="00B60F09" w:rsidRPr="00073F00" w:rsidRDefault="00606847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 </w:t>
      </w:r>
      <w:r w:rsidR="00E24461">
        <w:rPr>
          <w:color w:val="000000"/>
        </w:rPr>
        <w:t xml:space="preserve">     </w:t>
      </w:r>
      <w:r w:rsidRPr="00073F00">
        <w:rPr>
          <w:color w:val="000000"/>
        </w:rPr>
        <w:t>- организация</w:t>
      </w:r>
      <w:r w:rsidR="00B60F09" w:rsidRPr="00073F00">
        <w:rPr>
          <w:color w:val="000000"/>
        </w:rPr>
        <w:t xml:space="preserve"> и проведение </w:t>
      </w:r>
      <w:r w:rsidRPr="00073F00">
        <w:rPr>
          <w:color w:val="000000"/>
        </w:rPr>
        <w:t>на качественном уровне мероприятий, посвященных Году культуры, 80-</w:t>
      </w:r>
      <w:r w:rsidR="00EB3CF6">
        <w:rPr>
          <w:color w:val="000000"/>
        </w:rPr>
        <w:t>летию Красноярского края, а так</w:t>
      </w:r>
      <w:r w:rsidRPr="00073F00">
        <w:rPr>
          <w:color w:val="000000"/>
        </w:rPr>
        <w:t xml:space="preserve">же событийных мероприятий </w:t>
      </w:r>
      <w:r w:rsidR="00E81BBE" w:rsidRPr="00073F00">
        <w:rPr>
          <w:color w:val="000000"/>
        </w:rPr>
        <w:t xml:space="preserve">Международного, </w:t>
      </w:r>
      <w:r w:rsidR="00B60F09" w:rsidRPr="00073F00">
        <w:rPr>
          <w:color w:val="000000"/>
        </w:rPr>
        <w:t xml:space="preserve">Всероссийского </w:t>
      </w:r>
      <w:r w:rsidR="00E81BBE" w:rsidRPr="00073F00">
        <w:rPr>
          <w:color w:val="000000"/>
        </w:rPr>
        <w:t xml:space="preserve">и общегородского </w:t>
      </w:r>
      <w:r w:rsidR="00B60F09" w:rsidRPr="00073F00">
        <w:rPr>
          <w:color w:val="000000"/>
        </w:rPr>
        <w:t>уровней,</w:t>
      </w:r>
    </w:p>
    <w:p w:rsidR="00E81BBE" w:rsidRPr="00073F00" w:rsidRDefault="00E81BBE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</w:t>
      </w:r>
      <w:r w:rsidR="00E24461">
        <w:rPr>
          <w:color w:val="000000"/>
        </w:rPr>
        <w:t xml:space="preserve">    </w:t>
      </w:r>
      <w:r w:rsidRPr="00073F00">
        <w:rPr>
          <w:color w:val="000000"/>
        </w:rPr>
        <w:t xml:space="preserve"> - активизация проектной деятельности муниципальных учреждений и учреждений дополнительного образования в сфере культуры,</w:t>
      </w:r>
    </w:p>
    <w:p w:rsidR="00B60F09" w:rsidRPr="00073F00" w:rsidRDefault="00606847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 </w:t>
      </w:r>
      <w:r w:rsidR="00E24461">
        <w:rPr>
          <w:color w:val="000000"/>
        </w:rPr>
        <w:t xml:space="preserve">    </w:t>
      </w:r>
      <w:r w:rsidR="00B60F09" w:rsidRPr="00073F00">
        <w:rPr>
          <w:color w:val="000000"/>
        </w:rPr>
        <w:t>- поддержке процесса внедрения муниципальными учреждениями дополнительного образования детей в сфере культуры г. Канска дополнительных предпрофессиональных общеобразовательн</w:t>
      </w:r>
      <w:r w:rsidR="00E81BBE" w:rsidRPr="00073F00">
        <w:rPr>
          <w:color w:val="000000"/>
        </w:rPr>
        <w:t>ых программ в области искусства</w:t>
      </w:r>
      <w:r w:rsidRPr="00073F00">
        <w:rPr>
          <w:color w:val="000000"/>
        </w:rPr>
        <w:t>,</w:t>
      </w:r>
    </w:p>
    <w:p w:rsidR="00E81BBE" w:rsidRPr="00073F00" w:rsidRDefault="00E81BBE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 </w:t>
      </w:r>
      <w:r w:rsidR="00E24461">
        <w:rPr>
          <w:color w:val="000000"/>
        </w:rPr>
        <w:t xml:space="preserve">    </w:t>
      </w:r>
      <w:r w:rsidRPr="00073F00">
        <w:rPr>
          <w:color w:val="000000"/>
        </w:rPr>
        <w:t>- создание благоприятной культурной среды для творческой самореализации граждан,</w:t>
      </w:r>
    </w:p>
    <w:p w:rsidR="00B60F09" w:rsidRPr="00073F00" w:rsidRDefault="00E81BBE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</w:t>
      </w:r>
      <w:r w:rsidR="00E24461">
        <w:rPr>
          <w:color w:val="000000"/>
        </w:rPr>
        <w:t xml:space="preserve">  </w:t>
      </w:r>
      <w:r w:rsidRPr="00073F00">
        <w:rPr>
          <w:color w:val="000000"/>
        </w:rPr>
        <w:t xml:space="preserve"> </w:t>
      </w:r>
      <w:r w:rsidR="00E24461">
        <w:rPr>
          <w:color w:val="000000"/>
        </w:rPr>
        <w:t xml:space="preserve">  </w:t>
      </w:r>
      <w:r w:rsidR="00B60F09" w:rsidRPr="00073F00">
        <w:rPr>
          <w:color w:val="000000"/>
        </w:rPr>
        <w:t>- обеспечение достойной оплаты труда работников учреждений культуры г. Канска как результата повышения качества и количества оказываемых ими муниципальных услуг,</w:t>
      </w:r>
    </w:p>
    <w:p w:rsidR="00B60F09" w:rsidRPr="00073F00" w:rsidRDefault="00E81BBE" w:rsidP="00E24461">
      <w:pPr>
        <w:tabs>
          <w:tab w:val="left" w:pos="709"/>
        </w:tabs>
        <w:jc w:val="both"/>
        <w:rPr>
          <w:color w:val="000000"/>
        </w:rPr>
      </w:pPr>
      <w:r w:rsidRPr="00073F00">
        <w:rPr>
          <w:color w:val="000000"/>
        </w:rPr>
        <w:t xml:space="preserve">    </w:t>
      </w:r>
      <w:r w:rsidR="00E24461">
        <w:rPr>
          <w:color w:val="000000"/>
        </w:rPr>
        <w:t xml:space="preserve">   </w:t>
      </w:r>
      <w:r w:rsidR="00EB3CF6">
        <w:rPr>
          <w:color w:val="000000"/>
        </w:rPr>
        <w:t xml:space="preserve"> </w:t>
      </w:r>
      <w:r w:rsidR="00E24461">
        <w:rPr>
          <w:color w:val="000000"/>
        </w:rPr>
        <w:t xml:space="preserve"> </w:t>
      </w:r>
      <w:r w:rsidRPr="00073F00">
        <w:rPr>
          <w:color w:val="000000"/>
        </w:rPr>
        <w:t xml:space="preserve"> </w:t>
      </w:r>
      <w:r w:rsidR="00B60F09" w:rsidRPr="00073F00">
        <w:rPr>
          <w:color w:val="000000"/>
        </w:rPr>
        <w:t>- популяризация г. Канска во внутреннем и внешнем культурном пространстве,</w:t>
      </w:r>
    </w:p>
    <w:p w:rsidR="00B60F09" w:rsidRPr="00073F00" w:rsidRDefault="00E81BBE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</w:t>
      </w:r>
      <w:r w:rsidR="00241393" w:rsidRPr="00073F00">
        <w:rPr>
          <w:color w:val="000000"/>
        </w:rPr>
        <w:t xml:space="preserve"> </w:t>
      </w:r>
      <w:r w:rsidRPr="00073F00">
        <w:rPr>
          <w:color w:val="000000"/>
        </w:rPr>
        <w:t xml:space="preserve"> </w:t>
      </w:r>
      <w:r w:rsidR="00E24461">
        <w:rPr>
          <w:color w:val="000000"/>
        </w:rPr>
        <w:t xml:space="preserve">   </w:t>
      </w:r>
      <w:r w:rsidR="00B60F09" w:rsidRPr="00073F00">
        <w:rPr>
          <w:color w:val="000000"/>
        </w:rPr>
        <w:t>- повышение престижности и привлекательности профессий в сфере культуры,</w:t>
      </w:r>
      <w:r w:rsidRPr="00073F00">
        <w:rPr>
          <w:color w:val="000000"/>
        </w:rPr>
        <w:t xml:space="preserve"> воспитание и поддержка лидеров культурного процесса,</w:t>
      </w:r>
    </w:p>
    <w:p w:rsidR="00B60F09" w:rsidRPr="00073F00" w:rsidRDefault="00E81BBE" w:rsidP="00B60F09">
      <w:pPr>
        <w:jc w:val="both"/>
        <w:rPr>
          <w:color w:val="000000"/>
        </w:rPr>
      </w:pPr>
      <w:r w:rsidRPr="00073F00">
        <w:rPr>
          <w:color w:val="000000"/>
        </w:rPr>
        <w:t xml:space="preserve">     </w:t>
      </w:r>
      <w:r w:rsidR="00241393" w:rsidRPr="00073F00">
        <w:rPr>
          <w:color w:val="000000"/>
        </w:rPr>
        <w:t xml:space="preserve"> </w:t>
      </w:r>
      <w:r w:rsidR="00E24461">
        <w:rPr>
          <w:color w:val="000000"/>
        </w:rPr>
        <w:t xml:space="preserve">   </w:t>
      </w:r>
      <w:r w:rsidR="00B60F09" w:rsidRPr="00073F00">
        <w:rPr>
          <w:color w:val="000000"/>
        </w:rPr>
        <w:t>- развитие материально – технической базы муниципальных</w:t>
      </w:r>
      <w:r w:rsidRPr="00073F00">
        <w:rPr>
          <w:color w:val="000000"/>
        </w:rPr>
        <w:t xml:space="preserve"> учреждений культуры и осуществление их ремонта</w:t>
      </w:r>
      <w:r w:rsidR="00B60F09" w:rsidRPr="00073F00">
        <w:rPr>
          <w:color w:val="000000"/>
        </w:rPr>
        <w:t>.</w:t>
      </w:r>
    </w:p>
    <w:p w:rsidR="00E81BBE" w:rsidRPr="00073F00" w:rsidRDefault="00B60F09" w:rsidP="00E24461">
      <w:pPr>
        <w:tabs>
          <w:tab w:val="left" w:pos="709"/>
        </w:tabs>
        <w:jc w:val="both"/>
        <w:rPr>
          <w:color w:val="000000"/>
        </w:rPr>
      </w:pPr>
      <w:r w:rsidRPr="00073F00">
        <w:rPr>
          <w:color w:val="000000"/>
        </w:rPr>
        <w:t xml:space="preserve">      </w:t>
      </w:r>
      <w:r w:rsidR="00241393" w:rsidRPr="00073F00">
        <w:rPr>
          <w:color w:val="000000"/>
        </w:rPr>
        <w:t xml:space="preserve">   </w:t>
      </w:r>
      <w:r w:rsidR="00E24461">
        <w:rPr>
          <w:color w:val="000000"/>
        </w:rPr>
        <w:t xml:space="preserve">  </w:t>
      </w:r>
      <w:r w:rsidRPr="00073F00">
        <w:rPr>
          <w:color w:val="000000"/>
        </w:rPr>
        <w:t>Развитие отрасли продолжалось в рамках реализации</w:t>
      </w:r>
      <w:r w:rsidR="00E81BBE" w:rsidRPr="00073F00">
        <w:rPr>
          <w:color w:val="000000"/>
        </w:rPr>
        <w:t xml:space="preserve"> муниципальной программы города Канска «Развитие кул</w:t>
      </w:r>
      <w:r w:rsidR="00EB3CF6">
        <w:rPr>
          <w:color w:val="000000"/>
        </w:rPr>
        <w:t>ьтуры» на 2014-2016 годы, а так</w:t>
      </w:r>
      <w:r w:rsidR="00E81BBE" w:rsidRPr="00073F00">
        <w:rPr>
          <w:color w:val="000000"/>
        </w:rPr>
        <w:t>же участия в государственной программе Красноярского края «Развитие культуры» на 2014-2016 годы.</w:t>
      </w:r>
    </w:p>
    <w:p w:rsidR="00B60F09" w:rsidRPr="00073F00" w:rsidRDefault="00241393" w:rsidP="00E24461">
      <w:pPr>
        <w:tabs>
          <w:tab w:val="left" w:pos="709"/>
        </w:tabs>
        <w:jc w:val="both"/>
        <w:rPr>
          <w:color w:val="000000"/>
        </w:rPr>
      </w:pPr>
      <w:r w:rsidRPr="00073F00">
        <w:rPr>
          <w:color w:val="000000"/>
        </w:rPr>
        <w:t xml:space="preserve">      </w:t>
      </w:r>
      <w:r w:rsidR="00E24461">
        <w:rPr>
          <w:color w:val="000000"/>
        </w:rPr>
        <w:t xml:space="preserve">   </w:t>
      </w:r>
      <w:r w:rsidRPr="00073F00">
        <w:rPr>
          <w:color w:val="000000"/>
        </w:rPr>
        <w:t xml:space="preserve">  В 2014</w:t>
      </w:r>
      <w:r w:rsidR="00B60F09" w:rsidRPr="00073F00">
        <w:rPr>
          <w:color w:val="000000"/>
        </w:rPr>
        <w:t xml:space="preserve"> году</w:t>
      </w:r>
      <w:r w:rsidR="009F6C27" w:rsidRPr="00073F00">
        <w:rPr>
          <w:color w:val="000000"/>
        </w:rPr>
        <w:t xml:space="preserve"> в г. Канске приняты ряд </w:t>
      </w:r>
      <w:r w:rsidR="00E308DE" w:rsidRPr="00073F00">
        <w:rPr>
          <w:color w:val="000000"/>
        </w:rPr>
        <w:t xml:space="preserve">муниципальных </w:t>
      </w:r>
      <w:r w:rsidR="009F6C27" w:rsidRPr="00073F00">
        <w:rPr>
          <w:color w:val="000000"/>
        </w:rPr>
        <w:t>нормативно-правовых актов</w:t>
      </w:r>
      <w:r w:rsidR="00BC3557" w:rsidRPr="00073F00">
        <w:rPr>
          <w:color w:val="000000"/>
        </w:rPr>
        <w:t>, обеспечивающих</w:t>
      </w:r>
      <w:r w:rsidRPr="00073F00">
        <w:rPr>
          <w:color w:val="000000"/>
        </w:rPr>
        <w:t xml:space="preserve"> развитие отрасли</w:t>
      </w:r>
      <w:r w:rsidR="00B60F09" w:rsidRPr="00073F00">
        <w:rPr>
          <w:color w:val="000000"/>
        </w:rPr>
        <w:t>:</w:t>
      </w:r>
    </w:p>
    <w:p w:rsidR="00E308DE" w:rsidRPr="00073F00" w:rsidRDefault="009F6C27" w:rsidP="00E24461">
      <w:pPr>
        <w:tabs>
          <w:tab w:val="left" w:pos="709"/>
        </w:tabs>
        <w:jc w:val="both"/>
        <w:rPr>
          <w:color w:val="000000"/>
        </w:rPr>
      </w:pPr>
      <w:r w:rsidRPr="00073F00">
        <w:rPr>
          <w:color w:val="000000"/>
        </w:rPr>
        <w:t xml:space="preserve">        </w:t>
      </w:r>
      <w:r w:rsidR="00E24461">
        <w:rPr>
          <w:color w:val="000000"/>
        </w:rPr>
        <w:t xml:space="preserve">  </w:t>
      </w:r>
      <w:r w:rsidRPr="00073F00">
        <w:rPr>
          <w:color w:val="000000"/>
        </w:rPr>
        <w:t xml:space="preserve">- в связи с совершенствованием системы оплаты труда с 01 октября 2014 года </w:t>
      </w:r>
      <w:r w:rsidR="001D3B88" w:rsidRPr="00073F00">
        <w:rPr>
          <w:color w:val="000000"/>
        </w:rPr>
        <w:t xml:space="preserve">30 сентября 2014 года </w:t>
      </w:r>
      <w:r w:rsidRPr="00073F00">
        <w:rPr>
          <w:color w:val="000000"/>
        </w:rPr>
        <w:t xml:space="preserve">внесены изменения </w:t>
      </w:r>
      <w:r w:rsidR="00E308DE" w:rsidRPr="00073F00">
        <w:rPr>
          <w:color w:val="000000"/>
        </w:rPr>
        <w:t xml:space="preserve">в </w:t>
      </w:r>
      <w:r w:rsidR="00E308DE" w:rsidRPr="00073F00">
        <w:rPr>
          <w:spacing w:val="5"/>
        </w:rPr>
        <w:t xml:space="preserve">решение </w:t>
      </w:r>
      <w:proofErr w:type="spellStart"/>
      <w:r w:rsidR="00E308DE" w:rsidRPr="00073F00">
        <w:rPr>
          <w:spacing w:val="5"/>
        </w:rPr>
        <w:t>Канского</w:t>
      </w:r>
      <w:proofErr w:type="spellEnd"/>
      <w:r w:rsidR="00E308DE" w:rsidRPr="00073F00">
        <w:rPr>
          <w:spacing w:val="5"/>
        </w:rPr>
        <w:t xml:space="preserve"> городского Совета д</w:t>
      </w:r>
      <w:r w:rsidR="001D3B88" w:rsidRPr="00073F00">
        <w:rPr>
          <w:spacing w:val="5"/>
        </w:rPr>
        <w:t xml:space="preserve">епутатов </w:t>
      </w:r>
      <w:r w:rsidR="00E308DE" w:rsidRPr="00073F00">
        <w:rPr>
          <w:spacing w:val="5"/>
        </w:rPr>
        <w:t xml:space="preserve">«О внесении изменений в Положение о системе оплаты труда работников муниципальных образовательных учреждений дополнительного образования детей, подведомственных Отделу культуры администрации г. Канска, Отделу физической культуры, спорта, туризма и молодежной политики администрации г. Канска, утвержденное решением </w:t>
      </w:r>
      <w:proofErr w:type="spellStart"/>
      <w:r w:rsidR="00E308DE" w:rsidRPr="00073F00">
        <w:rPr>
          <w:spacing w:val="5"/>
        </w:rPr>
        <w:t>Канского</w:t>
      </w:r>
      <w:proofErr w:type="spellEnd"/>
      <w:r w:rsidR="00E308DE" w:rsidRPr="00073F00">
        <w:rPr>
          <w:spacing w:val="5"/>
        </w:rPr>
        <w:t xml:space="preserve"> городского Совета депутатов от 26.06.2013 № 49-266», в решение </w:t>
      </w:r>
      <w:proofErr w:type="spellStart"/>
      <w:r w:rsidR="00E308DE" w:rsidRPr="00073F00">
        <w:rPr>
          <w:spacing w:val="5"/>
        </w:rPr>
        <w:t>Канского</w:t>
      </w:r>
      <w:proofErr w:type="spellEnd"/>
      <w:r w:rsidR="00E308DE" w:rsidRPr="00073F00">
        <w:rPr>
          <w:spacing w:val="5"/>
        </w:rPr>
        <w:t xml:space="preserve"> городского Совета д</w:t>
      </w:r>
      <w:r w:rsidR="001D3B88" w:rsidRPr="00073F00">
        <w:rPr>
          <w:spacing w:val="5"/>
        </w:rPr>
        <w:t xml:space="preserve">епутатов </w:t>
      </w:r>
      <w:r w:rsidR="00E308DE" w:rsidRPr="00073F00">
        <w:rPr>
          <w:spacing w:val="5"/>
        </w:rPr>
        <w:t xml:space="preserve">«О внесении изменений в Положение о системе оплаты труда работников муниципальных учреждений культуры города Канска, участвующих в проведении эксперимента по введению системы оплаты труда, утвержденное решением </w:t>
      </w:r>
      <w:proofErr w:type="spellStart"/>
      <w:r w:rsidR="00E308DE" w:rsidRPr="00073F00">
        <w:rPr>
          <w:spacing w:val="5"/>
        </w:rPr>
        <w:t>Канского</w:t>
      </w:r>
      <w:proofErr w:type="spellEnd"/>
      <w:r w:rsidR="00E308DE" w:rsidRPr="00073F00">
        <w:rPr>
          <w:spacing w:val="5"/>
        </w:rPr>
        <w:t xml:space="preserve"> городского Совета депутатов от </w:t>
      </w:r>
      <w:r w:rsidR="00E308DE" w:rsidRPr="00073F00">
        <w:rPr>
          <w:spacing w:val="5"/>
        </w:rPr>
        <w:lastRenderedPageBreak/>
        <w:t>30.05.2012 № 37-193»</w:t>
      </w:r>
      <w:r w:rsidR="00EC1FBE" w:rsidRPr="00073F00">
        <w:rPr>
          <w:spacing w:val="5"/>
        </w:rPr>
        <w:t xml:space="preserve">. </w:t>
      </w:r>
      <w:r w:rsidR="00E308DE" w:rsidRPr="00073F00">
        <w:rPr>
          <w:color w:val="000000"/>
        </w:rPr>
        <w:t>Соответствующие изменения внесены и в постановления администрации города К</w:t>
      </w:r>
      <w:r w:rsidR="00EC1FBE" w:rsidRPr="00073F00">
        <w:rPr>
          <w:color w:val="000000"/>
        </w:rPr>
        <w:t>анска;</w:t>
      </w:r>
    </w:p>
    <w:p w:rsidR="00EC1FBE" w:rsidRPr="00073F00" w:rsidRDefault="00E24461" w:rsidP="00E24461">
      <w:pPr>
        <w:tabs>
          <w:tab w:val="left" w:pos="709"/>
        </w:tabs>
        <w:jc w:val="both"/>
        <w:rPr>
          <w:spacing w:val="5"/>
        </w:rPr>
      </w:pPr>
      <w:r>
        <w:rPr>
          <w:color w:val="000000"/>
        </w:rPr>
        <w:t xml:space="preserve">          </w:t>
      </w:r>
      <w:r w:rsidR="00EC1FBE" w:rsidRPr="00073F00">
        <w:rPr>
          <w:color w:val="000000"/>
        </w:rPr>
        <w:t xml:space="preserve">  - </w:t>
      </w:r>
      <w:r w:rsidR="00EC1FBE" w:rsidRPr="00073F00">
        <w:rPr>
          <w:spacing w:val="5"/>
        </w:rPr>
        <w:t xml:space="preserve">в связи с проведением юбилейных мероприятий, посвященных 80-летию Красноярского края решением </w:t>
      </w:r>
      <w:proofErr w:type="spellStart"/>
      <w:r w:rsidR="00EC1FBE" w:rsidRPr="00073F00">
        <w:rPr>
          <w:spacing w:val="5"/>
        </w:rPr>
        <w:t>Канского</w:t>
      </w:r>
      <w:proofErr w:type="spellEnd"/>
      <w:r w:rsidR="00EC1FBE" w:rsidRPr="00073F00">
        <w:rPr>
          <w:spacing w:val="5"/>
        </w:rPr>
        <w:t xml:space="preserve"> городского Совета депутатов от 14.10.2014 г. № 65-359 «О ходатайстве о награждении юбилейным почетным знаком Красноярского края «80 лет Красноярскому краю» работники отрасли представлены к почетным наградам;</w:t>
      </w:r>
    </w:p>
    <w:p w:rsidR="00BD33B7" w:rsidRPr="00073F00" w:rsidRDefault="00EC1FBE" w:rsidP="007A3E6C">
      <w:pPr>
        <w:ind w:firstLine="709"/>
        <w:jc w:val="both"/>
        <w:rPr>
          <w:spacing w:val="5"/>
        </w:rPr>
      </w:pPr>
      <w:r w:rsidRPr="00073F00">
        <w:rPr>
          <w:spacing w:val="5"/>
        </w:rPr>
        <w:t xml:space="preserve"> - постановлениями администрации города Канска вносились изменения в муниципальную программу «Развитие культуры» на 2014-2016 годы, в том числе, связанные с добавлением финансирования по ряду мероприятий</w:t>
      </w:r>
      <w:r w:rsidR="00BD33B7" w:rsidRPr="00073F00">
        <w:rPr>
          <w:spacing w:val="5"/>
        </w:rPr>
        <w:t>;</w:t>
      </w:r>
    </w:p>
    <w:p w:rsidR="007A3E6C" w:rsidRPr="00073F00" w:rsidRDefault="00E24461" w:rsidP="007A3E6C">
      <w:pPr>
        <w:ind w:firstLine="709"/>
        <w:jc w:val="both"/>
        <w:rPr>
          <w:spacing w:val="5"/>
        </w:rPr>
      </w:pPr>
      <w:r>
        <w:rPr>
          <w:spacing w:val="5"/>
        </w:rPr>
        <w:t xml:space="preserve"> </w:t>
      </w:r>
      <w:r w:rsidR="00BD33B7" w:rsidRPr="00073F00">
        <w:rPr>
          <w:spacing w:val="5"/>
        </w:rPr>
        <w:t>-</w:t>
      </w:r>
      <w:r w:rsidR="007A3E6C" w:rsidRPr="00073F00">
        <w:rPr>
          <w:spacing w:val="5"/>
        </w:rPr>
        <w:t xml:space="preserve"> утверждались планы и программы проведения общегородских, Международных и Всероссийских мероприятий, мероприятий на летний период,</w:t>
      </w:r>
      <w:r w:rsidR="00BD33B7" w:rsidRPr="00073F00">
        <w:rPr>
          <w:spacing w:val="5"/>
        </w:rPr>
        <w:t xml:space="preserve"> </w:t>
      </w:r>
      <w:r w:rsidR="007A3E6C" w:rsidRPr="00073F00">
        <w:rPr>
          <w:spacing w:val="5"/>
        </w:rPr>
        <w:t>посвященных</w:t>
      </w:r>
      <w:r w:rsidR="00BC3557" w:rsidRPr="00073F00">
        <w:rPr>
          <w:spacing w:val="5"/>
        </w:rPr>
        <w:t xml:space="preserve"> празднованию</w:t>
      </w:r>
      <w:r w:rsidR="007A3E6C" w:rsidRPr="00073F00">
        <w:rPr>
          <w:spacing w:val="5"/>
        </w:rPr>
        <w:t xml:space="preserve"> 70-</w:t>
      </w:r>
      <w:r w:rsidR="00BD33B7" w:rsidRPr="00073F00">
        <w:rPr>
          <w:spacing w:val="5"/>
        </w:rPr>
        <w:t xml:space="preserve"> й </w:t>
      </w:r>
      <w:r w:rsidR="00BC3557" w:rsidRPr="00073F00">
        <w:rPr>
          <w:spacing w:val="5"/>
        </w:rPr>
        <w:t>годовщины</w:t>
      </w:r>
      <w:r w:rsidR="007A3E6C" w:rsidRPr="00073F00">
        <w:rPr>
          <w:spacing w:val="5"/>
        </w:rPr>
        <w:t xml:space="preserve"> Победы в Великой Отечественной войне</w:t>
      </w:r>
      <w:r w:rsidR="00BD33B7" w:rsidRPr="00073F00">
        <w:rPr>
          <w:spacing w:val="5"/>
        </w:rPr>
        <w:t>,</w:t>
      </w:r>
      <w:r w:rsidR="007A3E6C" w:rsidRPr="00073F00">
        <w:rPr>
          <w:spacing w:val="5"/>
        </w:rPr>
        <w:t xml:space="preserve"> проводимых на территории города;</w:t>
      </w:r>
    </w:p>
    <w:p w:rsidR="007A3E6C" w:rsidRPr="00073F00" w:rsidRDefault="00E24461" w:rsidP="007A3E6C">
      <w:pPr>
        <w:ind w:firstLine="709"/>
        <w:jc w:val="both"/>
        <w:rPr>
          <w:spacing w:val="5"/>
        </w:rPr>
      </w:pPr>
      <w:r>
        <w:rPr>
          <w:spacing w:val="5"/>
        </w:rPr>
        <w:t xml:space="preserve"> </w:t>
      </w:r>
      <w:r w:rsidR="007A3E6C" w:rsidRPr="00073F00">
        <w:rPr>
          <w:spacing w:val="5"/>
        </w:rPr>
        <w:t>- постановлением администрации города Канска от 29.07.2014 № 1163 «О реорганизации Муниципального бюджетного учреждения культуры «Городской Дом культур</w:t>
      </w:r>
      <w:r w:rsidR="00BC3557" w:rsidRPr="00073F00">
        <w:rPr>
          <w:spacing w:val="5"/>
        </w:rPr>
        <w:t>ы г. Канска» внесены</w:t>
      </w:r>
      <w:r w:rsidR="007A3E6C" w:rsidRPr="00073F00">
        <w:rPr>
          <w:spacing w:val="5"/>
        </w:rPr>
        <w:t xml:space="preserve"> изменения в сеть учреждений культуры клубного типа;</w:t>
      </w:r>
    </w:p>
    <w:p w:rsidR="00EC1FBE" w:rsidRPr="00073F00" w:rsidRDefault="00E24461" w:rsidP="00BD33B7">
      <w:pPr>
        <w:ind w:firstLine="709"/>
        <w:jc w:val="both"/>
        <w:rPr>
          <w:color w:val="000000"/>
        </w:rPr>
      </w:pPr>
      <w:r>
        <w:rPr>
          <w:spacing w:val="5"/>
        </w:rPr>
        <w:t xml:space="preserve"> </w:t>
      </w:r>
      <w:r w:rsidR="007A3E6C" w:rsidRPr="00073F00">
        <w:rPr>
          <w:spacing w:val="5"/>
        </w:rPr>
        <w:t>- постановлением администрации города Канска утвержден общественный совет по проведению независимой оценки качества оказания услуг организациями кул</w:t>
      </w:r>
      <w:r w:rsidR="00BD33B7" w:rsidRPr="00073F00">
        <w:rPr>
          <w:spacing w:val="5"/>
        </w:rPr>
        <w:t>ьтуры и др.</w:t>
      </w:r>
    </w:p>
    <w:p w:rsidR="00B60F09" w:rsidRPr="00073F00" w:rsidRDefault="00B60F09" w:rsidP="00E24461">
      <w:pPr>
        <w:tabs>
          <w:tab w:val="left" w:pos="709"/>
        </w:tabs>
        <w:jc w:val="both"/>
      </w:pPr>
      <w:r w:rsidRPr="00073F00">
        <w:t xml:space="preserve">    </w:t>
      </w:r>
      <w:r w:rsidR="00BD33B7" w:rsidRPr="00073F00">
        <w:t xml:space="preserve">   </w:t>
      </w:r>
      <w:r w:rsidR="00E24461">
        <w:t xml:space="preserve">   </w:t>
      </w:r>
      <w:r w:rsidR="00BD33B7" w:rsidRPr="00073F00">
        <w:t xml:space="preserve">  </w:t>
      </w:r>
      <w:r w:rsidRPr="00073F00">
        <w:t>Сеть муниципальных учреждений культуры города Канска</w:t>
      </w:r>
      <w:r w:rsidR="00BD33B7" w:rsidRPr="00073F00">
        <w:t xml:space="preserve"> в 2014 году претерпела изменения: в результате проведенной реорганизации,  </w:t>
      </w:r>
      <w:r w:rsidRPr="00073F00">
        <w:t>учре</w:t>
      </w:r>
      <w:r w:rsidR="00BD33B7" w:rsidRPr="00073F00">
        <w:t>ждения</w:t>
      </w:r>
      <w:r w:rsidRPr="00073F00">
        <w:t xml:space="preserve"> культурно - досугового  типа</w:t>
      </w:r>
      <w:r w:rsidR="00BD33B7" w:rsidRPr="00073F00">
        <w:t xml:space="preserve"> </w:t>
      </w:r>
      <w:r w:rsidR="00262AD1" w:rsidRPr="00073F00">
        <w:t xml:space="preserve">в настоящее время </w:t>
      </w:r>
      <w:r w:rsidR="00BD33B7" w:rsidRPr="00073F00">
        <w:t xml:space="preserve">представлены </w:t>
      </w:r>
      <w:r w:rsidR="00262AD1" w:rsidRPr="00073F00">
        <w:t xml:space="preserve">только </w:t>
      </w:r>
      <w:r w:rsidR="00BD33B7" w:rsidRPr="00073F00">
        <w:t>одним Городским</w:t>
      </w:r>
      <w:r w:rsidRPr="00073F00">
        <w:t xml:space="preserve"> Дом</w:t>
      </w:r>
      <w:r w:rsidR="00BD33B7" w:rsidRPr="00073F00">
        <w:t>ом</w:t>
      </w:r>
      <w:r w:rsidRPr="00073F00">
        <w:t xml:space="preserve"> кул</w:t>
      </w:r>
      <w:r w:rsidR="00262AD1" w:rsidRPr="00073F00">
        <w:t>ьтуры г. Канска в состав которого входит филиал</w:t>
      </w:r>
      <w:r w:rsidR="00BD33B7" w:rsidRPr="00073F00">
        <w:t xml:space="preserve"> – Дом культуры «Строитель» (ранее самостоятельное учреждение)</w:t>
      </w:r>
      <w:r w:rsidRPr="00073F00">
        <w:t>, тремя учреждениями дополнительного образования детей  (музыкальная, художественная школы, школа искусств),  одним учреждением музейного типа (</w:t>
      </w:r>
      <w:proofErr w:type="spellStart"/>
      <w:r w:rsidRPr="00073F00">
        <w:t>Канский</w:t>
      </w:r>
      <w:proofErr w:type="spellEnd"/>
      <w:r w:rsidRPr="00073F00">
        <w:t xml:space="preserve"> краеведческий музей), в структуре которого имеется отдел современного искусства (выставочный зал) и Централизованной библиотечной системой  в составе 11 публичных (общедоступных) библиотек. Все муниципальные уч</w:t>
      </w:r>
      <w:r w:rsidR="00BD33B7" w:rsidRPr="00073F00">
        <w:t xml:space="preserve">реждения культуры являются </w:t>
      </w:r>
      <w:r w:rsidRPr="00073F00">
        <w:t>бюджетными учреждениями.</w:t>
      </w:r>
    </w:p>
    <w:p w:rsidR="00B60F09" w:rsidRPr="00073F00" w:rsidRDefault="00B60F09" w:rsidP="00E24461">
      <w:pPr>
        <w:tabs>
          <w:tab w:val="left" w:pos="709"/>
        </w:tabs>
        <w:jc w:val="both"/>
      </w:pPr>
      <w:r w:rsidRPr="00073F00">
        <w:t xml:space="preserve">     </w:t>
      </w:r>
      <w:r w:rsidR="00E24461">
        <w:t xml:space="preserve">      </w:t>
      </w:r>
      <w:r w:rsidRPr="00073F00">
        <w:t>Кроме муниципальных учреждений культуры и образования в сфере культуры и искусства, услуги образования, театрально-зрелищных, культурно-досуговых организаций населению города предоставляют</w:t>
      </w:r>
      <w:r w:rsidR="00262AD1" w:rsidRPr="00073F00">
        <w:t>,</w:t>
      </w:r>
      <w:r w:rsidRPr="00073F00">
        <w:t xml:space="preserve"> </w:t>
      </w:r>
      <w:r w:rsidR="00BD33B7" w:rsidRPr="00073F00">
        <w:t>как и ранее</w:t>
      </w:r>
      <w:r w:rsidR="00262AD1" w:rsidRPr="00073F00">
        <w:t>,</w:t>
      </w:r>
      <w:r w:rsidR="00BD33B7" w:rsidRPr="00073F00">
        <w:t xml:space="preserve"> </w:t>
      </w:r>
      <w:r w:rsidRPr="00073F00">
        <w:t>краевые государственные и частные коммерческие организации.</w:t>
      </w:r>
    </w:p>
    <w:p w:rsidR="00B60F09" w:rsidRPr="00073F00" w:rsidRDefault="00B60F09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</w:t>
      </w:r>
      <w:r w:rsidRPr="00073F00">
        <w:t xml:space="preserve">  Сеть краевых государственных учреждений культуры: </w:t>
      </w:r>
      <w:proofErr w:type="spellStart"/>
      <w:r w:rsidRPr="00073F00">
        <w:t>Канский</w:t>
      </w:r>
      <w:proofErr w:type="spellEnd"/>
      <w:r w:rsidRPr="00073F00">
        <w:t xml:space="preserve"> государственный драматический театр; </w:t>
      </w:r>
      <w:proofErr w:type="spellStart"/>
      <w:r w:rsidRPr="00073F00">
        <w:t>Канское</w:t>
      </w:r>
      <w:proofErr w:type="spellEnd"/>
      <w:r w:rsidRPr="00073F00">
        <w:t xml:space="preserve"> отделение кинопроката КГБУ «</w:t>
      </w:r>
      <w:proofErr w:type="spellStart"/>
      <w:r w:rsidRPr="00073F00">
        <w:t>Кинограф</w:t>
      </w:r>
      <w:proofErr w:type="spellEnd"/>
      <w:r w:rsidRPr="00073F00">
        <w:t>», краевой библиотечный техникум.</w:t>
      </w:r>
    </w:p>
    <w:p w:rsidR="00B60F09" w:rsidRPr="00073F00" w:rsidRDefault="001D3B88" w:rsidP="00E24461">
      <w:pPr>
        <w:tabs>
          <w:tab w:val="left" w:pos="709"/>
        </w:tabs>
        <w:jc w:val="both"/>
      </w:pPr>
      <w:r w:rsidRPr="00073F00">
        <w:t xml:space="preserve">     </w:t>
      </w:r>
      <w:r w:rsidR="00E24461">
        <w:t xml:space="preserve">      </w:t>
      </w:r>
      <w:r w:rsidRPr="00073F00">
        <w:t>Коммерческие организации</w:t>
      </w:r>
      <w:r w:rsidR="00B60F09" w:rsidRPr="00073F00">
        <w:t xml:space="preserve"> культуры: Центр семейного отдыха «Космос»</w:t>
      </w:r>
      <w:r w:rsidR="00BD33B7" w:rsidRPr="00073F00">
        <w:t>, торгово-развлекательный центр «Порт-Артур» и др.</w:t>
      </w:r>
    </w:p>
    <w:p w:rsidR="00B60F09" w:rsidRPr="00073F00" w:rsidRDefault="00B60F09" w:rsidP="00E24461">
      <w:pPr>
        <w:tabs>
          <w:tab w:val="left" w:pos="709"/>
        </w:tabs>
        <w:jc w:val="both"/>
      </w:pPr>
      <w:r w:rsidRPr="00073F00">
        <w:t xml:space="preserve">     </w:t>
      </w:r>
      <w:r w:rsidR="00E24461">
        <w:t xml:space="preserve">      </w:t>
      </w:r>
      <w:r w:rsidRPr="00073F00">
        <w:t>Знаковым</w:t>
      </w:r>
      <w:r w:rsidR="00BD33B7" w:rsidRPr="00073F00">
        <w:t>и событиями 2014</w:t>
      </w:r>
      <w:r w:rsidRPr="00073F00">
        <w:t xml:space="preserve"> года стали:</w:t>
      </w:r>
    </w:p>
    <w:p w:rsidR="00C1014C" w:rsidRPr="00073F00" w:rsidRDefault="00C1014C" w:rsidP="00B60F09">
      <w:pPr>
        <w:jc w:val="both"/>
      </w:pPr>
      <w:r w:rsidRPr="00073F00">
        <w:t>- торжественное мероприятие, посвященное открытию Году культуры в г. Канске, которое стало стартовым для всех последующих культурных проектов года;</w:t>
      </w:r>
    </w:p>
    <w:p w:rsidR="00C1014C" w:rsidRPr="00073F00" w:rsidRDefault="00C1014C" w:rsidP="00B60F09">
      <w:pPr>
        <w:jc w:val="both"/>
      </w:pPr>
      <w:r w:rsidRPr="00073F00">
        <w:t xml:space="preserve">- празднование Сибирской Масленицы под названием «Праздник </w:t>
      </w:r>
      <w:proofErr w:type="spellStart"/>
      <w:r w:rsidRPr="00073F00">
        <w:t>Канского</w:t>
      </w:r>
      <w:proofErr w:type="spellEnd"/>
      <w:r w:rsidRPr="00073F00">
        <w:t xml:space="preserve"> блина»;</w:t>
      </w:r>
    </w:p>
    <w:p w:rsidR="00C1014C" w:rsidRPr="00073F00" w:rsidRDefault="00C1014C" w:rsidP="00B60F09">
      <w:pPr>
        <w:jc w:val="both"/>
      </w:pPr>
      <w:r w:rsidRPr="00073F00">
        <w:t>- День города, посвященный 378-летию г. Канска и Году культуры;</w:t>
      </w:r>
    </w:p>
    <w:p w:rsidR="00266137" w:rsidRPr="00073F00" w:rsidRDefault="00266137" w:rsidP="00B60F09">
      <w:pPr>
        <w:jc w:val="both"/>
      </w:pPr>
      <w:r w:rsidRPr="00073F00">
        <w:t>- 40-летие Городского Дома культуры г. Канска «От праздника к празднику»;</w:t>
      </w:r>
    </w:p>
    <w:p w:rsidR="00C1014C" w:rsidRPr="00073F00" w:rsidRDefault="00C1014C" w:rsidP="00B60F09">
      <w:pPr>
        <w:jc w:val="both"/>
      </w:pPr>
      <w:r w:rsidRPr="00073F00">
        <w:t xml:space="preserve">- </w:t>
      </w:r>
      <w:r w:rsidRPr="00073F00">
        <w:rPr>
          <w:lang w:val="en-US"/>
        </w:rPr>
        <w:t>XIII</w:t>
      </w:r>
      <w:r w:rsidRPr="00073F00">
        <w:t xml:space="preserve"> Международный </w:t>
      </w:r>
      <w:proofErr w:type="spellStart"/>
      <w:r w:rsidRPr="00073F00">
        <w:t>Канский</w:t>
      </w:r>
      <w:proofErr w:type="spellEnd"/>
      <w:r w:rsidRPr="00073F00">
        <w:t xml:space="preserve"> </w:t>
      </w:r>
      <w:proofErr w:type="spellStart"/>
      <w:r w:rsidRPr="00073F00">
        <w:t>видеофестиваль</w:t>
      </w:r>
      <w:proofErr w:type="spellEnd"/>
      <w:r w:rsidRPr="00073F00">
        <w:t>;</w:t>
      </w:r>
    </w:p>
    <w:p w:rsidR="00C1014C" w:rsidRPr="00073F00" w:rsidRDefault="00C1014C" w:rsidP="00B60F09">
      <w:pPr>
        <w:jc w:val="both"/>
      </w:pPr>
      <w:r w:rsidRPr="00073F00">
        <w:t xml:space="preserve">- открытие 2-го учебного года </w:t>
      </w:r>
      <w:proofErr w:type="spellStart"/>
      <w:r w:rsidRPr="00073F00">
        <w:t>Канского</w:t>
      </w:r>
      <w:proofErr w:type="spellEnd"/>
      <w:r w:rsidRPr="00073F00">
        <w:t xml:space="preserve"> филиала Красноярского народного университета;</w:t>
      </w:r>
    </w:p>
    <w:p w:rsidR="00C1014C" w:rsidRPr="00073F00" w:rsidRDefault="00C1014C" w:rsidP="00B60F09">
      <w:pPr>
        <w:jc w:val="both"/>
      </w:pPr>
      <w:r w:rsidRPr="00073F00">
        <w:t xml:space="preserve">- </w:t>
      </w:r>
      <w:r w:rsidRPr="00073F00">
        <w:rPr>
          <w:lang w:val="en-US"/>
        </w:rPr>
        <w:t>IX</w:t>
      </w:r>
      <w:r w:rsidRPr="00073F00">
        <w:t xml:space="preserve"> Всероссийский конкурс детского и юношеского творчества «Роза ветров – 2014» «Москва – Канск транзит»;</w:t>
      </w:r>
    </w:p>
    <w:p w:rsidR="00C1014C" w:rsidRPr="00073F00" w:rsidRDefault="00C1014C" w:rsidP="00B60F09">
      <w:pPr>
        <w:jc w:val="both"/>
      </w:pPr>
      <w:r w:rsidRPr="00073F00">
        <w:t xml:space="preserve">- городской фестиваль «Молодежная весна </w:t>
      </w:r>
      <w:proofErr w:type="gramStart"/>
      <w:r w:rsidRPr="00073F00">
        <w:t>2014»-</w:t>
      </w:r>
      <w:proofErr w:type="gramEnd"/>
      <w:r w:rsidRPr="00073F00">
        <w:t>шекспировские шедевры сквозь века», посвященный 450-летию со дня рождения У. Шекспира и Году Великобритании в России</w:t>
      </w:r>
      <w:r w:rsidR="005328B9" w:rsidRPr="00073F00">
        <w:t>;</w:t>
      </w:r>
    </w:p>
    <w:p w:rsidR="005328B9" w:rsidRPr="00073F00" w:rsidRDefault="005328B9" w:rsidP="00B60F09">
      <w:pPr>
        <w:jc w:val="both"/>
      </w:pPr>
      <w:r w:rsidRPr="00073F00">
        <w:lastRenderedPageBreak/>
        <w:t>- фестиваль духовной, патриотической и народной музыки «Славим Русь нашу святую», посвященный Дню Славянской письменности и культуры;</w:t>
      </w:r>
    </w:p>
    <w:p w:rsidR="005328B9" w:rsidRPr="00073F00" w:rsidRDefault="005328B9" w:rsidP="00B60F09">
      <w:pPr>
        <w:jc w:val="both"/>
      </w:pPr>
      <w:r w:rsidRPr="00073F00">
        <w:t>- 2-й БИБЛИОАВТОКВЕСТ, в рамках</w:t>
      </w:r>
      <w:r w:rsidR="0018296D" w:rsidRPr="00073F00">
        <w:t xml:space="preserve"> Всероссийской акции «Библионочь-2014»;</w:t>
      </w:r>
    </w:p>
    <w:p w:rsidR="0018296D" w:rsidRPr="00073F00" w:rsidRDefault="0018296D" w:rsidP="00B60F09">
      <w:pPr>
        <w:jc w:val="both"/>
      </w:pPr>
      <w:r w:rsidRPr="00073F00">
        <w:t>- проведение акции «Ночь в музее», приуроченной к Международному дню музеев;</w:t>
      </w:r>
    </w:p>
    <w:p w:rsidR="0018296D" w:rsidRPr="00073F00" w:rsidRDefault="0018296D" w:rsidP="00B60F09">
      <w:pPr>
        <w:jc w:val="both"/>
      </w:pPr>
      <w:r w:rsidRPr="00073F00">
        <w:t>- мероприятия, посвященные 80-летию Красноярского края и 200-летию М.Ю. Лермонтова.</w:t>
      </w:r>
    </w:p>
    <w:p w:rsidR="0018296D" w:rsidRPr="00073F00" w:rsidRDefault="0018296D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 </w:t>
      </w:r>
      <w:r w:rsidRPr="00073F00">
        <w:t>Год культуры в г. Канске был отмечен не только яркими творческими</w:t>
      </w:r>
      <w:r w:rsidR="005D2CE5" w:rsidRPr="00073F00">
        <w:t xml:space="preserve"> событиями</w:t>
      </w:r>
      <w:r w:rsidRPr="00073F00">
        <w:t xml:space="preserve">, но и мероприятиями, направленными на </w:t>
      </w:r>
      <w:r w:rsidR="005D2CE5" w:rsidRPr="00073F00">
        <w:t xml:space="preserve">поддержку отрасли «Культура»: </w:t>
      </w:r>
      <w:r w:rsidRPr="00073F00">
        <w:t>укрепление</w:t>
      </w:r>
      <w:r w:rsidR="005D2CE5" w:rsidRPr="00073F00">
        <w:t>м</w:t>
      </w:r>
      <w:r w:rsidRPr="00073F00">
        <w:t xml:space="preserve"> материально-технической базы </w:t>
      </w:r>
      <w:r w:rsidR="00010829" w:rsidRPr="00073F00">
        <w:t xml:space="preserve">муниципальных </w:t>
      </w:r>
      <w:r w:rsidR="005D2CE5" w:rsidRPr="00073F00">
        <w:t>учреждений культуры</w:t>
      </w:r>
      <w:r w:rsidR="00010829" w:rsidRPr="00073F00">
        <w:t xml:space="preserve"> и образовательных учреждений дополнительного образования детей</w:t>
      </w:r>
      <w:r w:rsidR="005D2CE5" w:rsidRPr="00073F00">
        <w:t xml:space="preserve">, проведением капитальных ремонтов, оснащением программным обеспечением библиотек и музея, как за счет средств местного бюджета, так и за счет средств субсидий и грантов.  </w:t>
      </w:r>
    </w:p>
    <w:p w:rsidR="005D2CE5" w:rsidRPr="00073F00" w:rsidRDefault="005D2CE5" w:rsidP="00E24461">
      <w:pPr>
        <w:tabs>
          <w:tab w:val="left" w:pos="709"/>
        </w:tabs>
        <w:jc w:val="both"/>
      </w:pPr>
      <w:r w:rsidRPr="00073F00">
        <w:t xml:space="preserve">  </w:t>
      </w:r>
      <w:r w:rsidR="00E24461">
        <w:t xml:space="preserve">        </w:t>
      </w:r>
      <w:r w:rsidRPr="00073F00">
        <w:t xml:space="preserve"> Благодаря поддержке Министерства культуры Красноярского края средства на реализацию социокультурных проектов получила Централизованная библиотечная система и </w:t>
      </w:r>
      <w:proofErr w:type="spellStart"/>
      <w:r w:rsidRPr="00073F00">
        <w:t>Канский</w:t>
      </w:r>
      <w:proofErr w:type="spellEnd"/>
      <w:r w:rsidRPr="00073F00">
        <w:t xml:space="preserve"> краеведческий музея. </w:t>
      </w:r>
      <w:r w:rsidR="005B33B3" w:rsidRPr="00073F00">
        <w:t>В результате полученной субсидии в размере 200000 рублей создана еще одна Модельная библиотека</w:t>
      </w:r>
      <w:r w:rsidR="00E8384C" w:rsidRPr="00073F00">
        <w:t>, теперь уже Молодежная</w:t>
      </w:r>
      <w:r w:rsidR="005B33B3" w:rsidRPr="00073F00">
        <w:t>. На средства субсидии</w:t>
      </w:r>
      <w:r w:rsidR="004E0ECA" w:rsidRPr="00073F00">
        <w:t xml:space="preserve"> в размере </w:t>
      </w:r>
      <w:r w:rsidR="005B33B3" w:rsidRPr="00073F00">
        <w:t xml:space="preserve">200000 рублей </w:t>
      </w:r>
      <w:proofErr w:type="spellStart"/>
      <w:r w:rsidR="005B33B3" w:rsidRPr="00073F00">
        <w:t>Канский</w:t>
      </w:r>
      <w:proofErr w:type="spellEnd"/>
      <w:r w:rsidR="005B33B3" w:rsidRPr="00073F00">
        <w:t xml:space="preserve"> краеведческий музей успешно реализовал давно задуманный проект «Музей. Век </w:t>
      </w:r>
      <w:r w:rsidR="005B33B3" w:rsidRPr="00073F00">
        <w:rPr>
          <w:lang w:val="en-US"/>
        </w:rPr>
        <w:t>XXI</w:t>
      </w:r>
      <w:r w:rsidR="005B33B3" w:rsidRPr="00073F00">
        <w:t>».</w:t>
      </w:r>
      <w:r w:rsidR="00E8384C" w:rsidRPr="00073F00">
        <w:t xml:space="preserve"> В рамках проекта по созданию модельной молодежной библиотеки проведен текущий ремонт, оборудованы дополнительно 2 автоматизированных рабочих мест для пользователей, установлена точка доступа </w:t>
      </w:r>
      <w:r w:rsidR="00E8384C" w:rsidRPr="00073F00">
        <w:rPr>
          <w:lang w:val="en-US"/>
        </w:rPr>
        <w:t>Wi</w:t>
      </w:r>
      <w:r w:rsidR="00E8384C" w:rsidRPr="00073F00">
        <w:t>-</w:t>
      </w:r>
      <w:r w:rsidR="00E8384C" w:rsidRPr="00073F00">
        <w:rPr>
          <w:lang w:val="en-US"/>
        </w:rPr>
        <w:t>Fi</w:t>
      </w:r>
      <w:r w:rsidR="00E8384C" w:rsidRPr="00073F00">
        <w:t>, приобретены издания на бумажных и электронных носителях информации, создана молодежная зона, которая стала местом позитивного общения молодежи, творческой самореализации, индивидуальных и групповых</w:t>
      </w:r>
      <w:r w:rsidR="00B17883" w:rsidRPr="00073F00">
        <w:t xml:space="preserve"> занятий.</w:t>
      </w:r>
      <w:r w:rsidR="004A48CF" w:rsidRPr="00073F00">
        <w:t xml:space="preserve"> В рамках музейного проекта приобретен компьютер, 4 планшета, 10 </w:t>
      </w:r>
      <w:proofErr w:type="spellStart"/>
      <w:r w:rsidR="004A48CF" w:rsidRPr="00073F00">
        <w:t>аугидов</w:t>
      </w:r>
      <w:proofErr w:type="spellEnd"/>
      <w:r w:rsidR="004A48CF" w:rsidRPr="00073F00">
        <w:t xml:space="preserve"> и 15 наушников.</w:t>
      </w:r>
      <w:r w:rsidR="00B17883" w:rsidRPr="00073F00">
        <w:t xml:space="preserve"> Централизованная библиотечная система и </w:t>
      </w:r>
      <w:proofErr w:type="spellStart"/>
      <w:r w:rsidR="00B17883" w:rsidRPr="00073F00">
        <w:t>Канский</w:t>
      </w:r>
      <w:proofErr w:type="spellEnd"/>
      <w:r w:rsidR="00B17883" w:rsidRPr="00073F00">
        <w:t xml:space="preserve"> краеведческий музей стали участниками государственной программы Красноярского края «Развитие культуры» на 2014-2016 годы в реализации мероприятий по оснащению библиотек и музеев программным обеспечением, в </w:t>
      </w:r>
      <w:proofErr w:type="spellStart"/>
      <w:r w:rsidR="00B17883" w:rsidRPr="00073F00">
        <w:t>т.ч</w:t>
      </w:r>
      <w:proofErr w:type="spellEnd"/>
      <w:r w:rsidR="00B17883" w:rsidRPr="00073F00">
        <w:t>. для веден</w:t>
      </w:r>
      <w:r w:rsidR="004A48CF" w:rsidRPr="00073F00">
        <w:t>ия электронного каталога, а так</w:t>
      </w:r>
      <w:r w:rsidR="00B17883" w:rsidRPr="00073F00">
        <w:t>же комплектования фонда. В результате получены средства субсидии краевого бюджета в размере</w:t>
      </w:r>
      <w:r w:rsidR="004A48CF" w:rsidRPr="00073F00">
        <w:t xml:space="preserve"> 213100 </w:t>
      </w:r>
      <w:r w:rsidR="001D3B88" w:rsidRPr="00073F00">
        <w:t>рублей.</w:t>
      </w:r>
      <w:r w:rsidR="00010829" w:rsidRPr="00073F00">
        <w:t xml:space="preserve"> </w:t>
      </w:r>
    </w:p>
    <w:p w:rsidR="00010829" w:rsidRPr="00073F00" w:rsidRDefault="00010829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 </w:t>
      </w:r>
      <w:r w:rsidRPr="00073F00">
        <w:t xml:space="preserve">Деятельность учреждений культуры строилась в соответствии с приоритетами культурной и образовательной политики Красноярского края. </w:t>
      </w:r>
    </w:p>
    <w:p w:rsidR="00010829" w:rsidRPr="00073F00" w:rsidRDefault="00010829" w:rsidP="00B60F09">
      <w:pPr>
        <w:jc w:val="both"/>
      </w:pPr>
      <w:r w:rsidRPr="00073F00">
        <w:t xml:space="preserve">    </w:t>
      </w:r>
      <w:r w:rsidR="00F3259E">
        <w:t xml:space="preserve">      </w:t>
      </w:r>
      <w:r w:rsidRPr="00073F00">
        <w:t>В отчетном году муниципальные образовательные учреждения дополнительного образования детей вошли в серьезный и сложный этап преобразований. Школы успешно прошли лицензирование и с 1 сентября 2014 года осуществили набор учащихся в соответствии с ФГУ.</w:t>
      </w:r>
      <w:r w:rsidR="00A02189" w:rsidRPr="00073F00">
        <w:t xml:space="preserve"> В первый класс </w:t>
      </w:r>
      <w:r w:rsidR="00D87384" w:rsidRPr="00073F00">
        <w:t>принято на обучение по ДПОП 75 учащихся.</w:t>
      </w:r>
      <w:r w:rsidRPr="00073F00">
        <w:t xml:space="preserve"> Тем самым закреплен особый статус программ детских школ искусств</w:t>
      </w:r>
      <w:r w:rsidR="00502EF8" w:rsidRPr="00073F00">
        <w:t xml:space="preserve"> – в числе дополнительных общеобразовательных программ выделены дополнительные предпрофессиональные образовательные программы в области искусства, которые направлены на обучение способных, «отобранных» при приеме детей с целью обеспечения их будущего и создания условий для их профессионального самоопределения. Однако, анализ работы образовательных учреждений дополнительного образования детей показал уменьшение контингента обучающихся с 827 в 2013 году до 7</w:t>
      </w:r>
      <w:r w:rsidR="00BF6A8D" w:rsidRPr="00073F00">
        <w:t xml:space="preserve">78 (-49) </w:t>
      </w:r>
      <w:r w:rsidR="00502EF8" w:rsidRPr="00073F00">
        <w:t>в 2014 году</w:t>
      </w:r>
      <w:r w:rsidR="00BF6A8D" w:rsidRPr="00073F00">
        <w:t xml:space="preserve"> с учетом учащихся на бюджетной основе и самоокупаемости</w:t>
      </w:r>
      <w:r w:rsidR="00502EF8" w:rsidRPr="00073F00">
        <w:t>.</w:t>
      </w:r>
      <w:r w:rsidR="00E94FC4" w:rsidRPr="00073F00">
        <w:t xml:space="preserve"> Это связано с уменьшением набора учащихся в платные группы.</w:t>
      </w:r>
      <w:r w:rsidR="00BF6A8D" w:rsidRPr="00073F00">
        <w:t xml:space="preserve"> </w:t>
      </w:r>
      <w:r w:rsidR="00E94FC4" w:rsidRPr="00073F00">
        <w:t xml:space="preserve"> </w:t>
      </w:r>
      <w:r w:rsidR="00502EF8" w:rsidRPr="00073F00">
        <w:t xml:space="preserve"> </w:t>
      </w:r>
    </w:p>
    <w:p w:rsidR="00E94FC4" w:rsidRPr="00073F00" w:rsidRDefault="00BC47DB" w:rsidP="00E24461">
      <w:pPr>
        <w:tabs>
          <w:tab w:val="left" w:pos="709"/>
        </w:tabs>
        <w:jc w:val="both"/>
      </w:pPr>
      <w:r w:rsidRPr="00073F00">
        <w:t xml:space="preserve">     </w:t>
      </w:r>
      <w:r w:rsidR="00E24461">
        <w:t xml:space="preserve">      </w:t>
      </w:r>
      <w:r w:rsidR="00E94FC4" w:rsidRPr="00073F00">
        <w:t>Наблюдается рост количества учащихся на отделениях:</w:t>
      </w:r>
      <w:r w:rsidR="00BF6A8D" w:rsidRPr="00073F00">
        <w:t xml:space="preserve"> </w:t>
      </w:r>
      <w:r w:rsidRPr="00073F00">
        <w:t>фортепиано, народные инс</w:t>
      </w:r>
      <w:r w:rsidR="00197A54" w:rsidRPr="00073F00">
        <w:t>трументы,</w:t>
      </w:r>
      <w:r w:rsidRPr="00073F00">
        <w:t xml:space="preserve"> хоровом</w:t>
      </w:r>
      <w:r w:rsidR="00197A54" w:rsidRPr="00073F00">
        <w:t xml:space="preserve"> (в связи с открытием в ДМШ № 2) и духовые и ударные инструменты</w:t>
      </w:r>
      <w:r w:rsidRPr="00073F00">
        <w:t xml:space="preserve">. </w:t>
      </w:r>
      <w:r w:rsidR="00E94FC4" w:rsidRPr="00073F00">
        <w:t>Однако количество обучающихся на</w:t>
      </w:r>
      <w:r w:rsidRPr="00073F00">
        <w:t xml:space="preserve"> </w:t>
      </w:r>
      <w:r w:rsidR="00197A54" w:rsidRPr="00073F00">
        <w:t>народном отделении</w:t>
      </w:r>
      <w:r w:rsidRPr="00073F00">
        <w:t xml:space="preserve"> </w:t>
      </w:r>
      <w:r w:rsidR="00197A54" w:rsidRPr="00073F00">
        <w:t xml:space="preserve">уменьшилось. </w:t>
      </w:r>
      <w:r w:rsidR="00E94FC4" w:rsidRPr="00073F00">
        <w:t>Учреждения дополнительного образования детей вели активную деятельность по участию в региональных, всероссийских и Международных конкурсах. Количество детей, привлекаемых к участию в творчес</w:t>
      </w:r>
      <w:r w:rsidRPr="00073F00">
        <w:t xml:space="preserve">ких мероприятиях составило 3833 человек, что значительно превышает планируемый </w:t>
      </w:r>
      <w:r w:rsidR="00E94FC4" w:rsidRPr="00073F00">
        <w:t>пока</w:t>
      </w:r>
      <w:r w:rsidRPr="00073F00">
        <w:t>затель «дорожной карты»</w:t>
      </w:r>
      <w:r w:rsidR="00E94FC4" w:rsidRPr="00073F00">
        <w:t xml:space="preserve">. </w:t>
      </w:r>
    </w:p>
    <w:p w:rsidR="00D87384" w:rsidRPr="00073F00" w:rsidRDefault="00D87384" w:rsidP="00B60F09">
      <w:pPr>
        <w:jc w:val="both"/>
      </w:pPr>
    </w:p>
    <w:p w:rsidR="00E94FC4" w:rsidRPr="00073F00" w:rsidRDefault="003F7672" w:rsidP="00E24461">
      <w:pPr>
        <w:tabs>
          <w:tab w:val="left" w:pos="709"/>
        </w:tabs>
        <w:jc w:val="both"/>
      </w:pPr>
      <w:r w:rsidRPr="00073F00">
        <w:t xml:space="preserve">  </w:t>
      </w:r>
      <w:r w:rsidR="00E24461">
        <w:t xml:space="preserve">        </w:t>
      </w:r>
      <w:r w:rsidRPr="00073F00">
        <w:t xml:space="preserve"> Дипломами за</w:t>
      </w:r>
      <w:r w:rsidR="00D87384" w:rsidRPr="00073F00">
        <w:t xml:space="preserve"> </w:t>
      </w:r>
      <w:r w:rsidR="00D87384" w:rsidRPr="00073F00">
        <w:rPr>
          <w:lang w:val="en-US"/>
        </w:rPr>
        <w:t>I</w:t>
      </w:r>
      <w:r w:rsidRPr="00073F00">
        <w:t xml:space="preserve">, </w:t>
      </w:r>
      <w:r w:rsidR="00D87384" w:rsidRPr="00073F00">
        <w:rPr>
          <w:lang w:val="en-US"/>
        </w:rPr>
        <w:t>II</w:t>
      </w:r>
      <w:r w:rsidRPr="00073F00">
        <w:t xml:space="preserve"> место фестиваля-конкурса юных исполнителей им. Н.Л. </w:t>
      </w:r>
      <w:proofErr w:type="spellStart"/>
      <w:r w:rsidRPr="00073F00">
        <w:t>Тулуниной</w:t>
      </w:r>
      <w:proofErr w:type="spellEnd"/>
      <w:r w:rsidRPr="00073F00">
        <w:t xml:space="preserve"> награждены</w:t>
      </w:r>
      <w:r w:rsidR="00D87384" w:rsidRPr="00073F00">
        <w:t xml:space="preserve"> учащиеся </w:t>
      </w:r>
      <w:r w:rsidRPr="00073F00">
        <w:t xml:space="preserve">ДМШ № 2 </w:t>
      </w:r>
      <w:proofErr w:type="spellStart"/>
      <w:r w:rsidRPr="00073F00">
        <w:t>Кабурнеев</w:t>
      </w:r>
      <w:proofErr w:type="spellEnd"/>
      <w:r w:rsidRPr="00073F00">
        <w:t xml:space="preserve"> Александр (туба), Рудаков Николай (тенор-горн), Третьяков Антон (туба). Лауреатом </w:t>
      </w:r>
      <w:r w:rsidRPr="00073F00">
        <w:rPr>
          <w:lang w:val="en-US"/>
        </w:rPr>
        <w:t>II</w:t>
      </w:r>
      <w:r w:rsidRPr="00073F00">
        <w:t xml:space="preserve"> степени в межрегиональном фестивале детских хоровых коллективов «Искусство спасительный свет» стал хоровой ансамбль «</w:t>
      </w:r>
      <w:proofErr w:type="spellStart"/>
      <w:r w:rsidRPr="00073F00">
        <w:t>Ассоль</w:t>
      </w:r>
      <w:proofErr w:type="spellEnd"/>
      <w:r w:rsidRPr="00073F00">
        <w:t xml:space="preserve">» ДМШ № 2. Дипломантом краевой музыкально-теоретической олимпиады стал Гаджиев </w:t>
      </w:r>
      <w:proofErr w:type="spellStart"/>
      <w:r w:rsidRPr="00073F00">
        <w:t>Алибей</w:t>
      </w:r>
      <w:proofErr w:type="spellEnd"/>
      <w:r w:rsidRPr="00073F00">
        <w:t xml:space="preserve"> (фортепиано) ДМШ № 2, а ансамбль духовых инструментов этой школы стал лауреатом </w:t>
      </w:r>
      <w:r w:rsidRPr="00073F00">
        <w:rPr>
          <w:lang w:val="en-US"/>
        </w:rPr>
        <w:t>III</w:t>
      </w:r>
      <w:r w:rsidRPr="00073F00">
        <w:t xml:space="preserve"> степени фестиваля-конкурса ансамблевой и оркестровой музыки «Юные дарования» в г. Зеленогорске. </w:t>
      </w:r>
      <w:r w:rsidR="004A4DFC" w:rsidRPr="00073F00">
        <w:t xml:space="preserve">Учащиеся ДШИ № 1, ДМШ № 2 приняли участие в зональном конкурсе в г. Заозерном и стали лауреатами </w:t>
      </w:r>
      <w:r w:rsidR="004A4DFC" w:rsidRPr="00073F00">
        <w:rPr>
          <w:lang w:val="en-US"/>
        </w:rPr>
        <w:t>I</w:t>
      </w:r>
      <w:r w:rsidR="004A4DFC" w:rsidRPr="00073F00">
        <w:t xml:space="preserve">, </w:t>
      </w:r>
      <w:r w:rsidR="004A4DFC" w:rsidRPr="00073F00">
        <w:rPr>
          <w:lang w:val="en-US"/>
        </w:rPr>
        <w:t>II</w:t>
      </w:r>
      <w:r w:rsidR="004A4DFC" w:rsidRPr="00073F00">
        <w:t xml:space="preserve">, </w:t>
      </w:r>
      <w:r w:rsidR="004A4DFC" w:rsidRPr="00073F00">
        <w:rPr>
          <w:lang w:val="en-US"/>
        </w:rPr>
        <w:t>III</w:t>
      </w:r>
      <w:r w:rsidR="004A4DFC" w:rsidRPr="00073F00">
        <w:t xml:space="preserve"> степени и дипломантами. Традиционно в г. Канске прошел зональный конкурс «Ступеньки мастерства», где наши учащиеся получили звания лауреатов и трое стали дипломантами.</w:t>
      </w:r>
      <w:r w:rsidR="00A9064B" w:rsidRPr="00073F00">
        <w:t xml:space="preserve"> </w:t>
      </w:r>
      <w:r w:rsidR="00E94FC4" w:rsidRPr="00073F00">
        <w:t>Премию Главы города юным талантам получил у</w:t>
      </w:r>
      <w:r w:rsidR="00651E22" w:rsidRPr="00073F00">
        <w:t>чащийся ДМШ № 2 Третьяков Антон.</w:t>
      </w:r>
      <w:r w:rsidR="00E94FC4" w:rsidRPr="00073F00">
        <w:t xml:space="preserve"> В 2014 году одаренные дети в области искусства приняли участие в оздоровительной компании. В рамках оздоровительного сезона в образовательной программе «Я-профессионал» приняли участие 22 человека, из них </w:t>
      </w:r>
      <w:r w:rsidR="00A9064B" w:rsidRPr="00073F00">
        <w:t>во втором</w:t>
      </w:r>
      <w:r w:rsidR="009B1A09" w:rsidRPr="00073F00">
        <w:t xml:space="preserve"> сезон</w:t>
      </w:r>
      <w:r w:rsidR="00A9064B" w:rsidRPr="00073F00">
        <w:t>е</w:t>
      </w:r>
      <w:r w:rsidR="009B1A09" w:rsidRPr="00073F00">
        <w:t xml:space="preserve"> 8 человек</w:t>
      </w:r>
      <w:r w:rsidR="00A9064B" w:rsidRPr="00073F00">
        <w:t xml:space="preserve"> </w:t>
      </w:r>
      <w:r w:rsidR="00E94FC4" w:rsidRPr="00073F00">
        <w:t>– это учащиеся школ по классу</w:t>
      </w:r>
      <w:r w:rsidR="009B1A09" w:rsidRPr="00073F00">
        <w:t xml:space="preserve"> классическая гитара, духовые инструменты (флейта), домра, изобразительное искусство</w:t>
      </w:r>
      <w:r w:rsidR="00A9064B" w:rsidRPr="00073F00">
        <w:t>.</w:t>
      </w:r>
      <w:r w:rsidR="00E94FC4" w:rsidRPr="00073F00">
        <w:t xml:space="preserve"> </w:t>
      </w:r>
    </w:p>
    <w:p w:rsidR="00E94FC4" w:rsidRPr="00073F00" w:rsidRDefault="00E94FC4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 </w:t>
      </w:r>
      <w:r w:rsidRPr="00073F00">
        <w:t>Основным показателем результативности работы школы</w:t>
      </w:r>
      <w:r w:rsidR="00C83B29" w:rsidRPr="00073F00">
        <w:t xml:space="preserve"> в новых правовых условиях становится ее выпускник, что налагает на школы дополнительного образования особую ответственность за сохранность контингента. Несмотря на то, что </w:t>
      </w:r>
      <w:proofErr w:type="spellStart"/>
      <w:r w:rsidR="00C83B29" w:rsidRPr="00073F00">
        <w:t>доводимость</w:t>
      </w:r>
      <w:proofErr w:type="spellEnd"/>
      <w:r w:rsidR="00C83B29" w:rsidRPr="00073F00">
        <w:t xml:space="preserve"> до выпуска по итогам 2013-2014 учебного года увеличилась с </w:t>
      </w:r>
      <w:r w:rsidR="00651E22" w:rsidRPr="00073F00">
        <w:t>62,9</w:t>
      </w:r>
      <w:r w:rsidR="00C83B29" w:rsidRPr="00073F00">
        <w:t xml:space="preserve">% до </w:t>
      </w:r>
      <w:r w:rsidR="00651E22" w:rsidRPr="00073F00">
        <w:t>63,3</w:t>
      </w:r>
      <w:r w:rsidR="00C83B29" w:rsidRPr="00073F00">
        <w:t xml:space="preserve">%, а количество выпускников, поступивших в образовательные учреждения среднего и высшего профессионального образования составило </w:t>
      </w:r>
      <w:r w:rsidR="009B1A09" w:rsidRPr="00073F00">
        <w:t>–</w:t>
      </w:r>
      <w:r w:rsidR="00C83B29" w:rsidRPr="00073F00">
        <w:t xml:space="preserve"> </w:t>
      </w:r>
      <w:r w:rsidR="009B1A09" w:rsidRPr="00073F00">
        <w:t>7 человек (на уровне прошлого года)</w:t>
      </w:r>
      <w:r w:rsidR="00C83B29" w:rsidRPr="00073F00">
        <w:t>, эти показатели нельзя считать достаточным</w:t>
      </w:r>
      <w:r w:rsidR="003D4B79" w:rsidRPr="00073F00">
        <w:t>и</w:t>
      </w:r>
      <w:r w:rsidR="00C83B29" w:rsidRPr="00073F00">
        <w:t xml:space="preserve">. </w:t>
      </w:r>
      <w:r w:rsidR="00AF4AD3" w:rsidRPr="00073F00">
        <w:t>В 2014 году</w:t>
      </w:r>
      <w:r w:rsidR="00651E22" w:rsidRPr="00073F00">
        <w:t xml:space="preserve"> увеличилось количество обучающихся в группах профориентации и составило 54 человека с +16 к 2013 году.</w:t>
      </w:r>
      <w:r w:rsidR="00AF4AD3" w:rsidRPr="00073F00">
        <w:t xml:space="preserve"> </w:t>
      </w:r>
      <w:r w:rsidR="00C83B29" w:rsidRPr="00073F00">
        <w:t xml:space="preserve">В 2015 году будет продолжена работа по активизации </w:t>
      </w:r>
      <w:proofErr w:type="spellStart"/>
      <w:r w:rsidR="00C83B29" w:rsidRPr="00073F00">
        <w:t>профориентационной</w:t>
      </w:r>
      <w:proofErr w:type="spellEnd"/>
      <w:r w:rsidR="00C83B29" w:rsidRPr="00073F00">
        <w:t xml:space="preserve"> работы, направленной от простого ориентирования до организации конкурсов, фестивалей, олимпиад творческих детей, с целью выявления наиболее ярких, талантливых, заблаговременное ориентирование учащихся школ на подготовку и получение образования в учебных заведениях культуры искусства. Хотелось бы обратить внимание на уменьшение качественного состава кадров учреждений дополнительного образования детей</w:t>
      </w:r>
      <w:r w:rsidR="00C75F0E" w:rsidRPr="00073F00">
        <w:t>, что является не допустимым в свете изменений, внесенных Федеральным законом «Об образовании». Количес</w:t>
      </w:r>
      <w:r w:rsidR="00651E22" w:rsidRPr="00073F00">
        <w:t xml:space="preserve">тво преподавателей, имеющих высшее образование, в том числе профильное снизилось на 1 специалиста, имеющих среднее-профессиональное профильное образование – на 1 специалиста. </w:t>
      </w:r>
    </w:p>
    <w:p w:rsidR="00372F66" w:rsidRPr="00073F00" w:rsidRDefault="00C75F0E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 </w:t>
      </w:r>
      <w:r w:rsidRPr="00073F00">
        <w:t xml:space="preserve">Продолжает успешно развиваться деятельность </w:t>
      </w:r>
      <w:proofErr w:type="spellStart"/>
      <w:r w:rsidRPr="00073F00">
        <w:t>Канского</w:t>
      </w:r>
      <w:proofErr w:type="spellEnd"/>
      <w:r w:rsidRPr="00073F00">
        <w:t xml:space="preserve"> краеведческого музея. </w:t>
      </w:r>
      <w:r w:rsidR="00A9064B" w:rsidRPr="00073F00">
        <w:t>В Год культуры музей выстраивал свою деятельность в рамках направления «Открытый музей</w:t>
      </w:r>
      <w:r w:rsidR="00F3259E">
        <w:t>»</w:t>
      </w:r>
      <w:r w:rsidR="00A9064B" w:rsidRPr="00073F00">
        <w:t xml:space="preserve">. </w:t>
      </w:r>
      <w:r w:rsidRPr="00073F00">
        <w:t>Увеличение количества экскурсий (+111 к 2013 году), числа выставок</w:t>
      </w:r>
      <w:r w:rsidR="004C2CBD" w:rsidRPr="00073F00">
        <w:t xml:space="preserve">, числа лекций, открытие новых экспозиций, реализация интересных музейных проектов, - все это в комплексе повысило интерес жителей города к музею. </w:t>
      </w:r>
      <w:r w:rsidR="00A9064B" w:rsidRPr="00073F00">
        <w:t xml:space="preserve">Появилось множество партнерских отношений, которые повлияли на улучшение качества и эффективность оказываемых музейных услуг. Возле музея созданы творческие группы мастеров декоративно – прикладного творчества, городских художников. Музеем инициировались общественно-значимые мероприятия городского уровня, в которых стали принимать участие различные категории населения. </w:t>
      </w:r>
      <w:r w:rsidR="004C2CBD" w:rsidRPr="00073F00">
        <w:t>Однако число посетителей в сравнении с 2013 годом уменьшилось на (-10185), что связано с уменьшением количества коммерческих выставок. Основной музейный фонд увеличился на 280 единиц</w:t>
      </w:r>
      <w:r w:rsidR="00372F66" w:rsidRPr="00073F00">
        <w:t xml:space="preserve"> за счет проведения, теперь уже ставшей традиционной, акции «Дар музею»</w:t>
      </w:r>
      <w:r w:rsidR="00BF6A8D" w:rsidRPr="00073F00">
        <w:t xml:space="preserve"> и приобретения картины за счет добровольных пожертвований</w:t>
      </w:r>
      <w:r w:rsidR="000162D9" w:rsidRPr="00073F00">
        <w:t xml:space="preserve"> Валерия </w:t>
      </w:r>
      <w:proofErr w:type="spellStart"/>
      <w:r w:rsidR="000162D9" w:rsidRPr="00073F00">
        <w:t>Ковина</w:t>
      </w:r>
      <w:proofErr w:type="spellEnd"/>
      <w:r w:rsidR="000162D9" w:rsidRPr="00073F00">
        <w:t>, стоимостью 34500 рублей</w:t>
      </w:r>
      <w:r w:rsidR="004C2CBD" w:rsidRPr="00073F00">
        <w:t>. Новым в деятельности музея стали мероприятия: кинопоказ в рамках «Ночи искусств»</w:t>
      </w:r>
      <w:r w:rsidR="00372F66" w:rsidRPr="00073F00">
        <w:t xml:space="preserve">, акция «Ночь в музее», выставка «Дамские штучки» с театрализованным показом мод в рамках </w:t>
      </w:r>
      <w:r w:rsidR="00372F66" w:rsidRPr="00073F00">
        <w:lastRenderedPageBreak/>
        <w:t xml:space="preserve">проекта «Мода во времени и пространстве», проект «Дети и музей», акция «Музейный четверг» и др. мероприятия. </w:t>
      </w:r>
      <w:r w:rsidR="000F4140" w:rsidRPr="00073F00">
        <w:t>В Год культуры музеем начат экспозиционно-выставочный проект «Иллюзион Фурор», раскрывающий литературное наследие города, открыта</w:t>
      </w:r>
      <w:r w:rsidR="00667467" w:rsidRPr="00073F00">
        <w:t xml:space="preserve"> выставка «Памяти В.Я. Зазубрина», разработан межтерриториальный экскурсионный маршрут «Тропами гражданской войны» совместно с </w:t>
      </w:r>
      <w:proofErr w:type="spellStart"/>
      <w:r w:rsidR="00667467" w:rsidRPr="00073F00">
        <w:t>Тасеевским</w:t>
      </w:r>
      <w:proofErr w:type="spellEnd"/>
      <w:r w:rsidR="00667467" w:rsidRPr="00073F00">
        <w:t xml:space="preserve"> и Дзержинским краеведческими музеями, совместно с красноярским музеем МЧС и МЧС города Канска проведена интерактивная выставка «Стихия сердца», посвященная 365-летию пожарного дела в России. </w:t>
      </w:r>
      <w:r w:rsidR="00372F66" w:rsidRPr="00073F00">
        <w:t xml:space="preserve">В 2014 году активно использовались выставочные площади выставочного зала для демонстрации выставок как </w:t>
      </w:r>
      <w:proofErr w:type="spellStart"/>
      <w:r w:rsidR="00372F66" w:rsidRPr="00073F00">
        <w:t>канских</w:t>
      </w:r>
      <w:proofErr w:type="spellEnd"/>
      <w:r w:rsidR="00372F66" w:rsidRPr="00073F00">
        <w:t>, так и красноярских художников. Так,</w:t>
      </w:r>
      <w:r w:rsidR="00667467" w:rsidRPr="00073F00">
        <w:t xml:space="preserve"> </w:t>
      </w:r>
      <w:proofErr w:type="spellStart"/>
      <w:r w:rsidR="00667467" w:rsidRPr="00073F00">
        <w:t>метариализму</w:t>
      </w:r>
      <w:proofErr w:type="spellEnd"/>
      <w:r w:rsidR="00667467" w:rsidRPr="00073F00">
        <w:t xml:space="preserve">, была посвящена персональная выставка </w:t>
      </w:r>
      <w:proofErr w:type="spellStart"/>
      <w:r w:rsidR="00667467" w:rsidRPr="00073F00">
        <w:t>канского</w:t>
      </w:r>
      <w:proofErr w:type="spellEnd"/>
      <w:r w:rsidR="00266137" w:rsidRPr="00073F00">
        <w:t xml:space="preserve"> </w:t>
      </w:r>
      <w:r w:rsidR="00667467" w:rsidRPr="00073F00">
        <w:t xml:space="preserve">художника Юрия Маркова, </w:t>
      </w:r>
      <w:r w:rsidR="00266137" w:rsidRPr="00073F00">
        <w:t>художники города представили свои картины на выставке «Летняя палитра»</w:t>
      </w:r>
      <w:r w:rsidR="00031A69" w:rsidRPr="00073F00">
        <w:t xml:space="preserve"> и «Осень-2014»</w:t>
      </w:r>
      <w:r w:rsidR="00266137" w:rsidRPr="00073F00">
        <w:t>, большой интерес у любителей живописи вызвала выставка офортов «</w:t>
      </w:r>
      <w:proofErr w:type="spellStart"/>
      <w:r w:rsidR="00266137" w:rsidRPr="00073F00">
        <w:t>Рембрант</w:t>
      </w:r>
      <w:proofErr w:type="spellEnd"/>
      <w:r w:rsidR="00266137" w:rsidRPr="00073F00">
        <w:t xml:space="preserve"> в Канске», совместно с краевым Домом народного просвещения состоялась выставка работ лауреатов и участников фестиваля мастеров декоративно-прикладного искусства и художников любителей работников образования и ветеранов педагогического труда Красноярского края «Русь мастеровая»</w:t>
      </w:r>
      <w:r w:rsidR="00031A69" w:rsidRPr="00073F00">
        <w:t xml:space="preserve"> и др.</w:t>
      </w:r>
      <w:r w:rsidR="00372F66" w:rsidRPr="00073F00">
        <w:t xml:space="preserve"> </w:t>
      </w:r>
    </w:p>
    <w:p w:rsidR="000162D9" w:rsidRPr="00073F00" w:rsidRDefault="000162D9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  </w:t>
      </w:r>
      <w:r w:rsidRPr="00073F00">
        <w:t xml:space="preserve">По государственной программе Красноярского края «Развитие культуры» на 2014-2016 годы </w:t>
      </w:r>
      <w:r w:rsidR="000F4140" w:rsidRPr="00073F00">
        <w:t>приобретено программное обеспечение – автоматизированная система «Музей-3», что позволило музею создавать собственный электронный каталог на музейные фонды и выкладывать свои данные в Государственный каталог Музейного фонда Российской Федерации.</w:t>
      </w:r>
    </w:p>
    <w:p w:rsidR="00E2590C" w:rsidRPr="00073F00" w:rsidRDefault="00372F66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 </w:t>
      </w:r>
      <w:r w:rsidRPr="00073F00">
        <w:t xml:space="preserve"> </w:t>
      </w:r>
      <w:r w:rsidR="008D693A" w:rsidRPr="00073F00">
        <w:t xml:space="preserve">В 2014 году библиотеки, как и ранее, являлись одними из наиболее многочисленными и посещаемыми учреждениями культуры, бесплатно предоставляющими пользователям свои услуги. В отчетном году основные показатели работы библиотек выполнены более чем на 100% по сравнению к 2013 году. Так число пользователей возросло на </w:t>
      </w:r>
      <w:r w:rsidR="00D32C78" w:rsidRPr="00073F00">
        <w:t>+</w:t>
      </w:r>
      <w:r w:rsidR="008D693A" w:rsidRPr="00073F00">
        <w:t xml:space="preserve">44 человека и составило 45851 человек, число посещений возросло на </w:t>
      </w:r>
      <w:r w:rsidR="00D32C78" w:rsidRPr="00073F00">
        <w:t>+</w:t>
      </w:r>
      <w:r w:rsidR="008D693A" w:rsidRPr="00073F00">
        <w:t xml:space="preserve">3320 и составило 311500 посещений в год, книговыдача увеличилась на </w:t>
      </w:r>
      <w:r w:rsidR="00D32C78" w:rsidRPr="00073F00">
        <w:t>+</w:t>
      </w:r>
      <w:r w:rsidR="008D693A" w:rsidRPr="00073F00">
        <w:t>2523 экземпляра и составила 1019900</w:t>
      </w:r>
      <w:r w:rsidR="00D32C78" w:rsidRPr="00073F00">
        <w:t>. Процент охвата населения библиотечным обслуживанием увеличился с 49,5 в 2013 году до 49,7 в 2014 году. Увеличение основных показателей произошло за счет целена</w:t>
      </w:r>
      <w:r w:rsidR="003D4B79" w:rsidRPr="00073F00">
        <w:t>правленной работы ЦБС: в течение</w:t>
      </w:r>
      <w:r w:rsidR="00D32C78" w:rsidRPr="00073F00">
        <w:t xml:space="preserve"> всего года велась планомерная работа по информационно-библиотечному обслуживанию пользователей не то</w:t>
      </w:r>
      <w:r w:rsidR="004A48CF" w:rsidRPr="00073F00">
        <w:t>лько в стенах библиотеки, а так</w:t>
      </w:r>
      <w:r w:rsidR="00D32C78" w:rsidRPr="00073F00">
        <w:t xml:space="preserve">же за ее пределами. Достигнуты существенные результаты в области автоматизации библиотек. Библиотеки активно внедряют в работу новые информационные технологии, делают упор на комфортность предоставления услуг своим пользователям, осуществляют партнерские связи со многими учреждениями города по обслуживанию населения, </w:t>
      </w:r>
      <w:r w:rsidR="00C55A7A" w:rsidRPr="00073F00">
        <w:t xml:space="preserve">ведут активную работу со средствами массовой информации по продвижению информации о своих ресурсах и услугах среди населения и гостей города. </w:t>
      </w:r>
      <w:r w:rsidR="006F3A88" w:rsidRPr="00073F00">
        <w:t xml:space="preserve">Так, общее количество автоматизированных рабочих мест для пользователей ЦБС с доступом в Интернет увеличилось по сравнению с предыдущим годом и составило 23. Для виртуальных пользователей успешно работают сайты ЦБС г. Канска. Общее посещение сайтов составило – 41485. К сети Интернет подключены 9 библиотек из 11, не подключенными остаются библиотеки- филиалы №12, №3. ЦБС активный участник многих международных, общероссийских, краевых и городских конкурсов. Так победителем в номинации «Выдающие личности края» краевого конкурса «Я живу в Красноярском крае» на создание собственного электронного ресурса, способствующему гражданско-патриотическому воспитанию стала </w:t>
      </w:r>
      <w:proofErr w:type="spellStart"/>
      <w:r w:rsidR="006F3A88" w:rsidRPr="00073F00">
        <w:t>Коробейникова</w:t>
      </w:r>
      <w:proofErr w:type="spellEnd"/>
      <w:r w:rsidR="006F3A88" w:rsidRPr="00073F00">
        <w:t xml:space="preserve"> С.Б. </w:t>
      </w:r>
      <w:r w:rsidR="00977A13" w:rsidRPr="00073F00">
        <w:t>–</w:t>
      </w:r>
      <w:r w:rsidR="006F3A88" w:rsidRPr="00073F00">
        <w:t xml:space="preserve"> </w:t>
      </w:r>
      <w:r w:rsidR="00977A13" w:rsidRPr="00073F00">
        <w:t>главный библиограф ЦДБ. Молодежная библиотека приняла участие в краевом фото конкурсе, посвящен</w:t>
      </w:r>
      <w:r w:rsidR="00F3259E">
        <w:t>ном 80-летию Красноярского края</w:t>
      </w:r>
      <w:r w:rsidR="006F3A88" w:rsidRPr="00073F00">
        <w:t xml:space="preserve"> </w:t>
      </w:r>
      <w:r w:rsidR="00977A13" w:rsidRPr="00073F00">
        <w:t xml:space="preserve">«В объективе-Красноярский край». Дипломом лауреата награждена заведующая библиотекой </w:t>
      </w:r>
      <w:proofErr w:type="spellStart"/>
      <w:r w:rsidR="00977A13" w:rsidRPr="00073F00">
        <w:t>Ксензова</w:t>
      </w:r>
      <w:proofErr w:type="spellEnd"/>
      <w:r w:rsidR="00977A13" w:rsidRPr="00073F00">
        <w:t xml:space="preserve"> С.В. Так же библиотеки приняли участие во Всероссийском конкурсе </w:t>
      </w:r>
      <w:proofErr w:type="spellStart"/>
      <w:proofErr w:type="gramStart"/>
      <w:r w:rsidR="00977A13" w:rsidRPr="00073F00">
        <w:t>буктрейлеров</w:t>
      </w:r>
      <w:proofErr w:type="spellEnd"/>
      <w:r w:rsidR="00977A13" w:rsidRPr="00073F00">
        <w:t xml:space="preserve">  и</w:t>
      </w:r>
      <w:proofErr w:type="gramEnd"/>
      <w:r w:rsidR="00977A13" w:rsidRPr="00073F00">
        <w:t xml:space="preserve"> Всероссийском конкурсе «Какая мне нужна библиотека». В 2014 году Центральной городской библиотекой был проведен сайт-конкурс профессионального мастерства «Прима-</w:t>
      </w:r>
      <w:r w:rsidR="00977A13" w:rsidRPr="00073F00">
        <w:lastRenderedPageBreak/>
        <w:t>библиотека» на лучшую библиотеку ЦБС г. Канска. Наиболее крупными и социально значимыми мероприятиями, проведенными библиотеками в 2014 году по различным направлениям работы стали: цикл мероприятий «</w:t>
      </w:r>
      <w:r w:rsidR="00363657" w:rsidRPr="00073F00">
        <w:t xml:space="preserve">Галерея личностей», посвященных Году культуры, краеведческая экспедиция «От Ермака до наших дней», открытие недели книга «Книжное царство-литературное государство», краеведческая программа «Наш край нив чем не повторим», в рамках празднования 80-летия Красноярского края, вечер-портрет «Солдат войны и прозы» (к 90-летию В.П. </w:t>
      </w:r>
      <w:proofErr w:type="spellStart"/>
      <w:r w:rsidR="00363657" w:rsidRPr="00073F00">
        <w:t>Асьтафьева</w:t>
      </w:r>
      <w:proofErr w:type="spellEnd"/>
      <w:r w:rsidR="00363657" w:rsidRPr="00073F00">
        <w:t>)</w:t>
      </w:r>
      <w:r w:rsidR="00E2590C" w:rsidRPr="00073F00">
        <w:t xml:space="preserve">. К 200-летию М.Ю. Лермонтова библиотеки провели ряд мероприятий: в Центральной библиотеке прошла акция «День </w:t>
      </w:r>
      <w:proofErr w:type="spellStart"/>
      <w:r w:rsidR="00E2590C" w:rsidRPr="00073F00">
        <w:t>лермонтовской</w:t>
      </w:r>
      <w:proofErr w:type="spellEnd"/>
      <w:r w:rsidR="00E2590C" w:rsidRPr="00073F00">
        <w:t xml:space="preserve"> поэзии в библиотеке», демонстрация книжной выставки «Лермонтовым нельзя начитаться…», на сайте библиотеки прошла онлайн-викторина «Недаром помнит вся Россия», в литературном зале ЦГБ путешествие в мир русской классики «Герой с печальным нежным взором» и др. мероприятия. </w:t>
      </w:r>
    </w:p>
    <w:p w:rsidR="00816684" w:rsidRPr="00073F00" w:rsidRDefault="00E2590C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</w:t>
      </w:r>
      <w:r w:rsidRPr="00073F00">
        <w:t xml:space="preserve"> Однако в деятельности библиотек остается ряд нерешенных проблем: </w:t>
      </w:r>
      <w:r w:rsidR="00816684" w:rsidRPr="00073F00">
        <w:t>совокупный библиотечный фонд на 2014 год составил 325 534 экз., что на 5804 экземпляра меньше по сравнению с предыдущим годом. Выбытие литературы из год</w:t>
      </w:r>
      <w:r w:rsidR="00F3259E">
        <w:t>а</w:t>
      </w:r>
      <w:r w:rsidR="00816684" w:rsidRPr="00073F00">
        <w:t xml:space="preserve"> в год преобладает над новыми поступлениями, большая часть фондов находятся в устаревшем и ветхом состоянии. Несмотря на то, что в 2014 году количество поступлений в фонд возросло, по сравнению с 2013 годом, выбытие продолжает преобладать над новыми поступлениями. Значительно снизилось финансирование комплектования фондов из всех источников: произошло прекращение федерального финансирования, уменьшилось финансирование периодических изданий из средств местного бюджета (на -200000 рублей). Соответственно объем новых поступле</w:t>
      </w:r>
      <w:r w:rsidR="00F3259E">
        <w:t>ний на 1000 жителей снизилось с</w:t>
      </w:r>
      <w:r w:rsidR="00816684" w:rsidRPr="00073F00">
        <w:t xml:space="preserve"> 122,5 до 117,5 на (-5,0) изданий. Показатели «дорожной карты» по библиотекам выполнены в полном объеме. </w:t>
      </w:r>
    </w:p>
    <w:p w:rsidR="009E5870" w:rsidRPr="00073F00" w:rsidRDefault="00816684" w:rsidP="00E24461">
      <w:pPr>
        <w:tabs>
          <w:tab w:val="left" w:pos="709"/>
        </w:tabs>
        <w:jc w:val="both"/>
      </w:pPr>
      <w:r w:rsidRPr="00073F00">
        <w:t xml:space="preserve">     </w:t>
      </w:r>
      <w:r w:rsidR="00E24461">
        <w:t xml:space="preserve">      </w:t>
      </w:r>
      <w:r w:rsidR="006241C7" w:rsidRPr="00073F00">
        <w:t xml:space="preserve">Учреждения клубного типа в 2014 году предоставляли широкий спектр жанровой направленности клубных формирований для разных возрастных категорий. В городе действовало 73 клубных формирования с (+1) к 2013 году, с общим количеством участников в них 1705 человек (+15) к 2013 году. Доля клубных формирований со званием «образцовый», «народный» составила 13,6%.  Главный показатель результативности нашей деятельности – количество посещений учреждений клубного типа. В 2014 году этот показатель составил 165433 посетителя (+3126) к 2013 году, в том числе для детей – 42358 (+1993) и для молодежи от 15 до 24 лет – 23730 (+646) к 2013 году. В том числе увеличилось </w:t>
      </w:r>
      <w:r w:rsidR="005C3772" w:rsidRPr="00073F00">
        <w:t>число посетителей на платной основе с (+2951) и составило 44568 посетителей. Соответственно показатели «дорожной карты»: «увеличение численности участников культурно-досуговых мероприятий (по сравнению с предыдущим годом)» выполнен на (+0,96), показатель «удельного</w:t>
      </w:r>
      <w:r w:rsidR="00BE409C" w:rsidRPr="00073F00">
        <w:t xml:space="preserve"> веса населения, участвующего в </w:t>
      </w:r>
      <w:r w:rsidR="005C3772" w:rsidRPr="00073F00">
        <w:t>платных</w:t>
      </w:r>
      <w:r w:rsidR="00F3259E">
        <w:t xml:space="preserve"> культурно-досуговых мероприятиях</w:t>
      </w:r>
      <w:r w:rsidR="005C3772" w:rsidRPr="00073F00">
        <w:t>» вырос на</w:t>
      </w:r>
      <w:r w:rsidR="006241C7" w:rsidRPr="00073F00">
        <w:t xml:space="preserve"> </w:t>
      </w:r>
      <w:r w:rsidR="005C3772" w:rsidRPr="00073F00">
        <w:t>(+24,29).</w:t>
      </w:r>
      <w:r w:rsidR="00BE409C" w:rsidRPr="00073F00">
        <w:t xml:space="preserve"> Городским Домом к</w:t>
      </w:r>
      <w:r w:rsidR="00F3259E">
        <w:t>ультуры и ДК «Строитель» проведено</w:t>
      </w:r>
      <w:r w:rsidR="00BE409C" w:rsidRPr="00073F00">
        <w:t xml:space="preserve"> 594 мероприятия (+11) к 2013 году, из них 12 общегородских мероприятий, на которых побывало 55% населения г. Канска. Творческие коллективы ГДК г. Канска приняли участие в 17 городских, региональных, краевых и Международных конкурсах и фестивалях. На Международном конкурсе современного танца «Айседора-2014» в г. Красноярске ОХК ансамбль «</w:t>
      </w:r>
      <w:proofErr w:type="spellStart"/>
      <w:r w:rsidR="00BE409C" w:rsidRPr="00073F00">
        <w:t>Златица</w:t>
      </w:r>
      <w:proofErr w:type="spellEnd"/>
      <w:r w:rsidR="00BE409C" w:rsidRPr="00073F00">
        <w:t>» стали лауреатами 2 степени, на Международном конкурсе-фестивале «Богатство России» «Единство России» в г. Москва ОХК ансамбль «</w:t>
      </w:r>
      <w:proofErr w:type="spellStart"/>
      <w:r w:rsidR="00BE409C" w:rsidRPr="00073F00">
        <w:t>Артэ</w:t>
      </w:r>
      <w:proofErr w:type="spellEnd"/>
      <w:r w:rsidR="00BE409C" w:rsidRPr="00073F00">
        <w:t>» стали лауреатами 1 и 3 степени, в краевом конкурсе современной хореографии «</w:t>
      </w:r>
      <w:proofErr w:type="spellStart"/>
      <w:r w:rsidR="00BE409C" w:rsidRPr="00073F00">
        <w:t>Данс</w:t>
      </w:r>
      <w:proofErr w:type="spellEnd"/>
      <w:r w:rsidR="00BE409C" w:rsidRPr="00073F00">
        <w:t xml:space="preserve"> Арт» в г. Красноярске ОХК ансамбль «</w:t>
      </w:r>
      <w:proofErr w:type="spellStart"/>
      <w:r w:rsidR="00BE409C" w:rsidRPr="00073F00">
        <w:t>Златица</w:t>
      </w:r>
      <w:proofErr w:type="spellEnd"/>
      <w:r w:rsidR="00BE409C" w:rsidRPr="00073F00">
        <w:t xml:space="preserve">» стал лауреатом 1 степени в номинации «Современная хореография». В 2014 году на базе ГДК прошел </w:t>
      </w:r>
      <w:r w:rsidR="00BE409C" w:rsidRPr="00073F00">
        <w:rPr>
          <w:lang w:val="en-US"/>
        </w:rPr>
        <w:t>XIII</w:t>
      </w:r>
      <w:r w:rsidR="00BE409C" w:rsidRPr="00073F00">
        <w:t xml:space="preserve"> Международный </w:t>
      </w:r>
      <w:proofErr w:type="spellStart"/>
      <w:r w:rsidR="00BE409C" w:rsidRPr="00073F00">
        <w:t>Канский</w:t>
      </w:r>
      <w:proofErr w:type="spellEnd"/>
      <w:r w:rsidR="00BE409C" w:rsidRPr="00073F00">
        <w:t xml:space="preserve"> видео фестиваль «О</w:t>
      </w:r>
      <w:r w:rsidR="00F3259E">
        <w:t>тцы и дети». В рамках фестиваля</w:t>
      </w:r>
      <w:r w:rsidR="00BE409C" w:rsidRPr="00073F00">
        <w:t xml:space="preserve"> было проведено 46 мероприятий в стенах ГДК с охватом 10300 человек. </w:t>
      </w:r>
      <w:r w:rsidR="009E5870" w:rsidRPr="00073F00">
        <w:t xml:space="preserve">Так же состоялся </w:t>
      </w:r>
      <w:r w:rsidR="009E5870" w:rsidRPr="00073F00">
        <w:rPr>
          <w:lang w:val="en-US"/>
        </w:rPr>
        <w:t>IX</w:t>
      </w:r>
      <w:r w:rsidR="009E5870" w:rsidRPr="00073F00">
        <w:t xml:space="preserve"> Всероссийский конкурс (любительского и профессионального) детского и юношеского творчества «Москва-Канск транзит». В фестивале приняли участие около 700 человек, с охватом зрителей 954 чел. 6 солистов студии «Веселые нотки» стали лауреатами и дипломантами конкурса. </w:t>
      </w:r>
    </w:p>
    <w:p w:rsidR="009E5870" w:rsidRPr="00073F00" w:rsidRDefault="009E5870" w:rsidP="00E24461">
      <w:pPr>
        <w:tabs>
          <w:tab w:val="left" w:pos="709"/>
        </w:tabs>
        <w:jc w:val="both"/>
      </w:pPr>
      <w:r w:rsidRPr="00073F00">
        <w:lastRenderedPageBreak/>
        <w:t xml:space="preserve">    </w:t>
      </w:r>
      <w:r w:rsidR="00E24461">
        <w:t xml:space="preserve">        </w:t>
      </w:r>
      <w:r w:rsidRPr="00073F00">
        <w:t>В ДК «Строитель» в 2014 году проводились социальные киносеансы, а так</w:t>
      </w:r>
      <w:r w:rsidR="00F3259E">
        <w:t>же</w:t>
      </w:r>
      <w:r w:rsidRPr="00073F00">
        <w:t xml:space="preserve"> платные показы. Охват зрителей составил 1625 человек. </w:t>
      </w:r>
    </w:p>
    <w:p w:rsidR="009E5870" w:rsidRPr="00073F00" w:rsidRDefault="009E5870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  </w:t>
      </w:r>
      <w:r w:rsidRPr="00073F00">
        <w:t xml:space="preserve">В 2014 году Городской Дом культуры отмети свое 40-летие. Столь знаменательное событие было отмечено торжественным мероприятием «От праздника к празднику» и праздничным концертом творческих коллективов Городского Дома культуры и тех, кто пришел поздравить его с юбилеем. </w:t>
      </w:r>
    </w:p>
    <w:p w:rsidR="005B28EC" w:rsidRPr="00073F00" w:rsidRDefault="009E5870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  </w:t>
      </w:r>
      <w:r w:rsidRPr="00073F00">
        <w:t>В Год культуры и юбилейный год городской Дом культуры осуществил ремонт помещений для ОХК хореографического анс</w:t>
      </w:r>
      <w:r w:rsidR="00306784">
        <w:t>амбля «</w:t>
      </w:r>
      <w:proofErr w:type="spellStart"/>
      <w:r w:rsidR="00306784">
        <w:t>Артэ</w:t>
      </w:r>
      <w:proofErr w:type="spellEnd"/>
      <w:r w:rsidR="00306784">
        <w:t>» на общую сумму 499</w:t>
      </w:r>
      <w:r w:rsidRPr="00073F00">
        <w:t xml:space="preserve">990 рублей, приобрел звуковое оборудование на сумму 107317 рублей. На платные средства, которые в 2014 году составили </w:t>
      </w:r>
      <w:r w:rsidR="005B28EC" w:rsidRPr="00073F00">
        <w:t>1395100 рублей приобретены костюмы для участников ансамбля танца «</w:t>
      </w:r>
      <w:proofErr w:type="spellStart"/>
      <w:r w:rsidR="005B28EC" w:rsidRPr="00073F00">
        <w:t>Артэ</w:t>
      </w:r>
      <w:proofErr w:type="spellEnd"/>
      <w:r w:rsidR="005B28EC" w:rsidRPr="00073F00">
        <w:t>» и ансамбля народного танца «</w:t>
      </w:r>
      <w:proofErr w:type="spellStart"/>
      <w:r w:rsidR="005B28EC" w:rsidRPr="00073F00">
        <w:t>Канские</w:t>
      </w:r>
      <w:proofErr w:type="spellEnd"/>
      <w:r w:rsidR="005B28EC" w:rsidRPr="00073F00">
        <w:t xml:space="preserve"> зори», выделены средства на поездку коллективов для участия в конкурсах.</w:t>
      </w:r>
    </w:p>
    <w:p w:rsidR="00594DB8" w:rsidRPr="00073F00" w:rsidRDefault="005B28EC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  </w:t>
      </w:r>
      <w:r w:rsidRPr="00073F00">
        <w:t xml:space="preserve">Расходы городского бюджета по отрасли «Культура» </w:t>
      </w:r>
      <w:r w:rsidR="001B3C7A" w:rsidRPr="00073F00">
        <w:t xml:space="preserve">из консолидированного бюджета муниципального образования </w:t>
      </w:r>
      <w:r w:rsidRPr="00073F00">
        <w:t xml:space="preserve">составили в 2014 году </w:t>
      </w:r>
      <w:r w:rsidR="001B3C7A" w:rsidRPr="00073F00">
        <w:t>–</w:t>
      </w:r>
      <w:r w:rsidRPr="00073F00">
        <w:t xml:space="preserve"> </w:t>
      </w:r>
      <w:r w:rsidR="001B3C7A" w:rsidRPr="00073F00">
        <w:t xml:space="preserve">98607,5 тыс. рублей (+ 9129,5 тыс. руб. к 2013 году, что составляет 97,8%. Бюджетное финансирование из муниципального бюджета – 97994,4 тыс. рублей. Среднесписочная численность работающих в отрасли 334 человека (+8 к 2013 году). </w:t>
      </w:r>
      <w:r w:rsidR="00594DB8" w:rsidRPr="00073F00">
        <w:t xml:space="preserve">Средняя заработная плата работников культуры отрасли составила 15994,15 рублей, в </w:t>
      </w:r>
      <w:proofErr w:type="spellStart"/>
      <w:r w:rsidR="00594DB8" w:rsidRPr="00073F00">
        <w:t>т.ч</w:t>
      </w:r>
      <w:proofErr w:type="spellEnd"/>
      <w:r w:rsidR="00594DB8" w:rsidRPr="00073F00">
        <w:t>. работников образования 26762,58 рублей и работников учреждений культуры 14195,24 рублей</w:t>
      </w:r>
      <w:r w:rsidR="00594DB8" w:rsidRPr="00B25EE8">
        <w:t>.</w:t>
      </w:r>
      <w:r w:rsidR="00B25EE8" w:rsidRPr="00B25EE8">
        <w:t xml:space="preserve"> </w:t>
      </w:r>
      <w:r w:rsidR="00B25EE8">
        <w:t xml:space="preserve">В целом </w:t>
      </w:r>
      <w:r w:rsidR="00B25EE8" w:rsidRPr="00B25EE8">
        <w:t xml:space="preserve">по отрасли повышение составило 117,2%, в </w:t>
      </w:r>
      <w:proofErr w:type="spellStart"/>
      <w:r w:rsidR="00B25EE8" w:rsidRPr="00B25EE8">
        <w:t>т.ч</w:t>
      </w:r>
      <w:proofErr w:type="spellEnd"/>
      <w:r w:rsidR="00B25EE8" w:rsidRPr="00B25EE8">
        <w:t>. по педагогическим работникам 123,7%, по работникам культуры 108,2%. Тем самым, показатели «майских» указов Президента в части повышения заработной платы выполнены.</w:t>
      </w:r>
      <w:bookmarkStart w:id="0" w:name="_GoBack"/>
      <w:bookmarkEnd w:id="0"/>
    </w:p>
    <w:p w:rsidR="00022095" w:rsidRPr="00073F00" w:rsidRDefault="00594DB8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   </w:t>
      </w:r>
      <w:r w:rsidRPr="00073F00">
        <w:t>Анализ выполнения плана по привлечению внебюджетных средств показывает, что доходы от платной деятельности составили 1955,7 тыс. рублей (-82,4 тыс. рублей), что составляет 2,0% по отношению к бюджету отрасли «Культура». В 2014 году на рем</w:t>
      </w:r>
      <w:r w:rsidR="00F3259E">
        <w:t xml:space="preserve">онт объектов культуры выделено </w:t>
      </w:r>
      <w:r w:rsidR="00022095" w:rsidRPr="00073F00">
        <w:t>1986,372 тыс. рублей, на приобретение оборудования 7,97 тыс. рублей. Из средств краевого бюджета 433,92 тыс. рублей.</w:t>
      </w:r>
      <w:r w:rsidR="001934FB" w:rsidRPr="00073F00">
        <w:t xml:space="preserve"> Благодаря финансированию из средств местного бюджета удалось осуществить ремонт хореографического класса в Городском доме культуре и капитальный ремонт Городского информационно-ресурсного центра ЦБС г. Канска.</w:t>
      </w:r>
    </w:p>
    <w:p w:rsidR="001934FB" w:rsidRPr="00073F00" w:rsidRDefault="001934FB" w:rsidP="00E24461">
      <w:pPr>
        <w:tabs>
          <w:tab w:val="left" w:pos="709"/>
        </w:tabs>
        <w:jc w:val="both"/>
      </w:pPr>
      <w:r w:rsidRPr="00073F00">
        <w:t xml:space="preserve">    </w:t>
      </w:r>
      <w:r w:rsidR="00E24461">
        <w:t xml:space="preserve">      </w:t>
      </w:r>
      <w:r w:rsidRPr="00073F00">
        <w:t xml:space="preserve"> Обобщая вышеизложенное, можно сделать вывод, что в целом деятельность Отдела культуры по реализации муниципальной культурной политики на территории г. Канска в 2014 году была достаточно эффективной. Концентрация организационных и финансовых ресурсов по ряду приоритетных направлений позволила добиться результатов в различных видах культурной деятельности. </w:t>
      </w:r>
    </w:p>
    <w:p w:rsidR="001934FB" w:rsidRPr="00073F00" w:rsidRDefault="001934FB" w:rsidP="00E24461">
      <w:pPr>
        <w:tabs>
          <w:tab w:val="left" w:pos="709"/>
        </w:tabs>
        <w:jc w:val="both"/>
      </w:pPr>
      <w:r w:rsidRPr="00073F00">
        <w:t xml:space="preserve">   </w:t>
      </w:r>
      <w:r w:rsidR="00E24461">
        <w:t xml:space="preserve">      </w:t>
      </w:r>
      <w:r w:rsidRPr="00073F00">
        <w:t xml:space="preserve">  Главной проблемой, сдерживающей развитие отрасли в 2015 году может стать дальнейшая оптимизация сети, в связи с повышением фонда оп</w:t>
      </w:r>
      <w:r w:rsidR="002D1912">
        <w:t>латы труда, а так</w:t>
      </w:r>
      <w:r w:rsidRPr="00073F00">
        <w:t>же сокращение текущих расходов учреждений культуры.</w:t>
      </w:r>
    </w:p>
    <w:p w:rsidR="001934FB" w:rsidRPr="00073F00" w:rsidRDefault="002D1912" w:rsidP="002D1912">
      <w:pPr>
        <w:tabs>
          <w:tab w:val="left" w:pos="709"/>
        </w:tabs>
        <w:jc w:val="both"/>
      </w:pPr>
      <w:r>
        <w:t xml:space="preserve">           </w:t>
      </w:r>
      <w:r w:rsidR="001934FB" w:rsidRPr="00073F00">
        <w:t>В 2015 году необходимо сосредоточиться на следующих направлениях деятельности:</w:t>
      </w:r>
    </w:p>
    <w:p w:rsidR="001934FB" w:rsidRPr="00073F00" w:rsidRDefault="002D1912" w:rsidP="00B60F09">
      <w:pPr>
        <w:jc w:val="both"/>
      </w:pPr>
      <w:r>
        <w:t xml:space="preserve">           </w:t>
      </w:r>
      <w:r w:rsidR="00C539AE" w:rsidRPr="00073F00">
        <w:t>- на качественном уровне</w:t>
      </w:r>
      <w:r w:rsidR="001934FB" w:rsidRPr="00073F00">
        <w:t xml:space="preserve"> провести мероприятий в рамках Культурной столицы Красноярья в г. Канска</w:t>
      </w:r>
      <w:r w:rsidR="00C539AE" w:rsidRPr="00073F00">
        <w:t xml:space="preserve"> и мероприятия, посвященные Году литературы в РФ</w:t>
      </w:r>
      <w:r w:rsidR="001934FB" w:rsidRPr="00073F00">
        <w:t>;</w:t>
      </w:r>
    </w:p>
    <w:p w:rsidR="001934FB" w:rsidRPr="00073F00" w:rsidRDefault="002D1912" w:rsidP="00B60F09">
      <w:pPr>
        <w:jc w:val="both"/>
      </w:pPr>
      <w:r>
        <w:t xml:space="preserve">           </w:t>
      </w:r>
      <w:r w:rsidR="001934FB" w:rsidRPr="00073F00">
        <w:t>- безусловным приоритетом является выполнение показателей «дорожная карта»;</w:t>
      </w:r>
    </w:p>
    <w:p w:rsidR="00C539AE" w:rsidRPr="00073F00" w:rsidRDefault="002D1912" w:rsidP="00B60F09">
      <w:pPr>
        <w:jc w:val="both"/>
      </w:pPr>
      <w:r>
        <w:t xml:space="preserve">           </w:t>
      </w:r>
      <w:r w:rsidR="001934FB" w:rsidRPr="00073F00">
        <w:t xml:space="preserve">- </w:t>
      </w:r>
      <w:r w:rsidR="00C539AE" w:rsidRPr="00073F00">
        <w:t>сохранить объемы и качество услуг культуры;</w:t>
      </w:r>
    </w:p>
    <w:p w:rsidR="00C539AE" w:rsidRPr="00073F00" w:rsidRDefault="002D1912" w:rsidP="00B60F09">
      <w:pPr>
        <w:jc w:val="both"/>
      </w:pPr>
      <w:r>
        <w:t xml:space="preserve">           </w:t>
      </w:r>
      <w:r w:rsidR="00C539AE" w:rsidRPr="00073F00">
        <w:t>- увеличить доходы с платных услуг;</w:t>
      </w:r>
    </w:p>
    <w:p w:rsidR="00C539AE" w:rsidRPr="00073F00" w:rsidRDefault="002D1912" w:rsidP="00B60F09">
      <w:pPr>
        <w:jc w:val="both"/>
      </w:pPr>
      <w:r>
        <w:t xml:space="preserve">           </w:t>
      </w:r>
      <w:r w:rsidR="00C539AE" w:rsidRPr="00073F00">
        <w:t>- внести изменения в учредительные документы образовательных учреждений дополнительного образования детей в связи с вступлением в силу положений федерального закона «Об образовании»;</w:t>
      </w:r>
    </w:p>
    <w:p w:rsidR="00C539AE" w:rsidRPr="00073F00" w:rsidRDefault="002D1912" w:rsidP="00B60F09">
      <w:pPr>
        <w:jc w:val="both"/>
      </w:pPr>
      <w:r>
        <w:t xml:space="preserve">          </w:t>
      </w:r>
      <w:r w:rsidR="00C539AE" w:rsidRPr="00073F00">
        <w:t>- ввести в деятельность школ дополнительные платные образовательные услуги;</w:t>
      </w:r>
    </w:p>
    <w:p w:rsidR="00C539AE" w:rsidRPr="00073F00" w:rsidRDefault="002D1912" w:rsidP="00B60F09">
      <w:pPr>
        <w:jc w:val="both"/>
      </w:pPr>
      <w:r>
        <w:t xml:space="preserve">          </w:t>
      </w:r>
      <w:r w:rsidR="00C539AE" w:rsidRPr="00073F00">
        <w:t>- повысить кадровый потенциал отрасли;</w:t>
      </w:r>
    </w:p>
    <w:p w:rsidR="00C539AE" w:rsidRPr="00073F00" w:rsidRDefault="002D1912" w:rsidP="00B60F09">
      <w:pPr>
        <w:jc w:val="both"/>
      </w:pPr>
      <w:r>
        <w:t xml:space="preserve">          </w:t>
      </w:r>
      <w:r w:rsidR="00C539AE" w:rsidRPr="00073F00">
        <w:t>- принять активное участие в мероприятиях по привлечению инвестиций в развитие отрасли.</w:t>
      </w:r>
    </w:p>
    <w:p w:rsidR="00C539AE" w:rsidRPr="00073F00" w:rsidRDefault="00C539AE" w:rsidP="00B60F09">
      <w:pPr>
        <w:jc w:val="both"/>
      </w:pPr>
      <w:r w:rsidRPr="00073F00">
        <w:lastRenderedPageBreak/>
        <w:t xml:space="preserve">   </w:t>
      </w:r>
    </w:p>
    <w:p w:rsidR="00C539AE" w:rsidRPr="00073F00" w:rsidRDefault="00C539AE" w:rsidP="00B60F09">
      <w:pPr>
        <w:jc w:val="both"/>
      </w:pPr>
    </w:p>
    <w:p w:rsidR="005D2CE5" w:rsidRPr="00073F00" w:rsidRDefault="00C539AE" w:rsidP="00B60F09">
      <w:pPr>
        <w:jc w:val="both"/>
      </w:pPr>
      <w:r w:rsidRPr="00073F00">
        <w:t xml:space="preserve">Начальник Отдела культуры                                         </w:t>
      </w:r>
      <w:r w:rsidR="00551638">
        <w:t xml:space="preserve">                       </w:t>
      </w:r>
      <w:r w:rsidRPr="00073F00">
        <w:t xml:space="preserve">       Л.В. </w:t>
      </w:r>
      <w:proofErr w:type="spellStart"/>
      <w:r w:rsidRPr="00073F00">
        <w:t>Шляхтова</w:t>
      </w:r>
      <w:proofErr w:type="spellEnd"/>
      <w:r w:rsidR="001B3C7A" w:rsidRPr="00073F00">
        <w:t xml:space="preserve"> </w:t>
      </w:r>
      <w:r w:rsidR="009E5870" w:rsidRPr="00073F00">
        <w:t xml:space="preserve"> </w:t>
      </w:r>
      <w:r w:rsidR="00BE409C" w:rsidRPr="00073F00">
        <w:t xml:space="preserve"> </w:t>
      </w:r>
      <w:r w:rsidR="005C3772" w:rsidRPr="00073F00">
        <w:t xml:space="preserve"> </w:t>
      </w:r>
      <w:r w:rsidR="006241C7" w:rsidRPr="00073F00">
        <w:t xml:space="preserve">  </w:t>
      </w:r>
      <w:r w:rsidR="005D2CE5" w:rsidRPr="00073F00">
        <w:t xml:space="preserve">  </w:t>
      </w:r>
    </w:p>
    <w:sectPr w:rsidR="005D2CE5" w:rsidRPr="0007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09"/>
    <w:rsid w:val="00010829"/>
    <w:rsid w:val="000162D9"/>
    <w:rsid w:val="00022095"/>
    <w:rsid w:val="00030824"/>
    <w:rsid w:val="00031A69"/>
    <w:rsid w:val="00073F00"/>
    <w:rsid w:val="000D6299"/>
    <w:rsid w:val="000F4140"/>
    <w:rsid w:val="00106FD3"/>
    <w:rsid w:val="0018296D"/>
    <w:rsid w:val="00193017"/>
    <w:rsid w:val="001934FB"/>
    <w:rsid w:val="00197A54"/>
    <w:rsid w:val="001B3C7A"/>
    <w:rsid w:val="001D3B88"/>
    <w:rsid w:val="00241393"/>
    <w:rsid w:val="00262AD1"/>
    <w:rsid w:val="00266137"/>
    <w:rsid w:val="002D1912"/>
    <w:rsid w:val="00306784"/>
    <w:rsid w:val="00363657"/>
    <w:rsid w:val="00372F66"/>
    <w:rsid w:val="003C12C3"/>
    <w:rsid w:val="003D4B79"/>
    <w:rsid w:val="003F7672"/>
    <w:rsid w:val="004A48CF"/>
    <w:rsid w:val="004A4DFC"/>
    <w:rsid w:val="004C2CBD"/>
    <w:rsid w:val="004E0ECA"/>
    <w:rsid w:val="004F5805"/>
    <w:rsid w:val="00502EF8"/>
    <w:rsid w:val="005328B9"/>
    <w:rsid w:val="00551638"/>
    <w:rsid w:val="00594DB8"/>
    <w:rsid w:val="005B28EC"/>
    <w:rsid w:val="005B33B3"/>
    <w:rsid w:val="005C3772"/>
    <w:rsid w:val="005D2CE5"/>
    <w:rsid w:val="00606847"/>
    <w:rsid w:val="006241C7"/>
    <w:rsid w:val="00651E22"/>
    <w:rsid w:val="00667467"/>
    <w:rsid w:val="006A6F09"/>
    <w:rsid w:val="006F3A88"/>
    <w:rsid w:val="007A3E6C"/>
    <w:rsid w:val="00816684"/>
    <w:rsid w:val="008D693A"/>
    <w:rsid w:val="0091292C"/>
    <w:rsid w:val="00977A13"/>
    <w:rsid w:val="009B1A09"/>
    <w:rsid w:val="009E5870"/>
    <w:rsid w:val="009F6C27"/>
    <w:rsid w:val="00A02189"/>
    <w:rsid w:val="00A9064B"/>
    <w:rsid w:val="00AF4AD3"/>
    <w:rsid w:val="00B17883"/>
    <w:rsid w:val="00B25EE8"/>
    <w:rsid w:val="00B420F9"/>
    <w:rsid w:val="00B60F09"/>
    <w:rsid w:val="00BC3557"/>
    <w:rsid w:val="00BC47DB"/>
    <w:rsid w:val="00BD33B7"/>
    <w:rsid w:val="00BE409C"/>
    <w:rsid w:val="00BF6A8D"/>
    <w:rsid w:val="00C1014C"/>
    <w:rsid w:val="00C539AE"/>
    <w:rsid w:val="00C55A7A"/>
    <w:rsid w:val="00C75F0E"/>
    <w:rsid w:val="00C83B29"/>
    <w:rsid w:val="00D32C78"/>
    <w:rsid w:val="00D87384"/>
    <w:rsid w:val="00E24461"/>
    <w:rsid w:val="00E2590C"/>
    <w:rsid w:val="00E308DE"/>
    <w:rsid w:val="00E81BBE"/>
    <w:rsid w:val="00E8384C"/>
    <w:rsid w:val="00E94FC4"/>
    <w:rsid w:val="00EB1B64"/>
    <w:rsid w:val="00EB3CF6"/>
    <w:rsid w:val="00EC1FBE"/>
    <w:rsid w:val="00F3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2A57B-075C-4708-B880-FC2F2063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60F09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0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16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DB990-B6C0-4898-A4A1-D36E90A6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8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2015-01-14T13:44:00Z</cp:lastPrinted>
  <dcterms:created xsi:type="dcterms:W3CDTF">2015-01-13T07:05:00Z</dcterms:created>
  <dcterms:modified xsi:type="dcterms:W3CDTF">2015-06-04T06:20:00Z</dcterms:modified>
</cp:coreProperties>
</file>