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70D" w:rsidRDefault="00F7570D">
      <w:pPr>
        <w:pStyle w:val="ConsPlusTitlePage"/>
      </w:pPr>
      <w:r>
        <w:t xml:space="preserve">Документ предоставлен </w:t>
      </w:r>
      <w:hyperlink r:id="rId4" w:history="1">
        <w:r>
          <w:rPr>
            <w:color w:val="0000FF"/>
          </w:rPr>
          <w:t>КонсультантПлюс</w:t>
        </w:r>
      </w:hyperlink>
      <w:r>
        <w:br/>
      </w:r>
    </w:p>
    <w:p w:rsidR="00F7570D" w:rsidRDefault="00F7570D">
      <w:pPr>
        <w:pStyle w:val="ConsPlusNormal"/>
        <w:jc w:val="both"/>
        <w:outlineLvl w:val="0"/>
      </w:pPr>
    </w:p>
    <w:p w:rsidR="00F7570D" w:rsidRDefault="00F7570D">
      <w:pPr>
        <w:pStyle w:val="ConsPlusTitle"/>
        <w:jc w:val="center"/>
        <w:outlineLvl w:val="0"/>
      </w:pPr>
      <w:r>
        <w:t>АДМИНИСТРАЦИЯ ГОРОДА КАНСКА</w:t>
      </w:r>
    </w:p>
    <w:p w:rsidR="00F7570D" w:rsidRDefault="00F7570D">
      <w:pPr>
        <w:pStyle w:val="ConsPlusTitle"/>
        <w:jc w:val="center"/>
      </w:pPr>
      <w:r>
        <w:t>КРАСНОЯРСКОГО КРАЯ</w:t>
      </w:r>
    </w:p>
    <w:p w:rsidR="00F7570D" w:rsidRDefault="00F7570D">
      <w:pPr>
        <w:pStyle w:val="ConsPlusTitle"/>
        <w:jc w:val="center"/>
      </w:pPr>
    </w:p>
    <w:p w:rsidR="00F7570D" w:rsidRDefault="00F7570D">
      <w:pPr>
        <w:pStyle w:val="ConsPlusTitle"/>
        <w:jc w:val="center"/>
      </w:pPr>
      <w:r>
        <w:t>ПОСТАНОВЛЕНИЕ</w:t>
      </w:r>
    </w:p>
    <w:p w:rsidR="00F7570D" w:rsidRDefault="00F7570D">
      <w:pPr>
        <w:pStyle w:val="ConsPlusTitle"/>
        <w:jc w:val="center"/>
      </w:pPr>
      <w:r>
        <w:t>от 10 апреля 2017 г. N 315</w:t>
      </w:r>
    </w:p>
    <w:p w:rsidR="00F7570D" w:rsidRDefault="00F7570D">
      <w:pPr>
        <w:pStyle w:val="ConsPlusTitle"/>
        <w:jc w:val="center"/>
      </w:pPr>
    </w:p>
    <w:p w:rsidR="00F7570D" w:rsidRDefault="00F7570D">
      <w:pPr>
        <w:pStyle w:val="ConsPlusTitle"/>
        <w:jc w:val="center"/>
      </w:pPr>
      <w:r>
        <w:t>ОБ УТВЕРЖДЕНИИ ПОЛОЖЕНИЯ О ПОРЯДКЕ ОПРЕДЕЛЕНИЯ ОБЪЕМА</w:t>
      </w:r>
    </w:p>
    <w:p w:rsidR="00F7570D" w:rsidRDefault="00F7570D">
      <w:pPr>
        <w:pStyle w:val="ConsPlusTitle"/>
        <w:jc w:val="center"/>
      </w:pPr>
      <w:r>
        <w:t>И ПРЕДОСТАВЛЕНИЯ СУБСИДИЙ СОЦИАЛЬНО ОРИЕНТИРОВАННЫМ</w:t>
      </w:r>
    </w:p>
    <w:p w:rsidR="00F7570D" w:rsidRDefault="00F7570D">
      <w:pPr>
        <w:pStyle w:val="ConsPlusTitle"/>
        <w:jc w:val="center"/>
      </w:pPr>
      <w:r>
        <w:t>НЕКОММЕРЧЕСКИМ ОРГАНИЗАЦИЯМ, НЕ ЯВЛЯЮЩИМСЯ ГОСУДАРСТВЕННЫМИ</w:t>
      </w:r>
    </w:p>
    <w:p w:rsidR="00F7570D" w:rsidRDefault="00F7570D">
      <w:pPr>
        <w:pStyle w:val="ConsPlusTitle"/>
        <w:jc w:val="center"/>
      </w:pPr>
      <w:r>
        <w:t>(МУНИЦИПАЛЬНЫМИ) УЧРЕЖДЕНИЯМИ, НА РЕАЛИЗАЦИЮ СОЦИАЛЬНЫХ</w:t>
      </w:r>
    </w:p>
    <w:p w:rsidR="00F7570D" w:rsidRDefault="00F7570D">
      <w:pPr>
        <w:pStyle w:val="ConsPlusTitle"/>
        <w:jc w:val="center"/>
      </w:pPr>
      <w:r>
        <w:t>ПРОЕКТОВ НА ОСНОВАНИИ КОНКУРСНОГО ОТБОРА ПРОЕКТОВ</w:t>
      </w:r>
    </w:p>
    <w:p w:rsidR="00F7570D" w:rsidRDefault="00F75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570D">
        <w:trPr>
          <w:jc w:val="center"/>
        </w:trPr>
        <w:tc>
          <w:tcPr>
            <w:tcW w:w="9294" w:type="dxa"/>
            <w:tcBorders>
              <w:top w:val="nil"/>
              <w:left w:val="single" w:sz="24" w:space="0" w:color="CED3F1"/>
              <w:bottom w:val="nil"/>
              <w:right w:val="single" w:sz="24" w:space="0" w:color="F4F3F8"/>
            </w:tcBorders>
            <w:shd w:val="clear" w:color="auto" w:fill="F4F3F8"/>
          </w:tcPr>
          <w:p w:rsidR="00F7570D" w:rsidRDefault="00F7570D">
            <w:pPr>
              <w:pStyle w:val="ConsPlusNormal"/>
              <w:jc w:val="center"/>
            </w:pPr>
            <w:r>
              <w:rPr>
                <w:color w:val="392C69"/>
              </w:rPr>
              <w:t>Список изменяющих документов</w:t>
            </w:r>
          </w:p>
          <w:p w:rsidR="00F7570D" w:rsidRDefault="00F7570D">
            <w:pPr>
              <w:pStyle w:val="ConsPlusNormal"/>
              <w:jc w:val="center"/>
            </w:pPr>
            <w:r>
              <w:rPr>
                <w:color w:val="392C69"/>
              </w:rPr>
              <w:t>(в ред. Постановлений администрации г. Канска Красноярского края</w:t>
            </w:r>
          </w:p>
          <w:p w:rsidR="00F7570D" w:rsidRDefault="00F7570D">
            <w:pPr>
              <w:pStyle w:val="ConsPlusNormal"/>
              <w:jc w:val="center"/>
            </w:pPr>
            <w:r>
              <w:rPr>
                <w:color w:val="392C69"/>
              </w:rPr>
              <w:t xml:space="preserve">от 18.06.2018 </w:t>
            </w:r>
            <w:hyperlink r:id="rId5" w:history="1">
              <w:r>
                <w:rPr>
                  <w:color w:val="0000FF"/>
                </w:rPr>
                <w:t>N 550</w:t>
              </w:r>
            </w:hyperlink>
            <w:r>
              <w:rPr>
                <w:color w:val="392C69"/>
              </w:rPr>
              <w:t xml:space="preserve">, от 29.04.2019 </w:t>
            </w:r>
            <w:hyperlink r:id="rId6" w:history="1">
              <w:r>
                <w:rPr>
                  <w:color w:val="0000FF"/>
                </w:rPr>
                <w:t>N 377</w:t>
              </w:r>
            </w:hyperlink>
            <w:r>
              <w:rPr>
                <w:color w:val="392C69"/>
              </w:rPr>
              <w:t>)</w:t>
            </w:r>
          </w:p>
        </w:tc>
      </w:tr>
    </w:tbl>
    <w:p w:rsidR="00F7570D" w:rsidRDefault="00F7570D">
      <w:pPr>
        <w:pStyle w:val="ConsPlusNormal"/>
        <w:jc w:val="both"/>
      </w:pPr>
    </w:p>
    <w:p w:rsidR="00F7570D" w:rsidRDefault="00F7570D">
      <w:pPr>
        <w:pStyle w:val="ConsPlusNormal"/>
        <w:ind w:firstLine="540"/>
        <w:jc w:val="both"/>
      </w:pPr>
      <w:r>
        <w:t xml:space="preserve">В соответствии с </w:t>
      </w:r>
      <w:hyperlink r:id="rId7" w:history="1">
        <w:r>
          <w:rPr>
            <w:color w:val="0000FF"/>
          </w:rPr>
          <w:t>ч. 2 ст. 78.1</w:t>
        </w:r>
      </w:hyperlink>
      <w:r>
        <w:t xml:space="preserve"> Бюджетного кодекса Российской Федерации, в целях совершенствования системы муниципальной поддержки гражданских инициатив, создания условий для активного участия социально ориентированных некоммерческих организаций в разработке и реализации социальных проектов, направленных на решение задач социально-экономического развития города, руководствуясь </w:t>
      </w:r>
      <w:hyperlink r:id="rId8" w:history="1">
        <w:r>
          <w:rPr>
            <w:color w:val="0000FF"/>
          </w:rPr>
          <w:t>статьями 30</w:t>
        </w:r>
      </w:hyperlink>
      <w:r>
        <w:t xml:space="preserve">, </w:t>
      </w:r>
      <w:hyperlink r:id="rId9" w:history="1">
        <w:r>
          <w:rPr>
            <w:color w:val="0000FF"/>
          </w:rPr>
          <w:t>35</w:t>
        </w:r>
      </w:hyperlink>
      <w:r>
        <w:t xml:space="preserve"> Устава города Канска, постановляю:</w:t>
      </w:r>
    </w:p>
    <w:p w:rsidR="00F7570D" w:rsidRDefault="00F7570D">
      <w:pPr>
        <w:pStyle w:val="ConsPlusNormal"/>
        <w:spacing w:before="220"/>
        <w:ind w:firstLine="540"/>
        <w:jc w:val="both"/>
      </w:pPr>
      <w:r>
        <w:t xml:space="preserve">1. Утвердить </w:t>
      </w:r>
      <w:hyperlink w:anchor="P36" w:history="1">
        <w:r>
          <w:rPr>
            <w:color w:val="0000FF"/>
          </w:rPr>
          <w:t>Положение</w:t>
        </w:r>
      </w:hyperlink>
      <w:r>
        <w:t xml:space="preserve"> о порядке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на основании конкурсного отбора проектов согласно приложению 1.</w:t>
      </w:r>
    </w:p>
    <w:p w:rsidR="00F7570D" w:rsidRDefault="00F7570D">
      <w:pPr>
        <w:pStyle w:val="ConsPlusNormal"/>
        <w:spacing w:before="220"/>
        <w:ind w:firstLine="540"/>
        <w:jc w:val="both"/>
      </w:pPr>
      <w:r>
        <w:t xml:space="preserve">2. Утвердить </w:t>
      </w:r>
      <w:hyperlink w:anchor="P837" w:history="1">
        <w:r>
          <w:rPr>
            <w:color w:val="0000FF"/>
          </w:rPr>
          <w:t>состав</w:t>
        </w:r>
      </w:hyperlink>
      <w:r>
        <w:t xml:space="preserve"> конкурсной комиссии по отбору социальных проектов для предоставления субсидий социально ориентированным некоммерческим организациям, не являющимся государственными (муниципальными) учреждениями, согласно приложению 2.</w:t>
      </w:r>
    </w:p>
    <w:p w:rsidR="00F7570D" w:rsidRDefault="00F7570D">
      <w:pPr>
        <w:pStyle w:val="ConsPlusNormal"/>
        <w:spacing w:before="220"/>
        <w:ind w:firstLine="540"/>
        <w:jc w:val="both"/>
      </w:pPr>
      <w:r>
        <w:t>3. Ведущему специалисту отдела культуры администрации г. Канска А.В. Назаровой 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w:t>
      </w:r>
    </w:p>
    <w:p w:rsidR="00F7570D" w:rsidRDefault="00F7570D">
      <w:pPr>
        <w:pStyle w:val="ConsPlusNormal"/>
        <w:spacing w:before="220"/>
        <w:ind w:firstLine="540"/>
        <w:jc w:val="both"/>
      </w:pPr>
      <w:r>
        <w:t>4. Контроль за исполнением настоящего Постановления возложить на заместителя главы города по экономике и финансам Н.В. Кадач.</w:t>
      </w:r>
    </w:p>
    <w:p w:rsidR="00F7570D" w:rsidRDefault="00F7570D">
      <w:pPr>
        <w:pStyle w:val="ConsPlusNormal"/>
        <w:spacing w:before="220"/>
        <w:ind w:firstLine="540"/>
        <w:jc w:val="both"/>
      </w:pPr>
      <w:r>
        <w:t>5. Настоящее Постановление вступает в силу со дня подписания.</w:t>
      </w:r>
    </w:p>
    <w:p w:rsidR="00F7570D" w:rsidRDefault="00F7570D">
      <w:pPr>
        <w:pStyle w:val="ConsPlusNormal"/>
        <w:jc w:val="both"/>
      </w:pPr>
    </w:p>
    <w:p w:rsidR="00F7570D" w:rsidRDefault="00F7570D">
      <w:pPr>
        <w:pStyle w:val="ConsPlusNormal"/>
        <w:jc w:val="right"/>
      </w:pPr>
      <w:r>
        <w:t>Глава</w:t>
      </w:r>
    </w:p>
    <w:p w:rsidR="00F7570D" w:rsidRDefault="00F7570D">
      <w:pPr>
        <w:pStyle w:val="ConsPlusNormal"/>
        <w:jc w:val="right"/>
      </w:pPr>
      <w:r>
        <w:t>города Канска</w:t>
      </w:r>
    </w:p>
    <w:p w:rsidR="00F7570D" w:rsidRDefault="00F7570D">
      <w:pPr>
        <w:pStyle w:val="ConsPlusNormal"/>
        <w:jc w:val="right"/>
      </w:pPr>
      <w:r>
        <w:t>Н.Н.КАЧАН</w:t>
      </w:r>
    </w:p>
    <w:p w:rsidR="00F7570D" w:rsidRDefault="00F7570D">
      <w:pPr>
        <w:pStyle w:val="ConsPlusNormal"/>
        <w:jc w:val="both"/>
      </w:pPr>
    </w:p>
    <w:p w:rsidR="00F7570D" w:rsidRDefault="00F7570D">
      <w:pPr>
        <w:pStyle w:val="ConsPlusNormal"/>
        <w:jc w:val="both"/>
      </w:pPr>
    </w:p>
    <w:p w:rsidR="00F7570D" w:rsidRDefault="00F7570D">
      <w:pPr>
        <w:pStyle w:val="ConsPlusNormal"/>
        <w:jc w:val="both"/>
      </w:pPr>
    </w:p>
    <w:p w:rsidR="00F7570D" w:rsidRDefault="00F7570D">
      <w:pPr>
        <w:pStyle w:val="ConsPlusNormal"/>
        <w:jc w:val="both"/>
      </w:pPr>
    </w:p>
    <w:p w:rsidR="00F7570D" w:rsidRDefault="00F7570D">
      <w:pPr>
        <w:pStyle w:val="ConsPlusNormal"/>
        <w:jc w:val="both"/>
      </w:pPr>
    </w:p>
    <w:p w:rsidR="00F7570D" w:rsidRDefault="00F7570D">
      <w:pPr>
        <w:pStyle w:val="ConsPlusNormal"/>
        <w:jc w:val="right"/>
        <w:outlineLvl w:val="0"/>
      </w:pPr>
      <w:r>
        <w:t>Приложение 1</w:t>
      </w:r>
    </w:p>
    <w:p w:rsidR="00F7570D" w:rsidRDefault="00F7570D">
      <w:pPr>
        <w:pStyle w:val="ConsPlusNormal"/>
        <w:jc w:val="right"/>
      </w:pPr>
      <w:r>
        <w:t>к Постановлению</w:t>
      </w:r>
    </w:p>
    <w:p w:rsidR="00F7570D" w:rsidRDefault="00F7570D">
      <w:pPr>
        <w:pStyle w:val="ConsPlusNormal"/>
        <w:jc w:val="right"/>
      </w:pPr>
      <w:r>
        <w:lastRenderedPageBreak/>
        <w:t>администрации города Канска</w:t>
      </w:r>
    </w:p>
    <w:p w:rsidR="00F7570D" w:rsidRDefault="00F7570D">
      <w:pPr>
        <w:pStyle w:val="ConsPlusNormal"/>
        <w:jc w:val="right"/>
      </w:pPr>
      <w:r>
        <w:t>от 10 апреля 2017 г. N 315</w:t>
      </w:r>
    </w:p>
    <w:p w:rsidR="00F7570D" w:rsidRDefault="00F7570D">
      <w:pPr>
        <w:pStyle w:val="ConsPlusNormal"/>
        <w:jc w:val="both"/>
      </w:pPr>
    </w:p>
    <w:p w:rsidR="00F7570D" w:rsidRDefault="00F7570D">
      <w:pPr>
        <w:pStyle w:val="ConsPlusTitle"/>
        <w:jc w:val="center"/>
      </w:pPr>
      <w:bookmarkStart w:id="0" w:name="P36"/>
      <w:bookmarkEnd w:id="0"/>
      <w:r>
        <w:t>ПОЛОЖЕНИЕ</w:t>
      </w:r>
    </w:p>
    <w:p w:rsidR="00F7570D" w:rsidRDefault="00F7570D">
      <w:pPr>
        <w:pStyle w:val="ConsPlusTitle"/>
        <w:jc w:val="center"/>
      </w:pPr>
      <w:r>
        <w:t>О ПОРЯДКЕ ОПРЕДЕЛЕНИЯ ОБЪЕМА И ПРЕДОСТАВЛЕНИЯ СУБСИДИЙ</w:t>
      </w:r>
    </w:p>
    <w:p w:rsidR="00F7570D" w:rsidRDefault="00F7570D">
      <w:pPr>
        <w:pStyle w:val="ConsPlusTitle"/>
        <w:jc w:val="center"/>
      </w:pPr>
      <w:r>
        <w:t>СОЦИАЛЬНО ОРИЕНТИРОВАННЫМ НЕКОММЕРЧЕСКИМ ОРГАНИЗАЦИЯМ,</w:t>
      </w:r>
    </w:p>
    <w:p w:rsidR="00F7570D" w:rsidRDefault="00F7570D">
      <w:pPr>
        <w:pStyle w:val="ConsPlusTitle"/>
        <w:jc w:val="center"/>
      </w:pPr>
      <w:r>
        <w:t>НЕ ЯВЛЯЮЩИМСЯ ГОСУДАРСТВЕННЫМИ (МУНИЦИПАЛЬНЫМИ)</w:t>
      </w:r>
    </w:p>
    <w:p w:rsidR="00F7570D" w:rsidRDefault="00F7570D">
      <w:pPr>
        <w:pStyle w:val="ConsPlusTitle"/>
        <w:jc w:val="center"/>
      </w:pPr>
      <w:r>
        <w:t>УЧРЕЖДЕНИЯМИ, НА РЕАЛИЗАЦИЮ СОЦИАЛЬНЫХ ПРОЕКТОВ</w:t>
      </w:r>
    </w:p>
    <w:p w:rsidR="00F7570D" w:rsidRDefault="00F7570D">
      <w:pPr>
        <w:pStyle w:val="ConsPlusTitle"/>
        <w:jc w:val="center"/>
      </w:pPr>
      <w:r>
        <w:t>НА ОСНОВАНИИ КОНКУРСНОГО ОТБОРА ПРОЕКТОВ</w:t>
      </w:r>
    </w:p>
    <w:p w:rsidR="00F7570D" w:rsidRDefault="00F75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570D">
        <w:trPr>
          <w:jc w:val="center"/>
        </w:trPr>
        <w:tc>
          <w:tcPr>
            <w:tcW w:w="9294" w:type="dxa"/>
            <w:tcBorders>
              <w:top w:val="nil"/>
              <w:left w:val="single" w:sz="24" w:space="0" w:color="CED3F1"/>
              <w:bottom w:val="nil"/>
              <w:right w:val="single" w:sz="24" w:space="0" w:color="F4F3F8"/>
            </w:tcBorders>
            <w:shd w:val="clear" w:color="auto" w:fill="F4F3F8"/>
          </w:tcPr>
          <w:p w:rsidR="00F7570D" w:rsidRDefault="00F7570D">
            <w:pPr>
              <w:pStyle w:val="ConsPlusNormal"/>
              <w:jc w:val="center"/>
            </w:pPr>
            <w:r>
              <w:rPr>
                <w:color w:val="392C69"/>
              </w:rPr>
              <w:t>Список изменяющих документов</w:t>
            </w:r>
          </w:p>
          <w:p w:rsidR="00F7570D" w:rsidRDefault="00F7570D">
            <w:pPr>
              <w:pStyle w:val="ConsPlusNormal"/>
              <w:jc w:val="center"/>
            </w:pPr>
            <w:r>
              <w:rPr>
                <w:color w:val="392C69"/>
              </w:rPr>
              <w:t>(в ред. Постановлений администрации г. Канска Красноярского края</w:t>
            </w:r>
          </w:p>
          <w:p w:rsidR="00F7570D" w:rsidRDefault="00F7570D">
            <w:pPr>
              <w:pStyle w:val="ConsPlusNormal"/>
              <w:jc w:val="center"/>
            </w:pPr>
            <w:r>
              <w:rPr>
                <w:color w:val="392C69"/>
              </w:rPr>
              <w:t xml:space="preserve">от 18.06.2018 </w:t>
            </w:r>
            <w:hyperlink r:id="rId10" w:history="1">
              <w:r>
                <w:rPr>
                  <w:color w:val="0000FF"/>
                </w:rPr>
                <w:t>N 550</w:t>
              </w:r>
            </w:hyperlink>
            <w:r>
              <w:rPr>
                <w:color w:val="392C69"/>
              </w:rPr>
              <w:t xml:space="preserve">, от 29.04.2019 </w:t>
            </w:r>
            <w:hyperlink r:id="rId11" w:history="1">
              <w:r>
                <w:rPr>
                  <w:color w:val="0000FF"/>
                </w:rPr>
                <w:t>N 377</w:t>
              </w:r>
            </w:hyperlink>
            <w:r>
              <w:rPr>
                <w:color w:val="392C69"/>
              </w:rPr>
              <w:t>)</w:t>
            </w:r>
          </w:p>
        </w:tc>
      </w:tr>
    </w:tbl>
    <w:p w:rsidR="00F7570D" w:rsidRDefault="00F7570D">
      <w:pPr>
        <w:pStyle w:val="ConsPlusNormal"/>
        <w:jc w:val="both"/>
      </w:pPr>
    </w:p>
    <w:p w:rsidR="00F7570D" w:rsidRDefault="00F7570D">
      <w:pPr>
        <w:pStyle w:val="ConsPlusTitle"/>
        <w:jc w:val="center"/>
        <w:outlineLvl w:val="1"/>
      </w:pPr>
      <w:r>
        <w:t>1. ОБЩИЕ ПОЛОЖЕНИЯ</w:t>
      </w:r>
    </w:p>
    <w:p w:rsidR="00F7570D" w:rsidRDefault="00F7570D">
      <w:pPr>
        <w:pStyle w:val="ConsPlusNormal"/>
        <w:jc w:val="both"/>
      </w:pPr>
    </w:p>
    <w:p w:rsidR="00F7570D" w:rsidRDefault="00F7570D">
      <w:pPr>
        <w:pStyle w:val="ConsPlusNormal"/>
        <w:ind w:firstLine="540"/>
        <w:jc w:val="both"/>
      </w:pPr>
      <w:r>
        <w:t>1.1. Настоящее Положение устанавливает порядок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на основании конкурсного отбора проектов (далее - субсидии).</w:t>
      </w:r>
    </w:p>
    <w:p w:rsidR="00F7570D" w:rsidRDefault="00F7570D">
      <w:pPr>
        <w:pStyle w:val="ConsPlusNormal"/>
        <w:spacing w:before="220"/>
        <w:ind w:firstLine="540"/>
        <w:jc w:val="both"/>
      </w:pPr>
      <w:r>
        <w:t>1.2. Администрация города Канска Красноярского края (далее - администрация города) является главным распорядителем средств субсидии и координатором мероприятий по предоставлению субсидии.</w:t>
      </w:r>
    </w:p>
    <w:p w:rsidR="00F7570D" w:rsidRDefault="00F7570D">
      <w:pPr>
        <w:pStyle w:val="ConsPlusNormal"/>
        <w:spacing w:before="220"/>
        <w:ind w:firstLine="540"/>
        <w:jc w:val="both"/>
      </w:pPr>
      <w:r>
        <w:t xml:space="preserve">1.3. Субсидии предоставляются в рамках осуществления муниципальной </w:t>
      </w:r>
      <w:hyperlink r:id="rId12" w:history="1">
        <w:r>
          <w:rPr>
            <w:color w:val="0000FF"/>
          </w:rPr>
          <w:t>программы</w:t>
        </w:r>
      </w:hyperlink>
      <w:r>
        <w:t xml:space="preserve"> города Канска "Развитие инвестиционной деятельности, малого и среднего предпринимательства", утвержденной Постановлением администрации города Канска от 23.11.2016 N 1192, за счет бюджетных ассигнований, предусмотренных в бюджете города Канска на текущий финансовый год.</w:t>
      </w:r>
    </w:p>
    <w:p w:rsidR="00F7570D" w:rsidRDefault="00F7570D">
      <w:pPr>
        <w:pStyle w:val="ConsPlusNormal"/>
        <w:spacing w:before="220"/>
        <w:ind w:firstLine="540"/>
        <w:jc w:val="both"/>
      </w:pPr>
      <w:bookmarkStart w:id="1" w:name="P51"/>
      <w:bookmarkEnd w:id="1"/>
      <w:r>
        <w:t>1.4. Субсидии предоставляются социально ориентированным некоммерческим организациям (далее - некоммерческие организации) на основе решений конкурсной комиссии по отбору социальных проектов для предоставления субсидий социально ориентированным некоммерческим организациям, не являющимся государственными (муниципальными) учреждениями (далее - конкурсная комиссия), по итогам проведения конкурса в порядке, предусмотренном настоящим Положением.</w:t>
      </w:r>
    </w:p>
    <w:p w:rsidR="00F7570D" w:rsidRDefault="00F7570D">
      <w:pPr>
        <w:pStyle w:val="ConsPlusNormal"/>
        <w:spacing w:before="220"/>
        <w:ind w:firstLine="540"/>
        <w:jc w:val="both"/>
      </w:pPr>
      <w:r>
        <w:t xml:space="preserve">1.5. Субсидии предоставляются на реализацию социальных проектов некоммерческим организациям в рамках осуществления их уставной деятельности, соответствующей положениям </w:t>
      </w:r>
      <w:hyperlink r:id="rId13" w:history="1">
        <w:r>
          <w:rPr>
            <w:color w:val="0000FF"/>
          </w:rPr>
          <w:t>статьи 31.1</w:t>
        </w:r>
      </w:hyperlink>
      <w:r>
        <w:t xml:space="preserve"> Федерального закона от 12.01.1996 N 7-ФЗ "О некоммерческих организациях" (далее - Федеральный закон "О некоммерческих организациях").</w:t>
      </w:r>
    </w:p>
    <w:p w:rsidR="00F7570D" w:rsidRDefault="00F7570D">
      <w:pPr>
        <w:pStyle w:val="ConsPlusNormal"/>
        <w:spacing w:before="220"/>
        <w:ind w:firstLine="540"/>
        <w:jc w:val="both"/>
      </w:pPr>
      <w:r>
        <w:t xml:space="preserve">В целях настоящего Положения под социальным проектом некоммерческой организации понимается комплекс взаимосвязанных мероприятий, направленных на решение конкретных задач, соответствующих учредительным документам некоммерческой организации и видам деятельности, предусмотренным </w:t>
      </w:r>
      <w:hyperlink r:id="rId14" w:history="1">
        <w:r>
          <w:rPr>
            <w:color w:val="0000FF"/>
          </w:rPr>
          <w:t>статьей 31.1</w:t>
        </w:r>
      </w:hyperlink>
      <w:r>
        <w:t xml:space="preserve"> Федерального закона "О некоммерческих организациях" по направлениям, указанным в </w:t>
      </w:r>
      <w:hyperlink w:anchor="P74" w:history="1">
        <w:r>
          <w:rPr>
            <w:color w:val="0000FF"/>
          </w:rPr>
          <w:t>пункте 2.2</w:t>
        </w:r>
      </w:hyperlink>
      <w:r>
        <w:t xml:space="preserve"> настоящего Положения.</w:t>
      </w:r>
    </w:p>
    <w:p w:rsidR="00F7570D" w:rsidRDefault="00F7570D">
      <w:pPr>
        <w:pStyle w:val="ConsPlusNormal"/>
        <w:spacing w:before="220"/>
        <w:ind w:firstLine="540"/>
        <w:jc w:val="both"/>
      </w:pPr>
      <w:r>
        <w:t>1.6. Предоставление субсидии некоммерческой организации осуществляется на основании заключенного с администрацией города договора о предоставлении субсидии для реализации социального проекта путем перечисления средств субсидии на счет получателя субсидии, открытый в кредитной организации.</w:t>
      </w:r>
    </w:p>
    <w:p w:rsidR="00F7570D" w:rsidRDefault="00F7570D">
      <w:pPr>
        <w:pStyle w:val="ConsPlusNormal"/>
        <w:jc w:val="both"/>
      </w:pPr>
    </w:p>
    <w:p w:rsidR="00F7570D" w:rsidRDefault="00F7570D">
      <w:pPr>
        <w:pStyle w:val="ConsPlusTitle"/>
        <w:jc w:val="center"/>
        <w:outlineLvl w:val="1"/>
      </w:pPr>
      <w:r>
        <w:lastRenderedPageBreak/>
        <w:t>2. ТРЕБОВАНИЯ К УЧАСТНИКАМ КОНКУРСА И</w:t>
      </w:r>
    </w:p>
    <w:p w:rsidR="00F7570D" w:rsidRDefault="00F7570D">
      <w:pPr>
        <w:pStyle w:val="ConsPlusTitle"/>
        <w:jc w:val="center"/>
      </w:pPr>
      <w:r>
        <w:t>КОНКУРСНОЙ ДОКУМЕНТАЦИИ</w:t>
      </w:r>
    </w:p>
    <w:p w:rsidR="00F7570D" w:rsidRDefault="00F7570D">
      <w:pPr>
        <w:pStyle w:val="ConsPlusNormal"/>
        <w:jc w:val="center"/>
      </w:pPr>
      <w:r>
        <w:t xml:space="preserve">(в ред. </w:t>
      </w:r>
      <w:hyperlink r:id="rId15" w:history="1">
        <w:r>
          <w:rPr>
            <w:color w:val="0000FF"/>
          </w:rPr>
          <w:t>Постановления</w:t>
        </w:r>
      </w:hyperlink>
      <w:r>
        <w:t xml:space="preserve"> администрации г. Канска Красноярского</w:t>
      </w:r>
    </w:p>
    <w:p w:rsidR="00F7570D" w:rsidRDefault="00F7570D">
      <w:pPr>
        <w:pStyle w:val="ConsPlusNormal"/>
        <w:jc w:val="center"/>
      </w:pPr>
      <w:r>
        <w:t>края от 18.06.2018 N 550)</w:t>
      </w:r>
    </w:p>
    <w:p w:rsidR="00F7570D" w:rsidRDefault="00F7570D">
      <w:pPr>
        <w:pStyle w:val="ConsPlusNormal"/>
        <w:jc w:val="both"/>
      </w:pPr>
    </w:p>
    <w:p w:rsidR="00F7570D" w:rsidRDefault="00F7570D">
      <w:pPr>
        <w:pStyle w:val="ConsPlusNormal"/>
        <w:ind w:firstLine="540"/>
        <w:jc w:val="both"/>
      </w:pPr>
      <w:r>
        <w:t>2.1. Условиями предоставления субсидий являются:</w:t>
      </w:r>
    </w:p>
    <w:p w:rsidR="00F7570D" w:rsidRDefault="00F7570D">
      <w:pPr>
        <w:pStyle w:val="ConsPlusNormal"/>
        <w:spacing w:before="220"/>
        <w:ind w:firstLine="540"/>
        <w:jc w:val="both"/>
      </w:pPr>
      <w:r>
        <w:t xml:space="preserve">1) наличие государственной регистрации некоммерческой организации на территории муниципального образования город Канск в качестве юридического лица в соответствии с законодательством Российской Федерации и осуществление ими на территории муниципального образования город Канск деятельности по направлениям, указанным в </w:t>
      </w:r>
      <w:hyperlink w:anchor="P74" w:history="1">
        <w:r>
          <w:rPr>
            <w:color w:val="0000FF"/>
          </w:rPr>
          <w:t>пункте 2.2</w:t>
        </w:r>
      </w:hyperlink>
      <w:r>
        <w:t xml:space="preserve"> настоящего Положения;</w:t>
      </w:r>
    </w:p>
    <w:p w:rsidR="00F7570D" w:rsidRDefault="00F7570D">
      <w:pPr>
        <w:pStyle w:val="ConsPlusNormal"/>
        <w:spacing w:before="220"/>
        <w:ind w:firstLine="540"/>
        <w:jc w:val="both"/>
      </w:pPr>
      <w:r>
        <w:t>2) некоммерческая организация не является государственным или муниципальным учреждением;</w:t>
      </w:r>
    </w:p>
    <w:p w:rsidR="00F7570D" w:rsidRDefault="00F7570D">
      <w:pPr>
        <w:pStyle w:val="ConsPlusNormal"/>
        <w:spacing w:before="220"/>
        <w:ind w:firstLine="540"/>
        <w:jc w:val="both"/>
      </w:pPr>
      <w:r>
        <w:t>3) отсутствие проведения в отношении некоммерческой организации процедур банкротства, реорганизации или ликвидации в соответствии с законодательством Российской Федерации;</w:t>
      </w:r>
    </w:p>
    <w:p w:rsidR="00F7570D" w:rsidRDefault="00F7570D">
      <w:pPr>
        <w:pStyle w:val="ConsPlusNormal"/>
        <w:spacing w:before="220"/>
        <w:ind w:firstLine="540"/>
        <w:jc w:val="both"/>
      </w:pPr>
      <w:r>
        <w:t>4) отсутствие расчетных документов, принятых банком, но не оплаченных из-за недостаточности средств на счете некоммерческой организации, и отсутствие ограничений распоряжения счетом некоммерческой организации;</w:t>
      </w:r>
    </w:p>
    <w:p w:rsidR="00F7570D" w:rsidRDefault="00F7570D">
      <w:pPr>
        <w:pStyle w:val="ConsPlusNormal"/>
        <w:spacing w:before="220"/>
        <w:ind w:firstLine="540"/>
        <w:jc w:val="both"/>
      </w:pPr>
      <w:r>
        <w:t>5) отсутствие в управлении некоммерческой организации лиц, которые являются членами конкурсной комиссии;</w:t>
      </w:r>
    </w:p>
    <w:p w:rsidR="00F7570D" w:rsidRDefault="00F7570D">
      <w:pPr>
        <w:pStyle w:val="ConsPlusNormal"/>
        <w:spacing w:before="220"/>
        <w:ind w:firstLine="540"/>
        <w:jc w:val="both"/>
      </w:pPr>
      <w:r>
        <w:t>6) отсутствие просроченной задолженности по возврату в бюджет города Канска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Канска;</w:t>
      </w:r>
    </w:p>
    <w:p w:rsidR="00F7570D" w:rsidRDefault="00F7570D">
      <w:pPr>
        <w:pStyle w:val="ConsPlusNormal"/>
        <w:spacing w:before="220"/>
        <w:ind w:firstLine="540"/>
        <w:jc w:val="both"/>
      </w:pPr>
      <w:r>
        <w:t>7)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7570D" w:rsidRDefault="00F7570D">
      <w:pPr>
        <w:pStyle w:val="ConsPlusNormal"/>
        <w:spacing w:before="220"/>
        <w:ind w:firstLine="540"/>
        <w:jc w:val="both"/>
      </w:pPr>
      <w:r>
        <w:t>8) отсутствие информации о нарушениях, допущенных некоммерческой организацией, получившей поддержку, в том числе о нецелевом использовании предоставленных средств и имущества, в том числе в реестре некоммерческих организаций - получателей поддержки органов исполнительной власти Красноярского края;</w:t>
      </w:r>
    </w:p>
    <w:p w:rsidR="00F7570D" w:rsidRDefault="00F7570D">
      <w:pPr>
        <w:pStyle w:val="ConsPlusNormal"/>
        <w:spacing w:before="220"/>
        <w:ind w:firstLine="540"/>
        <w:jc w:val="both"/>
      </w:pPr>
      <w:r>
        <w:t xml:space="preserve">9) отсутствие в течение 2 лет, предшествующих году предоставления субсидии,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r:id="rId16"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F7570D" w:rsidRDefault="00F7570D">
      <w:pPr>
        <w:pStyle w:val="ConsPlusNormal"/>
        <w:spacing w:before="220"/>
        <w:ind w:firstLine="540"/>
        <w:jc w:val="both"/>
      </w:pPr>
      <w:r>
        <w:t>10) отсутствие достоверных отчетов об использовании ранее предоставленных администрацией г. Канска субсидий или их непредставление в установленные сроки за 2 прошедших года.</w:t>
      </w:r>
    </w:p>
    <w:p w:rsidR="00F7570D" w:rsidRDefault="00F7570D">
      <w:pPr>
        <w:pStyle w:val="ConsPlusNormal"/>
        <w:jc w:val="both"/>
      </w:pPr>
      <w:r>
        <w:t xml:space="preserve">(пп. 10 в ред. </w:t>
      </w:r>
      <w:hyperlink r:id="rId17" w:history="1">
        <w:r>
          <w:rPr>
            <w:color w:val="0000FF"/>
          </w:rPr>
          <w:t>Постановления</w:t>
        </w:r>
      </w:hyperlink>
      <w:r>
        <w:t xml:space="preserve"> администрации г. Канска Красноярского края от 29.04.2019 N 377)</w:t>
      </w:r>
    </w:p>
    <w:p w:rsidR="00F7570D" w:rsidRDefault="00F7570D">
      <w:pPr>
        <w:pStyle w:val="ConsPlusNormal"/>
        <w:jc w:val="both"/>
      </w:pPr>
      <w:r>
        <w:t xml:space="preserve">(п. 2.1 в ред. </w:t>
      </w:r>
      <w:hyperlink r:id="rId18" w:history="1">
        <w:r>
          <w:rPr>
            <w:color w:val="0000FF"/>
          </w:rPr>
          <w:t>Постановления</w:t>
        </w:r>
      </w:hyperlink>
      <w:r>
        <w:t xml:space="preserve"> администрации г. Канска Красноярского края от 18.06.2018 N 550)</w:t>
      </w:r>
    </w:p>
    <w:p w:rsidR="00F7570D" w:rsidRDefault="00F7570D">
      <w:pPr>
        <w:pStyle w:val="ConsPlusNormal"/>
        <w:spacing w:before="220"/>
        <w:ind w:firstLine="540"/>
        <w:jc w:val="both"/>
      </w:pPr>
      <w:bookmarkStart w:id="2" w:name="P74"/>
      <w:bookmarkEnd w:id="2"/>
      <w:r>
        <w:t xml:space="preserve">2.2. Социальные проекты некоммерческих организаций, указанные в </w:t>
      </w:r>
      <w:hyperlink w:anchor="P51" w:history="1">
        <w:r>
          <w:rPr>
            <w:color w:val="0000FF"/>
          </w:rPr>
          <w:t>пункте 1.4</w:t>
        </w:r>
      </w:hyperlink>
      <w:r>
        <w:t xml:space="preserve"> настоящего Положения, должны быть направлены на решение конкретных задач по направлениям:</w:t>
      </w:r>
    </w:p>
    <w:p w:rsidR="00F7570D" w:rsidRDefault="00F7570D">
      <w:pPr>
        <w:pStyle w:val="ConsPlusNormal"/>
        <w:spacing w:before="220"/>
        <w:ind w:firstLine="540"/>
        <w:jc w:val="both"/>
      </w:pPr>
      <w:r>
        <w:t>1) охрана окружающей среды и защита животных;</w:t>
      </w:r>
    </w:p>
    <w:p w:rsidR="00F7570D" w:rsidRDefault="00F7570D">
      <w:pPr>
        <w:pStyle w:val="ConsPlusNormal"/>
        <w:spacing w:before="220"/>
        <w:ind w:firstLine="540"/>
        <w:jc w:val="both"/>
      </w:pPr>
      <w:r>
        <w:lastRenderedPageBreak/>
        <w:t>2) благотворительная деятельность, а также деятельность в области содействия благотворительности и добровольчества;</w:t>
      </w:r>
    </w:p>
    <w:p w:rsidR="00F7570D" w:rsidRDefault="00F7570D">
      <w:pPr>
        <w:pStyle w:val="ConsPlusNormal"/>
        <w:spacing w:before="220"/>
        <w:ind w:firstLine="540"/>
        <w:jc w:val="both"/>
      </w:pPr>
      <w:r>
        <w:t>3)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F7570D" w:rsidRDefault="00F7570D">
      <w:pPr>
        <w:pStyle w:val="ConsPlusNormal"/>
        <w:spacing w:before="220"/>
        <w:ind w:firstLine="540"/>
        <w:jc w:val="both"/>
      </w:pPr>
      <w:r>
        <w:t>4) развитие межнационального сотрудничества, сохранение и защита самобытности, культуры, языков и традиций народов Российской Федерации;</w:t>
      </w:r>
    </w:p>
    <w:p w:rsidR="00F7570D" w:rsidRDefault="00F7570D">
      <w:pPr>
        <w:pStyle w:val="ConsPlusNormal"/>
        <w:spacing w:before="220"/>
        <w:ind w:firstLine="540"/>
        <w:jc w:val="both"/>
      </w:pPr>
      <w:r>
        <w:t>5) деятельность в сфере патриотического, в том числе военно-патриотического, воспитания граждан Российской Федерации.</w:t>
      </w:r>
    </w:p>
    <w:p w:rsidR="00F7570D" w:rsidRDefault="00F7570D">
      <w:pPr>
        <w:pStyle w:val="ConsPlusNormal"/>
        <w:spacing w:before="220"/>
        <w:ind w:firstLine="540"/>
        <w:jc w:val="both"/>
      </w:pPr>
      <w:bookmarkStart w:id="3" w:name="P80"/>
      <w:bookmarkEnd w:id="3"/>
      <w:r>
        <w:t>2.3. Для участия в конкурсе социальных проектов на получение субсидии из бюджета города Канска некоммерческая организация представляет в конкурсную комиссию следующую конкурсную документацию:</w:t>
      </w:r>
    </w:p>
    <w:p w:rsidR="00F7570D" w:rsidRDefault="00F7570D">
      <w:pPr>
        <w:pStyle w:val="ConsPlusNormal"/>
        <w:spacing w:before="220"/>
        <w:ind w:firstLine="540"/>
        <w:jc w:val="both"/>
      </w:pPr>
      <w:r>
        <w:t xml:space="preserve">1) </w:t>
      </w:r>
      <w:hyperlink w:anchor="P284" w:history="1">
        <w:r>
          <w:rPr>
            <w:color w:val="0000FF"/>
          </w:rPr>
          <w:t>заявку</w:t>
        </w:r>
      </w:hyperlink>
      <w:r>
        <w:t xml:space="preserve"> с описанием социального проекта установленной формы на бумажном и электронном носителях (приложение 1 к Положению);</w:t>
      </w:r>
    </w:p>
    <w:p w:rsidR="00F7570D" w:rsidRDefault="00F7570D">
      <w:pPr>
        <w:pStyle w:val="ConsPlusNormal"/>
        <w:spacing w:before="220"/>
        <w:ind w:firstLine="540"/>
        <w:jc w:val="both"/>
      </w:pPr>
      <w:r>
        <w:t>2) копии учредительных документов некоммерческой организации;</w:t>
      </w:r>
    </w:p>
    <w:p w:rsidR="00F7570D" w:rsidRDefault="00F7570D">
      <w:pPr>
        <w:pStyle w:val="ConsPlusNormal"/>
        <w:spacing w:before="220"/>
        <w:ind w:firstLine="540"/>
        <w:jc w:val="both"/>
      </w:pPr>
      <w:r>
        <w:t>3) копию свидетельства о государственной регистрации некоммерческой организации;</w:t>
      </w:r>
    </w:p>
    <w:p w:rsidR="00F7570D" w:rsidRDefault="00F7570D">
      <w:pPr>
        <w:pStyle w:val="ConsPlusNormal"/>
        <w:spacing w:before="220"/>
        <w:ind w:firstLine="540"/>
        <w:jc w:val="both"/>
      </w:pPr>
      <w:r>
        <w:t>4) документ (справку либо выписку) банка об отсутствии расчетных документов, принятых банком, но не оплаченных некоммерческой организацией из-за недостаточности средств на счете некоммерческой организации, а также об отсутствии ограничений распоряжения счетом с указанием банковских реквизитов счета некоммерческой организации на дату, входящую в период подачи заявки на конкурс;</w:t>
      </w:r>
    </w:p>
    <w:p w:rsidR="00F7570D" w:rsidRDefault="00F7570D">
      <w:pPr>
        <w:pStyle w:val="ConsPlusNormal"/>
        <w:spacing w:before="220"/>
        <w:ind w:firstLine="540"/>
        <w:jc w:val="both"/>
      </w:pPr>
      <w:r>
        <w:t>5) документ, подтверждающий полномочия лица на осуществление действий от имени некоммерческой организации;</w:t>
      </w:r>
    </w:p>
    <w:p w:rsidR="00F7570D" w:rsidRDefault="00F7570D">
      <w:pPr>
        <w:pStyle w:val="ConsPlusNormal"/>
        <w:spacing w:before="220"/>
        <w:ind w:firstLine="540"/>
        <w:jc w:val="both"/>
      </w:pPr>
      <w:r>
        <w:t>6) документ (справка об исполнении некоммерческой организацией обязанности по уплате налогов, сборов, страховых взносов, пеней, штрафов, процентов, выданная территориальным органом Федеральной налоговой службы),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входящую в период подачи заявки на конкурс;</w:t>
      </w:r>
    </w:p>
    <w:p w:rsidR="00F7570D" w:rsidRDefault="00F7570D">
      <w:pPr>
        <w:pStyle w:val="ConsPlusNormal"/>
        <w:spacing w:before="220"/>
        <w:ind w:firstLine="540"/>
        <w:jc w:val="both"/>
      </w:pPr>
      <w:r>
        <w:t>7) документ (выписку из единого государственного реестра юридических лиц), подтверждающий отсутствие проведения в отношении некоммерческой организации процедур банкротства, реорганизации или ликвидации в соответствии с законодательством Российской Федерации на дату, входящую в период подачи заявки на конкурс;</w:t>
      </w:r>
    </w:p>
    <w:p w:rsidR="00F7570D" w:rsidRDefault="00F7570D">
      <w:pPr>
        <w:pStyle w:val="ConsPlusNormal"/>
        <w:spacing w:before="220"/>
        <w:ind w:firstLine="540"/>
        <w:jc w:val="both"/>
      </w:pPr>
      <w:r>
        <w:t>8) Документы, подтверждающие ресурсообеспеченность некоммерческой организации, в том числе могут быть представлены следующие документы:</w:t>
      </w:r>
    </w:p>
    <w:p w:rsidR="00F7570D" w:rsidRDefault="00F7570D">
      <w:pPr>
        <w:pStyle w:val="ConsPlusNormal"/>
        <w:spacing w:before="220"/>
        <w:ind w:firstLine="540"/>
        <w:jc w:val="both"/>
      </w:pPr>
      <w:r>
        <w:t>а) документ, подтверждающий наличие у некоммерческой организации имущества на период оказания услуг (письма поддержки от третьих лиц, с указанием сроков, наименования и объема предоставляемого имущества некоммерческой организации; договора аренды; документы, подтверждающие право собственности на указанное имущество некоммерческой организации, установленные законодательством РФ; договор о безвозмездном пользовании имуществом; договор дарения имущества некоммерческой организации);</w:t>
      </w:r>
    </w:p>
    <w:p w:rsidR="00F7570D" w:rsidRDefault="00F7570D">
      <w:pPr>
        <w:pStyle w:val="ConsPlusNormal"/>
        <w:spacing w:before="220"/>
        <w:ind w:firstLine="540"/>
        <w:jc w:val="both"/>
      </w:pPr>
      <w:r>
        <w:lastRenderedPageBreak/>
        <w:t>б) документы (в том числе письма о поддержке, где указываются товары, работы, услуги переданные (оказанные) или предполагаемые к передаче, оказанию, выполнению некоммерческой организации; соглашения, договора) по передаче товаров, о предоставлении работ или оказании услуг на безвозмездной или возмездной основе или предполагаемые к передаче, оказанию, выполнению некоммерческой организацией;</w:t>
      </w:r>
    </w:p>
    <w:p w:rsidR="00F7570D" w:rsidRDefault="00F7570D">
      <w:pPr>
        <w:pStyle w:val="ConsPlusNormal"/>
        <w:spacing w:before="220"/>
        <w:ind w:firstLine="540"/>
        <w:jc w:val="both"/>
      </w:pPr>
      <w:r>
        <w:t>в) соглашение с волонтерами (добровольцами) на период реализации услуги;</w:t>
      </w:r>
    </w:p>
    <w:p w:rsidR="00F7570D" w:rsidRDefault="00F7570D">
      <w:pPr>
        <w:pStyle w:val="ConsPlusNormal"/>
        <w:spacing w:before="220"/>
        <w:ind w:firstLine="540"/>
        <w:jc w:val="both"/>
      </w:pPr>
      <w:r>
        <w:t>г) документы, подтверждающие право использования результатов интеллектуальной деятельности (письма от правообладателей результатами интеллектуальной деятельности; соглашения; договора; патент);</w:t>
      </w:r>
    </w:p>
    <w:p w:rsidR="00F7570D" w:rsidRDefault="00F7570D">
      <w:pPr>
        <w:pStyle w:val="ConsPlusNormal"/>
        <w:spacing w:before="220"/>
        <w:ind w:firstLine="540"/>
        <w:jc w:val="both"/>
      </w:pPr>
      <w:r>
        <w:t>9) справку об отсутствии в управлении некоммерческой организации лиц, которые являются членами конкурсной комиссии, заверенную некоммерческой организацией;</w:t>
      </w:r>
    </w:p>
    <w:p w:rsidR="00F7570D" w:rsidRDefault="00F7570D">
      <w:pPr>
        <w:pStyle w:val="ConsPlusNormal"/>
        <w:spacing w:before="220"/>
        <w:ind w:firstLine="540"/>
        <w:jc w:val="both"/>
      </w:pPr>
      <w:r>
        <w:t>10) копию лицензии на право осуществления видов деятельности, указанных в проекте (в случаях, установленных действующим законодательством);</w:t>
      </w:r>
    </w:p>
    <w:p w:rsidR="00F7570D" w:rsidRDefault="00F7570D">
      <w:pPr>
        <w:pStyle w:val="ConsPlusNormal"/>
        <w:spacing w:before="220"/>
        <w:ind w:firstLine="540"/>
        <w:jc w:val="both"/>
      </w:pPr>
      <w:r>
        <w:t>11) справку или иной документ об отсутствии информации о нарушениях, допущенных некоммерческой организацией, получившей поддержку, в том числе о нецелевом использовании предоставленных средств и имущества, в реестре СОНКО - получателей поддержки органов исполнительной власти Красноярского края, заверенную некоммерческой организацией и органами власти, предоставлявшими поддержку некоммерческой организации;</w:t>
      </w:r>
    </w:p>
    <w:p w:rsidR="00F7570D" w:rsidRDefault="00F7570D">
      <w:pPr>
        <w:pStyle w:val="ConsPlusNormal"/>
        <w:spacing w:before="220"/>
        <w:ind w:firstLine="540"/>
        <w:jc w:val="both"/>
      </w:pPr>
      <w:r>
        <w:t xml:space="preserve">12) справку об отсутствии в течение 2 лет, предшествующих предоставлению субсидии,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r:id="rId1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заверенную некоммерческой организацией.</w:t>
      </w:r>
    </w:p>
    <w:p w:rsidR="00F7570D" w:rsidRDefault="00F7570D">
      <w:pPr>
        <w:pStyle w:val="ConsPlusNormal"/>
        <w:spacing w:before="220"/>
        <w:ind w:firstLine="540"/>
        <w:jc w:val="both"/>
      </w:pPr>
      <w:r>
        <w:t>Копии документов, не заверенные выдавшей их организацией, должностным лицом или нотариально, представляются с предъявлением подлинника документа для сверки копии с подлинником.</w:t>
      </w:r>
    </w:p>
    <w:p w:rsidR="00F7570D" w:rsidRDefault="00F7570D">
      <w:pPr>
        <w:pStyle w:val="ConsPlusNormal"/>
        <w:spacing w:before="220"/>
        <w:ind w:firstLine="540"/>
        <w:jc w:val="both"/>
      </w:pPr>
      <w:r>
        <w:t xml:space="preserve">Кроме документов, указанных в </w:t>
      </w:r>
      <w:hyperlink w:anchor="P80" w:history="1">
        <w:r>
          <w:rPr>
            <w:color w:val="0000FF"/>
          </w:rPr>
          <w:t>пункте 2.3</w:t>
        </w:r>
      </w:hyperlink>
      <w:r>
        <w:t xml:space="preserve"> настоящего Положения, некоммерческая организация может представить дополнительные документы и материалы о деятельности организации, в том числе информацию о ранее реализованных проектах.</w:t>
      </w:r>
    </w:p>
    <w:p w:rsidR="00F7570D" w:rsidRDefault="00F7570D">
      <w:pPr>
        <w:pStyle w:val="ConsPlusNormal"/>
        <w:jc w:val="both"/>
      </w:pPr>
      <w:r>
        <w:t xml:space="preserve">(п. 2.3 в ред. </w:t>
      </w:r>
      <w:hyperlink r:id="rId20" w:history="1">
        <w:r>
          <w:rPr>
            <w:color w:val="0000FF"/>
          </w:rPr>
          <w:t>Постановления</w:t>
        </w:r>
      </w:hyperlink>
      <w:r>
        <w:t xml:space="preserve"> администрации г. Канска Красноярского края от 29.04.2019 N 377)</w:t>
      </w:r>
    </w:p>
    <w:p w:rsidR="00F7570D" w:rsidRDefault="00F7570D">
      <w:pPr>
        <w:pStyle w:val="ConsPlusNormal"/>
        <w:spacing w:before="220"/>
        <w:ind w:firstLine="540"/>
        <w:jc w:val="both"/>
      </w:pPr>
      <w:r>
        <w:t xml:space="preserve">2.4. Максимальный размер субсидии, заявленный на реализацию одного социального проекта, не должен превышать 1/2 объема средств, установленного </w:t>
      </w:r>
      <w:hyperlink r:id="rId21" w:history="1">
        <w:r>
          <w:rPr>
            <w:color w:val="0000FF"/>
          </w:rPr>
          <w:t>Постановлением</w:t>
        </w:r>
      </w:hyperlink>
      <w:r>
        <w:t xml:space="preserve"> администрации города Канска от 23.11.2016 N 1192 "Об утверждении муниципальной программы города Канска "Развитие инвестиционной деятельности, малого и среднего предпринимательства" и средств из краевого бюджета в рамках реализации государственной программы Красноярского края "Содействие развитию гражданского общества".</w:t>
      </w:r>
    </w:p>
    <w:p w:rsidR="00F7570D" w:rsidRDefault="00F7570D">
      <w:pPr>
        <w:pStyle w:val="ConsPlusNormal"/>
        <w:spacing w:before="220"/>
        <w:ind w:firstLine="540"/>
        <w:jc w:val="both"/>
      </w:pPr>
      <w:r>
        <w:t>2.5. Некоммерческая организация может подать на конкурс не более двух конкурсных документаций.</w:t>
      </w:r>
    </w:p>
    <w:p w:rsidR="00F7570D" w:rsidRDefault="00F7570D">
      <w:pPr>
        <w:pStyle w:val="ConsPlusNormal"/>
        <w:jc w:val="both"/>
      </w:pPr>
    </w:p>
    <w:p w:rsidR="00F7570D" w:rsidRDefault="00F7570D">
      <w:pPr>
        <w:pStyle w:val="ConsPlusTitle"/>
        <w:jc w:val="center"/>
        <w:outlineLvl w:val="1"/>
      </w:pPr>
      <w:r>
        <w:t>3. ОРГАНИЗАЦИЯ И ПОРЯДОК ПРОВЕДЕНИЯ КОНКУРСА</w:t>
      </w:r>
    </w:p>
    <w:p w:rsidR="00F7570D" w:rsidRDefault="00F7570D">
      <w:pPr>
        <w:pStyle w:val="ConsPlusNormal"/>
        <w:jc w:val="both"/>
      </w:pPr>
    </w:p>
    <w:p w:rsidR="00F7570D" w:rsidRDefault="00F7570D">
      <w:pPr>
        <w:pStyle w:val="ConsPlusNormal"/>
        <w:ind w:firstLine="540"/>
        <w:jc w:val="both"/>
      </w:pPr>
      <w:r>
        <w:t>3.1. Организация проведения конкурса возлагается на администрацию города.</w:t>
      </w:r>
    </w:p>
    <w:p w:rsidR="00F7570D" w:rsidRDefault="00F7570D">
      <w:pPr>
        <w:pStyle w:val="ConsPlusNormal"/>
        <w:spacing w:before="220"/>
        <w:ind w:firstLine="540"/>
        <w:jc w:val="both"/>
      </w:pPr>
      <w:r>
        <w:t>3.2. Администрация города осуществляет следующие функции:</w:t>
      </w:r>
    </w:p>
    <w:p w:rsidR="00F7570D" w:rsidRDefault="00F7570D">
      <w:pPr>
        <w:pStyle w:val="ConsPlusNormal"/>
        <w:spacing w:before="220"/>
        <w:ind w:firstLine="540"/>
        <w:jc w:val="both"/>
      </w:pPr>
      <w:r>
        <w:t>1) обеспечивает работу конкурсной комиссии;</w:t>
      </w:r>
    </w:p>
    <w:p w:rsidR="00F7570D" w:rsidRDefault="00F7570D">
      <w:pPr>
        <w:pStyle w:val="ConsPlusNormal"/>
        <w:spacing w:before="220"/>
        <w:ind w:firstLine="540"/>
        <w:jc w:val="both"/>
      </w:pPr>
      <w:r>
        <w:lastRenderedPageBreak/>
        <w:t>2) устанавливает сроки приема конкурсной документации на участие в конкурсе;</w:t>
      </w:r>
    </w:p>
    <w:p w:rsidR="00F7570D" w:rsidRDefault="00F7570D">
      <w:pPr>
        <w:pStyle w:val="ConsPlusNormal"/>
        <w:spacing w:before="220"/>
        <w:ind w:firstLine="540"/>
        <w:jc w:val="both"/>
      </w:pPr>
      <w:r>
        <w:t>3) объявляет конкурс;</w:t>
      </w:r>
    </w:p>
    <w:p w:rsidR="00F7570D" w:rsidRDefault="00F7570D">
      <w:pPr>
        <w:pStyle w:val="ConsPlusNormal"/>
        <w:spacing w:before="220"/>
        <w:ind w:firstLine="540"/>
        <w:jc w:val="both"/>
      </w:pPr>
      <w:r>
        <w:t>4) организует распространение информации о проведении конкурса, в том числе через средства массовой информации и на официальном сайте администрации города;</w:t>
      </w:r>
    </w:p>
    <w:p w:rsidR="00F7570D" w:rsidRDefault="00F7570D">
      <w:pPr>
        <w:pStyle w:val="ConsPlusNormal"/>
        <w:spacing w:before="220"/>
        <w:ind w:firstLine="540"/>
        <w:jc w:val="both"/>
      </w:pPr>
      <w:r>
        <w:t>5) организует консультирование по вопросам подготовки конкурсной документации на участие в конкурсе;</w:t>
      </w:r>
    </w:p>
    <w:p w:rsidR="00F7570D" w:rsidRDefault="00F7570D">
      <w:pPr>
        <w:pStyle w:val="ConsPlusNormal"/>
        <w:spacing w:before="220"/>
        <w:ind w:firstLine="540"/>
        <w:jc w:val="both"/>
      </w:pPr>
      <w:r>
        <w:t>6) проверяет конкурсную документацию на соответствие требованиям, установленным настоящим Положением;</w:t>
      </w:r>
    </w:p>
    <w:p w:rsidR="00F7570D" w:rsidRDefault="00F7570D">
      <w:pPr>
        <w:pStyle w:val="ConsPlusNormal"/>
        <w:spacing w:before="220"/>
        <w:ind w:firstLine="540"/>
        <w:jc w:val="both"/>
      </w:pPr>
      <w:r>
        <w:t>7) организует рассмотрение конкурсной документации на участие в конкурсе с привлечением экспертов;</w:t>
      </w:r>
    </w:p>
    <w:p w:rsidR="00F7570D" w:rsidRDefault="00F7570D">
      <w:pPr>
        <w:pStyle w:val="ConsPlusNormal"/>
        <w:spacing w:before="220"/>
        <w:ind w:firstLine="540"/>
        <w:jc w:val="both"/>
      </w:pPr>
      <w:r>
        <w:t>8) осуществляет межведомственное информационное взаимодействие с государственными органами, органами местного самоуправления и подведомственными им организациями;</w:t>
      </w:r>
    </w:p>
    <w:p w:rsidR="00F7570D" w:rsidRDefault="00F7570D">
      <w:pPr>
        <w:pStyle w:val="ConsPlusNormal"/>
        <w:spacing w:before="220"/>
        <w:ind w:firstLine="540"/>
        <w:jc w:val="both"/>
      </w:pPr>
      <w:r>
        <w:t>9) обеспечивает сохранность поданной конкурсной документации на участие в конкурсе;</w:t>
      </w:r>
    </w:p>
    <w:p w:rsidR="00F7570D" w:rsidRDefault="00F7570D">
      <w:pPr>
        <w:pStyle w:val="ConsPlusNormal"/>
        <w:spacing w:before="220"/>
        <w:ind w:firstLine="540"/>
        <w:jc w:val="both"/>
      </w:pPr>
      <w:r>
        <w:t>10) обеспечивает заключение с победителями конкурса договоров о предоставлении субсидии для реализации социального проекта;</w:t>
      </w:r>
    </w:p>
    <w:p w:rsidR="00F7570D" w:rsidRDefault="00F7570D">
      <w:pPr>
        <w:pStyle w:val="ConsPlusNormal"/>
        <w:spacing w:before="220"/>
        <w:ind w:firstLine="540"/>
        <w:jc w:val="both"/>
      </w:pPr>
      <w:r>
        <w:t>11) организует проведение проверок соблюдения некоммерческими организациями условий, целей и порядка предоставления субсидий.</w:t>
      </w:r>
    </w:p>
    <w:p w:rsidR="00F7570D" w:rsidRDefault="00F7570D">
      <w:pPr>
        <w:pStyle w:val="ConsPlusNormal"/>
        <w:spacing w:before="220"/>
        <w:ind w:firstLine="540"/>
        <w:jc w:val="both"/>
      </w:pPr>
      <w:r>
        <w:t>3.3. Конкурс объявляется ежегодно не позднее 1 июля текущего года.</w:t>
      </w:r>
    </w:p>
    <w:p w:rsidR="00F7570D" w:rsidRDefault="00F7570D">
      <w:pPr>
        <w:pStyle w:val="ConsPlusNormal"/>
        <w:spacing w:before="220"/>
        <w:ind w:firstLine="540"/>
        <w:jc w:val="both"/>
      </w:pPr>
      <w:r>
        <w:t>При отсутствии конкурсной документации администрация города вправе объявить повторный конкурс либо объявить об отмене его проведения в соответствующем году.</w:t>
      </w:r>
    </w:p>
    <w:p w:rsidR="00F7570D" w:rsidRDefault="00F7570D">
      <w:pPr>
        <w:pStyle w:val="ConsPlusNormal"/>
        <w:spacing w:before="220"/>
        <w:ind w:firstLine="540"/>
        <w:jc w:val="both"/>
      </w:pPr>
      <w:r>
        <w:t>3.4. В случае проведения повторного конкурса последний должен быть проведен в срок не позднее чем месяц с даты принятия решения конкурсной комиссией о проведении повторного конкурса.</w:t>
      </w:r>
    </w:p>
    <w:p w:rsidR="00F7570D" w:rsidRDefault="00F7570D">
      <w:pPr>
        <w:pStyle w:val="ConsPlusNormal"/>
        <w:spacing w:before="220"/>
        <w:ind w:firstLine="540"/>
        <w:jc w:val="both"/>
      </w:pPr>
      <w:r>
        <w:t>3.5. Объявление о проведении конкурса размещается на официальном сайте администрации города до начала срока приема конкурсных документаций на участие в конкурсе и включает:</w:t>
      </w:r>
    </w:p>
    <w:p w:rsidR="00F7570D" w:rsidRDefault="00F7570D">
      <w:pPr>
        <w:pStyle w:val="ConsPlusNormal"/>
        <w:spacing w:before="220"/>
        <w:ind w:firstLine="540"/>
        <w:jc w:val="both"/>
      </w:pPr>
      <w:r>
        <w:t>1) извлечения из настоящего Положения;</w:t>
      </w:r>
    </w:p>
    <w:p w:rsidR="00F7570D" w:rsidRDefault="00F7570D">
      <w:pPr>
        <w:pStyle w:val="ConsPlusNormal"/>
        <w:spacing w:before="220"/>
        <w:ind w:firstLine="540"/>
        <w:jc w:val="both"/>
      </w:pPr>
      <w:r>
        <w:t>2) сроки приема конкурсных документаций на участие в конкурсе;</w:t>
      </w:r>
    </w:p>
    <w:p w:rsidR="00F7570D" w:rsidRDefault="00F7570D">
      <w:pPr>
        <w:pStyle w:val="ConsPlusNormal"/>
        <w:spacing w:before="220"/>
        <w:ind w:firstLine="540"/>
        <w:jc w:val="both"/>
      </w:pPr>
      <w:r>
        <w:t>3) время и место приема конкурсных документаций на участие в конкурсе, почтовый адрес для направления конкурсных документаций на участие в конкурсе;</w:t>
      </w:r>
    </w:p>
    <w:p w:rsidR="00F7570D" w:rsidRDefault="00F7570D">
      <w:pPr>
        <w:pStyle w:val="ConsPlusNormal"/>
        <w:spacing w:before="220"/>
        <w:ind w:firstLine="540"/>
        <w:jc w:val="both"/>
      </w:pPr>
      <w:r>
        <w:t>4) номер телефона для получения консультаций по вопросам подготовки конкурсных документаций на участие в конкурсе.</w:t>
      </w:r>
    </w:p>
    <w:p w:rsidR="00F7570D" w:rsidRDefault="00F7570D">
      <w:pPr>
        <w:pStyle w:val="ConsPlusNormal"/>
        <w:spacing w:before="220"/>
        <w:ind w:firstLine="540"/>
        <w:jc w:val="both"/>
      </w:pPr>
      <w:r>
        <w:t>3.6. Срок приема конкурсной документации на участие в конкурсе не может быть менее двадцати одного календарного дня со дня объявления о проведении конкурса.</w:t>
      </w:r>
    </w:p>
    <w:p w:rsidR="00F7570D" w:rsidRDefault="00F7570D">
      <w:pPr>
        <w:pStyle w:val="ConsPlusNormal"/>
        <w:spacing w:before="220"/>
        <w:ind w:firstLine="540"/>
        <w:jc w:val="both"/>
      </w:pPr>
      <w:r>
        <w:t>3.7. В течение срока приема конкурсной документации на участие в конкурсе администрация города организует консультирование по вопросам ее подготовки на участие в конкурсе.</w:t>
      </w:r>
    </w:p>
    <w:p w:rsidR="00F7570D" w:rsidRDefault="00F7570D">
      <w:pPr>
        <w:pStyle w:val="ConsPlusNormal"/>
        <w:spacing w:before="220"/>
        <w:ind w:firstLine="540"/>
        <w:jc w:val="both"/>
      </w:pPr>
      <w:r>
        <w:lastRenderedPageBreak/>
        <w:t>3.8. Конкурсная документация представляется консультанту главы города по связям с общественностью непосредственно или направляется по почте.</w:t>
      </w:r>
    </w:p>
    <w:p w:rsidR="00F7570D" w:rsidRDefault="00F7570D">
      <w:pPr>
        <w:pStyle w:val="ConsPlusNormal"/>
        <w:spacing w:before="220"/>
        <w:ind w:firstLine="540"/>
        <w:jc w:val="both"/>
      </w:pPr>
      <w:r>
        <w:t>Конкурсная документация, поступившая после окончания срока приема (в том числе по почте), к участию в конкурсе не допускается.</w:t>
      </w:r>
    </w:p>
    <w:p w:rsidR="00F7570D" w:rsidRDefault="00F7570D">
      <w:pPr>
        <w:pStyle w:val="ConsPlusNormal"/>
        <w:spacing w:before="220"/>
        <w:ind w:firstLine="540"/>
        <w:jc w:val="both"/>
      </w:pPr>
      <w:r>
        <w:t>3.9. Внесение изменений в конкурсную документацию на участие в конкурсе допускается только путем представления для включения в ее состав дополнительной информации (в том числе документов).</w:t>
      </w:r>
    </w:p>
    <w:p w:rsidR="00F7570D" w:rsidRDefault="00F7570D">
      <w:pPr>
        <w:pStyle w:val="ConsPlusNormal"/>
        <w:spacing w:before="220"/>
        <w:ind w:firstLine="540"/>
        <w:jc w:val="both"/>
      </w:pPr>
      <w:r>
        <w:t>После окончания срока приема конкурсной документации на участие в конкурсе дополнительная информация может быть представлена в ее состав только по запросу администрации города или конкурсной комиссии.</w:t>
      </w:r>
    </w:p>
    <w:p w:rsidR="00F7570D" w:rsidRDefault="00F7570D">
      <w:pPr>
        <w:pStyle w:val="ConsPlusNormal"/>
        <w:spacing w:before="220"/>
        <w:ind w:firstLine="540"/>
        <w:jc w:val="both"/>
      </w:pPr>
      <w:r>
        <w:t>3.10. Конкурсная документация на участие в конкурсе может быть отозвана некоммерческой организацией до окончания срока приема документов путем направления в администрацию города соответствующего обращения.</w:t>
      </w:r>
    </w:p>
    <w:p w:rsidR="00F7570D" w:rsidRDefault="00F7570D">
      <w:pPr>
        <w:pStyle w:val="ConsPlusNormal"/>
        <w:spacing w:before="220"/>
        <w:ind w:firstLine="540"/>
        <w:jc w:val="both"/>
      </w:pPr>
      <w:r>
        <w:t>3.11. Поданная на участие в конкурсе конкурсная документация проверяется консультантом главы города по связям с общественностью на соответствие требованиям, установленным настоящим Положением.</w:t>
      </w:r>
    </w:p>
    <w:p w:rsidR="00F7570D" w:rsidRDefault="00F7570D">
      <w:pPr>
        <w:pStyle w:val="ConsPlusNormal"/>
        <w:spacing w:before="220"/>
        <w:ind w:firstLine="540"/>
        <w:jc w:val="both"/>
      </w:pPr>
      <w:r>
        <w:t>3.12. Некоммерческая организация, подавшая конкурсную документацию на участие в конкурсе, не допускается к участию в нем (не является участником конкурса), если:</w:t>
      </w:r>
    </w:p>
    <w:p w:rsidR="00F7570D" w:rsidRDefault="00F7570D">
      <w:pPr>
        <w:pStyle w:val="ConsPlusNormal"/>
        <w:spacing w:before="220"/>
        <w:ind w:firstLine="540"/>
        <w:jc w:val="both"/>
      </w:pPr>
      <w:r>
        <w:t>1) некоммерческая организация не соответствует требованиям к участникам конкурса, установленным настоящим Положением;</w:t>
      </w:r>
    </w:p>
    <w:p w:rsidR="00F7570D" w:rsidRDefault="00F7570D">
      <w:pPr>
        <w:pStyle w:val="ConsPlusNormal"/>
        <w:spacing w:before="220"/>
        <w:ind w:firstLine="540"/>
        <w:jc w:val="both"/>
      </w:pPr>
      <w:r>
        <w:t>2) представленная конкурсная документация не соответствует требованиям, установленным настоящим Положением;</w:t>
      </w:r>
    </w:p>
    <w:p w:rsidR="00F7570D" w:rsidRDefault="00F7570D">
      <w:pPr>
        <w:pStyle w:val="ConsPlusNormal"/>
        <w:spacing w:before="220"/>
        <w:ind w:firstLine="540"/>
        <w:jc w:val="both"/>
      </w:pPr>
      <w:r>
        <w:t>3) информация, представленная получателем субсидии, является недостоверной;</w:t>
      </w:r>
    </w:p>
    <w:p w:rsidR="00F7570D" w:rsidRDefault="00F7570D">
      <w:pPr>
        <w:pStyle w:val="ConsPlusNormal"/>
        <w:spacing w:before="220"/>
        <w:ind w:firstLine="540"/>
        <w:jc w:val="both"/>
      </w:pPr>
      <w:r>
        <w:t>4) конкурсная документация поступила в администрацию города после окончания срока ее приема (в том числе по почте).</w:t>
      </w:r>
    </w:p>
    <w:p w:rsidR="00F7570D" w:rsidRDefault="00F7570D">
      <w:pPr>
        <w:pStyle w:val="ConsPlusNormal"/>
        <w:spacing w:before="220"/>
        <w:ind w:firstLine="540"/>
        <w:jc w:val="both"/>
      </w:pPr>
      <w:r>
        <w:t>3.13. Не может являться основанием для отказа в допуске к участию в конкурсе наличие в конкурсной документации описок, опечаток, орфографических и арифметических ошибок, за исключением случаев, когда такие ошибки имеют существенное значение для оценки содержания представленных документов.</w:t>
      </w:r>
    </w:p>
    <w:p w:rsidR="00F7570D" w:rsidRDefault="00F7570D">
      <w:pPr>
        <w:pStyle w:val="ConsPlusNormal"/>
        <w:spacing w:before="220"/>
        <w:ind w:firstLine="540"/>
        <w:jc w:val="both"/>
      </w:pPr>
      <w:r>
        <w:t>3.14. Администрация города в течение 30 рабочих дней после окончания срока приема заявок информирует некоммерческие организации о допуске либо об отказе в допуске к участию в конкурсе посредством размещения информации в информационно-телекоммуникационной сети Интернет на сайте kansk-adm.ru и передает документы некоммерческих организаций, допущенных к участию конкурсе, в конкурсную комиссию на рассмотрение.</w:t>
      </w:r>
    </w:p>
    <w:p w:rsidR="00F7570D" w:rsidRDefault="00F7570D">
      <w:pPr>
        <w:pStyle w:val="ConsPlusNormal"/>
        <w:jc w:val="both"/>
      </w:pPr>
      <w:r>
        <w:t xml:space="preserve">(п. 3.14 в ред. </w:t>
      </w:r>
      <w:hyperlink r:id="rId22" w:history="1">
        <w:r>
          <w:rPr>
            <w:color w:val="0000FF"/>
          </w:rPr>
          <w:t>Постановления</w:t>
        </w:r>
      </w:hyperlink>
      <w:r>
        <w:t xml:space="preserve"> администрации г. Канска Красноярского края от 29.04.2019 N 377)</w:t>
      </w:r>
    </w:p>
    <w:p w:rsidR="00F7570D" w:rsidRDefault="00F7570D">
      <w:pPr>
        <w:pStyle w:val="ConsPlusNormal"/>
        <w:spacing w:before="220"/>
        <w:ind w:firstLine="540"/>
        <w:jc w:val="both"/>
      </w:pPr>
      <w:r>
        <w:t>3.15. Социальные проекты, допущенные к участию в конкурсе, рассматриваются конкурсной комиссией по критериям, установленным настоящим Положением.</w:t>
      </w:r>
    </w:p>
    <w:p w:rsidR="00F7570D" w:rsidRDefault="00F7570D">
      <w:pPr>
        <w:pStyle w:val="ConsPlusNormal"/>
        <w:spacing w:before="220"/>
        <w:ind w:firstLine="540"/>
        <w:jc w:val="both"/>
      </w:pPr>
      <w:r>
        <w:t>3.16. Итоги конкурса с перечнем некоммерческих организаций, признанных победителями конкурса, и размеров предоставляемых субсидий размещаются на официальном сайте администрации города в срок не более 5 календарных дней со дня подписания протокола конкурсной комиссией.</w:t>
      </w:r>
    </w:p>
    <w:p w:rsidR="00F7570D" w:rsidRDefault="00F7570D">
      <w:pPr>
        <w:pStyle w:val="ConsPlusNormal"/>
        <w:jc w:val="both"/>
      </w:pPr>
    </w:p>
    <w:p w:rsidR="00F7570D" w:rsidRDefault="00F7570D">
      <w:pPr>
        <w:pStyle w:val="ConsPlusTitle"/>
        <w:jc w:val="center"/>
        <w:outlineLvl w:val="1"/>
      </w:pPr>
      <w:r>
        <w:lastRenderedPageBreak/>
        <w:t>4. КОНКУРСНАЯ КОМИССИЯ</w:t>
      </w:r>
    </w:p>
    <w:p w:rsidR="00F7570D" w:rsidRDefault="00F7570D">
      <w:pPr>
        <w:pStyle w:val="ConsPlusNormal"/>
        <w:jc w:val="both"/>
      </w:pPr>
    </w:p>
    <w:p w:rsidR="00F7570D" w:rsidRDefault="00F7570D">
      <w:pPr>
        <w:pStyle w:val="ConsPlusNormal"/>
        <w:ind w:firstLine="540"/>
        <w:jc w:val="both"/>
      </w:pPr>
      <w:r>
        <w:t>4.1. Деятельность конкурсной комиссии осуществляется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F7570D" w:rsidRDefault="00F7570D">
      <w:pPr>
        <w:pStyle w:val="ConsPlusNormal"/>
        <w:spacing w:before="220"/>
        <w:ind w:firstLine="540"/>
        <w:jc w:val="both"/>
      </w:pPr>
      <w:r>
        <w:t>4.2. Конкурсная комиссия осуществляет следующие функции:</w:t>
      </w:r>
    </w:p>
    <w:p w:rsidR="00F7570D" w:rsidRDefault="00F7570D">
      <w:pPr>
        <w:pStyle w:val="ConsPlusNormal"/>
        <w:spacing w:before="220"/>
        <w:ind w:firstLine="540"/>
        <w:jc w:val="both"/>
      </w:pPr>
      <w:r>
        <w:t>определяет победителей конкурса и размеры предоставляемой субсидии;</w:t>
      </w:r>
    </w:p>
    <w:p w:rsidR="00F7570D" w:rsidRDefault="00F7570D">
      <w:pPr>
        <w:pStyle w:val="ConsPlusNormal"/>
        <w:spacing w:before="220"/>
        <w:ind w:firstLine="540"/>
        <w:jc w:val="both"/>
      </w:pPr>
      <w:r>
        <w:t>рассматривает конфликтные ситуации, возникшие в ходе рассмотрения социальных проектов и проведения конкурсного отбора, и принимает меры по их разрешению;</w:t>
      </w:r>
    </w:p>
    <w:p w:rsidR="00F7570D" w:rsidRDefault="00F7570D">
      <w:pPr>
        <w:pStyle w:val="ConsPlusNormal"/>
        <w:spacing w:before="220"/>
        <w:ind w:firstLine="540"/>
        <w:jc w:val="both"/>
      </w:pPr>
      <w:r>
        <w:t>обеспечивает конфиденциальность информации, содержащейся в социальном проекте.</w:t>
      </w:r>
    </w:p>
    <w:p w:rsidR="00F7570D" w:rsidRDefault="00F7570D">
      <w:pPr>
        <w:pStyle w:val="ConsPlusNormal"/>
        <w:spacing w:before="220"/>
        <w:ind w:firstLine="540"/>
        <w:jc w:val="both"/>
      </w:pPr>
      <w:r>
        <w:t>4.3. Председатель конкурсной комиссии осуществляет следующие функции:</w:t>
      </w:r>
    </w:p>
    <w:p w:rsidR="00F7570D" w:rsidRDefault="00F7570D">
      <w:pPr>
        <w:pStyle w:val="ConsPlusNormal"/>
        <w:spacing w:before="220"/>
        <w:ind w:firstLine="540"/>
        <w:jc w:val="both"/>
      </w:pPr>
      <w:r>
        <w:t>назначает дату и время проведения заседаний конкурсной комиссии;</w:t>
      </w:r>
    </w:p>
    <w:p w:rsidR="00F7570D" w:rsidRDefault="00F7570D">
      <w:pPr>
        <w:pStyle w:val="ConsPlusNormal"/>
        <w:spacing w:before="220"/>
        <w:ind w:firstLine="540"/>
        <w:jc w:val="both"/>
      </w:pPr>
      <w:r>
        <w:t>руководит работой конкурсной комиссии.</w:t>
      </w:r>
    </w:p>
    <w:p w:rsidR="00F7570D" w:rsidRDefault="00F7570D">
      <w:pPr>
        <w:pStyle w:val="ConsPlusNormal"/>
        <w:spacing w:before="220"/>
        <w:ind w:firstLine="540"/>
        <w:jc w:val="both"/>
      </w:pPr>
      <w:r>
        <w:t>4.4. Заместитель председателя конкурсной комиссии выполняет функции председателя конкурсной комиссии в его отсутствие и иные поручения председателя.</w:t>
      </w:r>
    </w:p>
    <w:p w:rsidR="00F7570D" w:rsidRDefault="00F7570D">
      <w:pPr>
        <w:pStyle w:val="ConsPlusNormal"/>
        <w:spacing w:before="220"/>
        <w:ind w:firstLine="540"/>
        <w:jc w:val="both"/>
      </w:pPr>
      <w:r>
        <w:t>4.5. Секретарь конкурсной комиссии осуществляет следующие функции:</w:t>
      </w:r>
    </w:p>
    <w:p w:rsidR="00F7570D" w:rsidRDefault="00F7570D">
      <w:pPr>
        <w:pStyle w:val="ConsPlusNormal"/>
        <w:spacing w:before="220"/>
        <w:ind w:firstLine="540"/>
        <w:jc w:val="both"/>
      </w:pPr>
      <w:r>
        <w:t>информирует членов конкурсной комиссии о повестке, времени и месте проведения заседаний;</w:t>
      </w:r>
    </w:p>
    <w:p w:rsidR="00F7570D" w:rsidRDefault="00F7570D">
      <w:pPr>
        <w:pStyle w:val="ConsPlusNormal"/>
        <w:spacing w:before="220"/>
        <w:ind w:firstLine="540"/>
        <w:jc w:val="both"/>
      </w:pPr>
      <w:r>
        <w:t>ведет протоколы заседаний конкурсной комиссии;</w:t>
      </w:r>
    </w:p>
    <w:p w:rsidR="00F7570D" w:rsidRDefault="00F7570D">
      <w:pPr>
        <w:pStyle w:val="ConsPlusNormal"/>
        <w:spacing w:before="220"/>
        <w:ind w:firstLine="540"/>
        <w:jc w:val="both"/>
      </w:pPr>
      <w:r>
        <w:t>осуществляет контроль за исполнением решений конкурсной комиссии, информирует о ходе их реализации председателя и членов конкурсной комиссии.</w:t>
      </w:r>
    </w:p>
    <w:p w:rsidR="00F7570D" w:rsidRDefault="00F7570D">
      <w:pPr>
        <w:pStyle w:val="ConsPlusNormal"/>
        <w:spacing w:before="220"/>
        <w:ind w:firstLine="540"/>
        <w:jc w:val="both"/>
      </w:pPr>
      <w:r>
        <w:t>4.6. Конкурсная комиссия определяет победителей конкурса по следующим критериям:</w:t>
      </w:r>
    </w:p>
    <w:p w:rsidR="00F7570D" w:rsidRDefault="00F7570D">
      <w:pPr>
        <w:pStyle w:val="ConsPlusNormal"/>
        <w:spacing w:before="220"/>
        <w:ind w:firstLine="540"/>
        <w:jc w:val="both"/>
      </w:pPr>
      <w:r>
        <w:t>наличие профессиональных знаний, квалификации, опыта работы в сфере деятельности, заявленной в социальном проекте;</w:t>
      </w:r>
    </w:p>
    <w:p w:rsidR="00F7570D" w:rsidRDefault="00F7570D">
      <w:pPr>
        <w:pStyle w:val="ConsPlusNormal"/>
        <w:spacing w:before="220"/>
        <w:ind w:firstLine="540"/>
        <w:jc w:val="both"/>
      </w:pPr>
      <w:r>
        <w:t>наличие необходимого материально-технического оснащения;</w:t>
      </w:r>
    </w:p>
    <w:p w:rsidR="00F7570D" w:rsidRDefault="00F7570D">
      <w:pPr>
        <w:pStyle w:val="ConsPlusNormal"/>
        <w:spacing w:before="220"/>
        <w:ind w:firstLine="540"/>
        <w:jc w:val="both"/>
      </w:pPr>
      <w:r>
        <w:t>наличие показателей достижения цели и задач социального проекта, конкретного ожидаемого результата;</w:t>
      </w:r>
    </w:p>
    <w:p w:rsidR="00F7570D" w:rsidRDefault="00F7570D">
      <w:pPr>
        <w:pStyle w:val="ConsPlusNormal"/>
        <w:spacing w:before="220"/>
        <w:ind w:firstLine="540"/>
        <w:jc w:val="both"/>
      </w:pPr>
      <w:r>
        <w:t>обоснованность бюджета социального проекта, соотношение затрат на реализацию социального проекта и планируемого результата;</w:t>
      </w:r>
    </w:p>
    <w:p w:rsidR="00F7570D" w:rsidRDefault="00F7570D">
      <w:pPr>
        <w:pStyle w:val="ConsPlusNormal"/>
        <w:spacing w:before="220"/>
        <w:ind w:firstLine="540"/>
        <w:jc w:val="both"/>
      </w:pPr>
      <w:r>
        <w:t>наличие партнеров и их вклада в реализацию социального проекта;</w:t>
      </w:r>
    </w:p>
    <w:p w:rsidR="00F7570D" w:rsidRDefault="00F7570D">
      <w:pPr>
        <w:pStyle w:val="ConsPlusNormal"/>
        <w:spacing w:before="220"/>
        <w:ind w:firstLine="540"/>
        <w:jc w:val="both"/>
      </w:pPr>
      <w:r>
        <w:t>оригинальность социального проекта, его инновационный характер (новизна, концептуальная целостность);</w:t>
      </w:r>
    </w:p>
    <w:p w:rsidR="00F7570D" w:rsidRDefault="00F7570D">
      <w:pPr>
        <w:pStyle w:val="ConsPlusNormal"/>
        <w:spacing w:before="220"/>
        <w:ind w:firstLine="540"/>
        <w:jc w:val="both"/>
      </w:pPr>
      <w:r>
        <w:t>адресность, ориентированность на конкретную (-ые) группу (-ы) населения;</w:t>
      </w:r>
    </w:p>
    <w:p w:rsidR="00F7570D" w:rsidRDefault="00F7570D">
      <w:pPr>
        <w:pStyle w:val="ConsPlusNormal"/>
        <w:spacing w:before="220"/>
        <w:ind w:firstLine="540"/>
        <w:jc w:val="both"/>
      </w:pPr>
      <w:r>
        <w:t>наличие перспектив дальнейшего развития социального проекта и продолжения деятельности после окончания финансирования.</w:t>
      </w:r>
    </w:p>
    <w:p w:rsidR="00F7570D" w:rsidRDefault="00F7570D">
      <w:pPr>
        <w:pStyle w:val="ConsPlusNormal"/>
        <w:spacing w:before="220"/>
        <w:ind w:firstLine="540"/>
        <w:jc w:val="both"/>
      </w:pPr>
      <w:r>
        <w:t xml:space="preserve">4.7. Заседание конкурсной комиссии проводится в течение 7 календарных дней с момента </w:t>
      </w:r>
      <w:r>
        <w:lastRenderedPageBreak/>
        <w:t>окончания срока приема конкурсной документации.</w:t>
      </w:r>
    </w:p>
    <w:p w:rsidR="00F7570D" w:rsidRDefault="00F7570D">
      <w:pPr>
        <w:pStyle w:val="ConsPlusNormal"/>
        <w:spacing w:before="220"/>
        <w:ind w:firstLine="540"/>
        <w:jc w:val="both"/>
      </w:pPr>
      <w:r>
        <w:t>В исключительных случаях (болезнь участников конкурсной комиссии, сложность социального проекта на участие в конкурсе, большой объем представленных социальных проектов на участие в конкурсе и иные) заседание может быть перенесено, но не более чем на 12 календарных дней.</w:t>
      </w:r>
    </w:p>
    <w:p w:rsidR="00F7570D" w:rsidRDefault="00F7570D">
      <w:pPr>
        <w:pStyle w:val="ConsPlusNormal"/>
        <w:spacing w:before="220"/>
        <w:ind w:firstLine="540"/>
        <w:jc w:val="both"/>
      </w:pPr>
      <w:r>
        <w:t>Заседание конкурсной комиссии правомочно, если на нем присутствует не менее 2/3 его членов от утвержденного состава.</w:t>
      </w:r>
    </w:p>
    <w:p w:rsidR="00F7570D" w:rsidRDefault="00F7570D">
      <w:pPr>
        <w:pStyle w:val="ConsPlusNormal"/>
        <w:spacing w:before="220"/>
        <w:ind w:firstLine="540"/>
        <w:jc w:val="both"/>
      </w:pPr>
      <w:r>
        <w:t>4.8. Каждый социальный проект, участвующий в конкурсе, получает экспертное заключение членов конкурсной комиссии.</w:t>
      </w:r>
    </w:p>
    <w:p w:rsidR="00F7570D" w:rsidRDefault="00F7570D">
      <w:pPr>
        <w:pStyle w:val="ConsPlusNormal"/>
        <w:spacing w:before="220"/>
        <w:ind w:firstLine="540"/>
        <w:jc w:val="both"/>
      </w:pPr>
      <w:r>
        <w:t>4.9. Члены конкурсной комиссии:</w:t>
      </w:r>
    </w:p>
    <w:p w:rsidR="00F7570D" w:rsidRDefault="00F7570D">
      <w:pPr>
        <w:pStyle w:val="ConsPlusNormal"/>
        <w:spacing w:before="220"/>
        <w:ind w:firstLine="540"/>
        <w:jc w:val="both"/>
      </w:pPr>
      <w:r>
        <w:t>1) рассматривают социальные проекты, представленные на участие в конкурсе и оценивают их по балльной шкале;</w:t>
      </w:r>
    </w:p>
    <w:p w:rsidR="00F7570D" w:rsidRDefault="00F7570D">
      <w:pPr>
        <w:pStyle w:val="ConsPlusNormal"/>
        <w:spacing w:before="220"/>
        <w:ind w:firstLine="540"/>
        <w:jc w:val="both"/>
      </w:pPr>
      <w:r>
        <w:t xml:space="preserve">2) заполняют экспертное </w:t>
      </w:r>
      <w:hyperlink w:anchor="P734" w:history="1">
        <w:r>
          <w:rPr>
            <w:color w:val="0000FF"/>
          </w:rPr>
          <w:t>заключение</w:t>
        </w:r>
      </w:hyperlink>
      <w:r>
        <w:t xml:space="preserve"> по форме согласно приложению 2 к настоящему Положению;</w:t>
      </w:r>
    </w:p>
    <w:p w:rsidR="00F7570D" w:rsidRDefault="00F7570D">
      <w:pPr>
        <w:pStyle w:val="ConsPlusNormal"/>
        <w:spacing w:before="220"/>
        <w:ind w:firstLine="540"/>
        <w:jc w:val="both"/>
      </w:pPr>
      <w:r>
        <w:t>3) определяют победителей и размер предоставляемых субсидий.</w:t>
      </w:r>
    </w:p>
    <w:p w:rsidR="00F7570D" w:rsidRDefault="00F7570D">
      <w:pPr>
        <w:pStyle w:val="ConsPlusNormal"/>
        <w:spacing w:before="220"/>
        <w:ind w:firstLine="540"/>
        <w:jc w:val="both"/>
      </w:pPr>
      <w:r>
        <w:t>4.10. Для определения победителей на основании результата экспертного заключения членов конкурсной комиссии составляется рейтинг социальных проектов некоммерческих организаций, участвующих в конкурсе.</w:t>
      </w:r>
    </w:p>
    <w:p w:rsidR="00F7570D" w:rsidRDefault="00F7570D">
      <w:pPr>
        <w:pStyle w:val="ConsPlusNormal"/>
        <w:spacing w:before="220"/>
        <w:ind w:firstLine="540"/>
        <w:jc w:val="both"/>
      </w:pPr>
      <w:r>
        <w:t>Социальные проекты, получившие суммарно большее количество баллов, указанных в экспертных заключениях, получают более высокий рейтинг.</w:t>
      </w:r>
    </w:p>
    <w:p w:rsidR="00F7570D" w:rsidRDefault="00F7570D">
      <w:pPr>
        <w:pStyle w:val="ConsPlusNormal"/>
        <w:spacing w:before="220"/>
        <w:ind w:firstLine="540"/>
        <w:jc w:val="both"/>
      </w:pPr>
      <w:r>
        <w:t>4.11. Для распределения средств субсидии и определения размера субсидии последовательно выбираются по списку рейтинга некоммерческие организации, начиная с организации, занявшей первое место в рейтинге.</w:t>
      </w:r>
    </w:p>
    <w:p w:rsidR="00F7570D" w:rsidRDefault="00F7570D">
      <w:pPr>
        <w:pStyle w:val="ConsPlusNormal"/>
        <w:spacing w:before="220"/>
        <w:ind w:firstLine="540"/>
        <w:jc w:val="both"/>
      </w:pPr>
      <w:r>
        <w:t>4.12. В случае если конкурсной комиссией установлено, что расходы, необходимые для реализации социального проекта, меньше суммы, указанной в социальном проекте, конкурсная комиссия принимает решение о предоставлении субсидии в меньшем размере. При этом, если в социальном проекте указан процент собственного и (или) привлеченного вклада, то он не может быть ниже заявленного.</w:t>
      </w:r>
    </w:p>
    <w:p w:rsidR="00F7570D" w:rsidRDefault="00F7570D">
      <w:pPr>
        <w:pStyle w:val="ConsPlusNormal"/>
        <w:spacing w:before="220"/>
        <w:ind w:firstLine="540"/>
        <w:jc w:val="both"/>
      </w:pPr>
      <w:r>
        <w:t>4.13. В случае если конкурсной комиссией установлено, что расходы, необходимые для реализации социального проекта, больше имеющейся суммы субсидии, конкурсная комиссия принимает решение об отказе проекту в участии в конкурсном отборе в связи с невозможностью предоставления требуемой суммы на реализацию проекта.</w:t>
      </w:r>
    </w:p>
    <w:p w:rsidR="00F7570D" w:rsidRDefault="00F7570D">
      <w:pPr>
        <w:pStyle w:val="ConsPlusNormal"/>
        <w:spacing w:before="220"/>
        <w:ind w:firstLine="540"/>
        <w:jc w:val="both"/>
      </w:pPr>
      <w:r>
        <w:t>4.14. При возникновении в процессе рассмотрения социальных проектов на участие в конкурсе вопросов, требующих специальных знаний в различных областях науки, техники, искусства, ремесла, конкурсная комиссия приглашает на свои заседания специалистов для разъяснения таких вопросов.</w:t>
      </w:r>
    </w:p>
    <w:p w:rsidR="00F7570D" w:rsidRDefault="00F7570D">
      <w:pPr>
        <w:pStyle w:val="ConsPlusNormal"/>
        <w:spacing w:before="220"/>
        <w:ind w:firstLine="540"/>
        <w:jc w:val="both"/>
      </w:pPr>
      <w:r>
        <w:t>4.15. Конкурсная комиссия принимает решение об утверждении перечня некоммерческих организаций, признанных победителями конкурса, и размеров предоставляемых субсидий большинством голосов членов конкурсной комиссии, присутствующих на заседании, путем открытого голосования.</w:t>
      </w:r>
    </w:p>
    <w:p w:rsidR="00F7570D" w:rsidRDefault="00F7570D">
      <w:pPr>
        <w:pStyle w:val="ConsPlusNormal"/>
        <w:spacing w:before="220"/>
        <w:ind w:firstLine="540"/>
        <w:jc w:val="both"/>
      </w:pPr>
      <w:r>
        <w:t xml:space="preserve">4.16. На заседании конкурсной комиссии ведется протокол, в котором указываются </w:t>
      </w:r>
      <w:r>
        <w:lastRenderedPageBreak/>
        <w:t>сведения о месте, дате, времени проведения заседания, фамилии, имена и отчества (последнее - при наличии) присутствующих членов конкурсной комиссии и приглашенных лиц, тема (ы) заседания, принятое (ые) решение (я) по итогам проведения заседания, иные сведения.</w:t>
      </w:r>
    </w:p>
    <w:p w:rsidR="00F7570D" w:rsidRDefault="00F7570D">
      <w:pPr>
        <w:pStyle w:val="ConsPlusNormal"/>
        <w:jc w:val="both"/>
      </w:pPr>
      <w:r>
        <w:t xml:space="preserve">(п. 4.16 в ред. </w:t>
      </w:r>
      <w:hyperlink r:id="rId23" w:history="1">
        <w:r>
          <w:rPr>
            <w:color w:val="0000FF"/>
          </w:rPr>
          <w:t>Постановления</w:t>
        </w:r>
      </w:hyperlink>
      <w:r>
        <w:t xml:space="preserve"> администрации г. Канска Красноярского края от 18.06.2018 N 550)</w:t>
      </w:r>
    </w:p>
    <w:p w:rsidR="00F7570D" w:rsidRDefault="00F7570D">
      <w:pPr>
        <w:pStyle w:val="ConsPlusNormal"/>
        <w:spacing w:before="220"/>
        <w:ind w:firstLine="540"/>
        <w:jc w:val="both"/>
      </w:pPr>
      <w:r>
        <w:t>4.17. Протокол с утвержденным перечнем некоммерческих организаций, признанных победителями конкурса, и размеров предоставляемой субсидии подписывается председателем конкурсной комиссии (или лицом, исполняющим его обязанности), заместителем председателя и секретарем конкурсной комиссии и хранится в администрации города в течение 5 лет.</w:t>
      </w:r>
    </w:p>
    <w:p w:rsidR="00F7570D" w:rsidRDefault="00F7570D">
      <w:pPr>
        <w:pStyle w:val="ConsPlusNormal"/>
        <w:jc w:val="both"/>
      </w:pPr>
    </w:p>
    <w:p w:rsidR="00F7570D" w:rsidRDefault="00F7570D">
      <w:pPr>
        <w:pStyle w:val="ConsPlusTitle"/>
        <w:jc w:val="center"/>
        <w:outlineLvl w:val="1"/>
      </w:pPr>
      <w:r>
        <w:t>5. ПОРЯДОК ПРЕДОСТАВЛЕНИЯ И ИСПОЛЬЗОВАНИЯ СУБСИДИЙ</w:t>
      </w:r>
    </w:p>
    <w:p w:rsidR="00F7570D" w:rsidRDefault="00F7570D">
      <w:pPr>
        <w:pStyle w:val="ConsPlusNormal"/>
        <w:jc w:val="both"/>
      </w:pPr>
    </w:p>
    <w:p w:rsidR="00F7570D" w:rsidRDefault="00F7570D">
      <w:pPr>
        <w:pStyle w:val="ConsPlusNormal"/>
        <w:ind w:firstLine="540"/>
        <w:jc w:val="both"/>
      </w:pPr>
      <w:bookmarkStart w:id="4" w:name="P190"/>
      <w:bookmarkEnd w:id="4"/>
      <w:r>
        <w:t>5.1. С некоммерческими организациями, признанными победителями конкурса, заключается договор о предоставлении субсидии для реализации социального проекта (далее - договор).</w:t>
      </w:r>
    </w:p>
    <w:p w:rsidR="00F7570D" w:rsidRDefault="00F7570D">
      <w:pPr>
        <w:pStyle w:val="ConsPlusNormal"/>
        <w:spacing w:before="220"/>
        <w:ind w:firstLine="540"/>
        <w:jc w:val="both"/>
      </w:pPr>
      <w:r>
        <w:t>5.2. Администрация города организует заключение договоров с некоммерческими организациями, признанными победителями конкурса, в течение 30 календарных дней со дня опубликования итогов проведения конкурса на официальном сайте администрации города.</w:t>
      </w:r>
    </w:p>
    <w:p w:rsidR="00F7570D" w:rsidRDefault="00F7570D">
      <w:pPr>
        <w:pStyle w:val="ConsPlusNormal"/>
        <w:spacing w:before="220"/>
        <w:ind w:firstLine="540"/>
        <w:jc w:val="both"/>
      </w:pPr>
      <w:r>
        <w:t>Если в течение установленного срока договор не заключен по вине некоммерческой организации, она теряет право на получение субсидии.</w:t>
      </w:r>
    </w:p>
    <w:p w:rsidR="00F7570D" w:rsidRDefault="00F7570D">
      <w:pPr>
        <w:pStyle w:val="ConsPlusNormal"/>
        <w:spacing w:before="220"/>
        <w:ind w:firstLine="540"/>
        <w:jc w:val="both"/>
      </w:pPr>
      <w:r>
        <w:t>5.3. Договор должен содержать:</w:t>
      </w:r>
    </w:p>
    <w:p w:rsidR="00F7570D" w:rsidRDefault="00F7570D">
      <w:pPr>
        <w:pStyle w:val="ConsPlusNormal"/>
        <w:spacing w:before="220"/>
        <w:ind w:firstLine="540"/>
        <w:jc w:val="both"/>
      </w:pPr>
      <w:r>
        <w:t>1) условия, порядок и сроки предоставления субсидии;</w:t>
      </w:r>
    </w:p>
    <w:p w:rsidR="00F7570D" w:rsidRDefault="00F7570D">
      <w:pPr>
        <w:pStyle w:val="ConsPlusNormal"/>
        <w:spacing w:before="220"/>
        <w:ind w:firstLine="540"/>
        <w:jc w:val="both"/>
      </w:pPr>
      <w:r>
        <w:t>2) размер субсидии, цели и сроки ее использования;</w:t>
      </w:r>
    </w:p>
    <w:p w:rsidR="00F7570D" w:rsidRDefault="00F7570D">
      <w:pPr>
        <w:pStyle w:val="ConsPlusNormal"/>
        <w:spacing w:before="220"/>
        <w:ind w:firstLine="540"/>
        <w:jc w:val="both"/>
      </w:pPr>
      <w:r>
        <w:t>3) порядок и сроки предоставления отчетности об использовании субсидии;</w:t>
      </w:r>
    </w:p>
    <w:p w:rsidR="00F7570D" w:rsidRDefault="00F7570D">
      <w:pPr>
        <w:pStyle w:val="ConsPlusNormal"/>
        <w:spacing w:before="220"/>
        <w:ind w:firstLine="540"/>
        <w:jc w:val="both"/>
      </w:pPr>
      <w:r>
        <w:t>4) ответственность некоммерческой организации за несоблюдение условий договора, предусматривающую возврат в бюджет города средств субсидии;</w:t>
      </w:r>
    </w:p>
    <w:p w:rsidR="00F7570D" w:rsidRDefault="00F7570D">
      <w:pPr>
        <w:pStyle w:val="ConsPlusNormal"/>
        <w:spacing w:before="220"/>
        <w:ind w:firstLine="540"/>
        <w:jc w:val="both"/>
      </w:pPr>
      <w:r>
        <w:t>5) согласие некоммерческой организации на осуществление администрацией города и органами муниципального финансового контроля проверок соблюдения условий, целей и порядка предоставления субсидии;</w:t>
      </w:r>
    </w:p>
    <w:p w:rsidR="00F7570D" w:rsidRDefault="00F7570D">
      <w:pPr>
        <w:pStyle w:val="ConsPlusNormal"/>
        <w:spacing w:before="220"/>
        <w:ind w:firstLine="540"/>
        <w:jc w:val="both"/>
      </w:pPr>
      <w:r>
        <w:t>6)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F7570D" w:rsidRDefault="00F7570D">
      <w:pPr>
        <w:pStyle w:val="ConsPlusNormal"/>
        <w:spacing w:before="220"/>
        <w:ind w:firstLine="540"/>
        <w:jc w:val="both"/>
      </w:pPr>
      <w:r>
        <w:t>5.4. Условия предоставления субсидии:</w:t>
      </w:r>
    </w:p>
    <w:p w:rsidR="00F7570D" w:rsidRDefault="00F7570D">
      <w:pPr>
        <w:pStyle w:val="ConsPlusNormal"/>
        <w:spacing w:before="220"/>
        <w:ind w:firstLine="540"/>
        <w:jc w:val="both"/>
      </w:pPr>
      <w:r>
        <w:t>1) соответствие некоммерческой организации требованиям к участникам конкурса, установленным настоящим Положением;</w:t>
      </w:r>
    </w:p>
    <w:p w:rsidR="00F7570D" w:rsidRDefault="00F7570D">
      <w:pPr>
        <w:pStyle w:val="ConsPlusNormal"/>
        <w:spacing w:before="220"/>
        <w:ind w:firstLine="540"/>
        <w:jc w:val="both"/>
      </w:pPr>
      <w:r>
        <w:t>2) включение некоммерческой организации в перечень победителей конкурса;</w:t>
      </w:r>
    </w:p>
    <w:p w:rsidR="00F7570D" w:rsidRDefault="00F7570D">
      <w:pPr>
        <w:pStyle w:val="ConsPlusNormal"/>
        <w:spacing w:before="220"/>
        <w:ind w:firstLine="540"/>
        <w:jc w:val="both"/>
      </w:pPr>
      <w:r>
        <w:t xml:space="preserve">3) заключение некоммерческой организацией договора, указанного в </w:t>
      </w:r>
      <w:hyperlink w:anchor="P190" w:history="1">
        <w:r>
          <w:rPr>
            <w:color w:val="0000FF"/>
          </w:rPr>
          <w:t>пункте 5.1</w:t>
        </w:r>
      </w:hyperlink>
      <w:r>
        <w:t xml:space="preserve"> настоящего Положения.</w:t>
      </w:r>
    </w:p>
    <w:p w:rsidR="00F7570D" w:rsidRDefault="00F7570D">
      <w:pPr>
        <w:pStyle w:val="ConsPlusNormal"/>
        <w:spacing w:before="220"/>
        <w:ind w:firstLine="540"/>
        <w:jc w:val="both"/>
      </w:pPr>
      <w:r>
        <w:t xml:space="preserve">5.5. Исключен. - </w:t>
      </w:r>
      <w:hyperlink r:id="rId24" w:history="1">
        <w:r>
          <w:rPr>
            <w:color w:val="0000FF"/>
          </w:rPr>
          <w:t>Постановление</w:t>
        </w:r>
      </w:hyperlink>
      <w:r>
        <w:t xml:space="preserve"> администрации г. Канска Красноярского края от 18.06.2018 N 550.</w:t>
      </w:r>
    </w:p>
    <w:p w:rsidR="00F7570D" w:rsidRDefault="00F7570D">
      <w:pPr>
        <w:pStyle w:val="ConsPlusNormal"/>
        <w:spacing w:before="220"/>
        <w:ind w:firstLine="540"/>
        <w:jc w:val="both"/>
      </w:pPr>
      <w:r>
        <w:t xml:space="preserve">5.6. Предоставленные субсидии должны быть использованы на цели и в сроки, </w:t>
      </w:r>
      <w:r>
        <w:lastRenderedPageBreak/>
        <w:t>предусмотренные договорами о предоставлении субсидий.</w:t>
      </w:r>
    </w:p>
    <w:p w:rsidR="00F7570D" w:rsidRDefault="00F7570D">
      <w:pPr>
        <w:pStyle w:val="ConsPlusNormal"/>
        <w:spacing w:before="220"/>
        <w:ind w:firstLine="540"/>
        <w:jc w:val="both"/>
      </w:pPr>
      <w:r>
        <w:t>5.7. За счет средств субсидий некоммерческие организации вправе осуществлять следующие виды расходов, связанные с реализацией социального проекта:</w:t>
      </w:r>
    </w:p>
    <w:p w:rsidR="00F7570D" w:rsidRDefault="00F7570D">
      <w:pPr>
        <w:pStyle w:val="ConsPlusNormal"/>
        <w:spacing w:before="220"/>
        <w:ind w:firstLine="540"/>
        <w:jc w:val="both"/>
      </w:pPr>
      <w:r>
        <w:t>1) выплаты заработной платы и гонораров с учетом выплат во внебюджетные фонды, но не более 20% от средств субсидии;</w:t>
      </w:r>
    </w:p>
    <w:p w:rsidR="00F7570D" w:rsidRDefault="00F7570D">
      <w:pPr>
        <w:pStyle w:val="ConsPlusNormal"/>
        <w:spacing w:before="220"/>
        <w:ind w:firstLine="540"/>
        <w:jc w:val="both"/>
      </w:pPr>
      <w:r>
        <w:t>2) приобретение оборудования, необходимого для реализации проекта, но не более 20% от средств субсидии;</w:t>
      </w:r>
    </w:p>
    <w:p w:rsidR="00F7570D" w:rsidRDefault="00F7570D">
      <w:pPr>
        <w:pStyle w:val="ConsPlusNormal"/>
        <w:spacing w:before="220"/>
        <w:ind w:firstLine="540"/>
        <w:jc w:val="both"/>
      </w:pPr>
      <w:r>
        <w:t>3) транспортные услуги;</w:t>
      </w:r>
    </w:p>
    <w:p w:rsidR="00F7570D" w:rsidRDefault="00F7570D">
      <w:pPr>
        <w:pStyle w:val="ConsPlusNormal"/>
        <w:spacing w:before="220"/>
        <w:ind w:firstLine="540"/>
        <w:jc w:val="both"/>
      </w:pPr>
      <w:r>
        <w:t>4) расходные материалы;</w:t>
      </w:r>
    </w:p>
    <w:p w:rsidR="00F7570D" w:rsidRDefault="00F7570D">
      <w:pPr>
        <w:pStyle w:val="ConsPlusNormal"/>
        <w:spacing w:before="220"/>
        <w:ind w:firstLine="540"/>
        <w:jc w:val="both"/>
      </w:pPr>
      <w:r>
        <w:t>5) издательские (типографские) услуги;</w:t>
      </w:r>
    </w:p>
    <w:p w:rsidR="00F7570D" w:rsidRDefault="00F7570D">
      <w:pPr>
        <w:pStyle w:val="ConsPlusNormal"/>
        <w:spacing w:before="220"/>
        <w:ind w:firstLine="540"/>
        <w:jc w:val="both"/>
      </w:pPr>
      <w:r>
        <w:t>6) платежи по договорам аренды нежилых помещений;</w:t>
      </w:r>
    </w:p>
    <w:p w:rsidR="00F7570D" w:rsidRDefault="00F7570D">
      <w:pPr>
        <w:pStyle w:val="ConsPlusNormal"/>
        <w:spacing w:before="220"/>
        <w:ind w:firstLine="540"/>
        <w:jc w:val="both"/>
      </w:pPr>
      <w:r>
        <w:t>7) прочие расходы (расходы на связь, банковские расходы и т.д.).</w:t>
      </w:r>
    </w:p>
    <w:p w:rsidR="00F7570D" w:rsidRDefault="00F7570D">
      <w:pPr>
        <w:pStyle w:val="ConsPlusNormal"/>
        <w:spacing w:before="220"/>
        <w:ind w:firstLine="540"/>
        <w:jc w:val="both"/>
      </w:pPr>
      <w:r>
        <w:t>5.8. Некоммерческие организации имеют право перераспределить средства между статьями сметы проекта, утвержденной договором, в пределах не более 10% от суммы, запланированной по статье, с которой предполагается перемещение средств, путем заключения дополнительного соглашения к договору с уточненной сметой проекта. Перемещение средств между статьями сметы проекта, утвержденной договором, в размере более 10% недопустимо.</w:t>
      </w:r>
    </w:p>
    <w:p w:rsidR="00F7570D" w:rsidRDefault="00F7570D">
      <w:pPr>
        <w:pStyle w:val="ConsPlusNormal"/>
        <w:jc w:val="both"/>
      </w:pPr>
    </w:p>
    <w:p w:rsidR="00F7570D" w:rsidRDefault="00F7570D">
      <w:pPr>
        <w:pStyle w:val="ConsPlusTitle"/>
        <w:jc w:val="center"/>
        <w:outlineLvl w:val="1"/>
      </w:pPr>
      <w:r>
        <w:t>6. ПОРЯДОК ПРЕДСТАВЛЕНИЯ ОТЧЕТНОСТИ О РЕАЛИЗАЦИИ</w:t>
      </w:r>
    </w:p>
    <w:p w:rsidR="00F7570D" w:rsidRDefault="00F7570D">
      <w:pPr>
        <w:pStyle w:val="ConsPlusTitle"/>
        <w:jc w:val="center"/>
      </w:pPr>
      <w:r>
        <w:t>СОЦИАЛЬНОГО ПРОЕКТА</w:t>
      </w:r>
    </w:p>
    <w:p w:rsidR="00F7570D" w:rsidRDefault="00F7570D">
      <w:pPr>
        <w:pStyle w:val="ConsPlusNormal"/>
        <w:jc w:val="both"/>
      </w:pPr>
    </w:p>
    <w:p w:rsidR="00F7570D" w:rsidRDefault="00F7570D">
      <w:pPr>
        <w:pStyle w:val="ConsPlusNormal"/>
        <w:ind w:firstLine="540"/>
        <w:jc w:val="both"/>
      </w:pPr>
      <w:r>
        <w:t>6.1. По итогам реализации социального проекта некоммерческие организации представляют в администрацию города отчет с сопроводительным письмом о реализации социального проекта не позднее 14 календарных дней с даты окончания реализации проекта согласно договору, но не позднее 15 ноября текущего года.</w:t>
      </w:r>
    </w:p>
    <w:p w:rsidR="00F7570D" w:rsidRDefault="00F7570D">
      <w:pPr>
        <w:pStyle w:val="ConsPlusNormal"/>
        <w:spacing w:before="220"/>
        <w:ind w:firstLine="540"/>
        <w:jc w:val="both"/>
      </w:pPr>
      <w:r>
        <w:t>Администрация города организует осуществление проверки на соответствие представленного отчета о реализации социального проекта условиям договора о предоставлении субсидии.</w:t>
      </w:r>
    </w:p>
    <w:p w:rsidR="00F7570D" w:rsidRDefault="00F7570D">
      <w:pPr>
        <w:pStyle w:val="ConsPlusNormal"/>
        <w:spacing w:before="220"/>
        <w:ind w:firstLine="540"/>
        <w:jc w:val="both"/>
      </w:pPr>
      <w:r>
        <w:t>6.2. Отчет о реализации социального проекта включает:</w:t>
      </w:r>
    </w:p>
    <w:p w:rsidR="00F7570D" w:rsidRDefault="00F7570D">
      <w:pPr>
        <w:pStyle w:val="ConsPlusNormal"/>
        <w:spacing w:before="220"/>
        <w:ind w:firstLine="540"/>
        <w:jc w:val="both"/>
      </w:pPr>
      <w:r>
        <w:t>1) аналитический отчет, отражающий ход и результаты реализации социального проекта; его вклад в решение социальных проблем города, а также статистические данные, касающиеся участия местного сообщества, партнеров в реализации социального проекта и получения ими каких-либо благ от социального проекта.</w:t>
      </w:r>
    </w:p>
    <w:p w:rsidR="00F7570D" w:rsidRDefault="00F7570D">
      <w:pPr>
        <w:pStyle w:val="ConsPlusNormal"/>
        <w:spacing w:before="220"/>
        <w:ind w:firstLine="540"/>
        <w:jc w:val="both"/>
      </w:pPr>
      <w:r>
        <w:t>К аналитическому отчету прилагаются фотоматериалы, видеоматериалы и другие презентационные материалы по реализации социального проекта на электронном носителе;</w:t>
      </w:r>
    </w:p>
    <w:p w:rsidR="00F7570D" w:rsidRDefault="00F7570D">
      <w:pPr>
        <w:pStyle w:val="ConsPlusNormal"/>
        <w:spacing w:before="220"/>
        <w:ind w:firstLine="540"/>
        <w:jc w:val="both"/>
      </w:pPr>
      <w:r>
        <w:t>2) финансовый отчет о расходах, произведенных в рамках реализации проекта за счет средств субсидии, а также собственных и (или) привлеченных средств некоммерческой организации.</w:t>
      </w:r>
    </w:p>
    <w:p w:rsidR="00F7570D" w:rsidRDefault="00F7570D">
      <w:pPr>
        <w:pStyle w:val="ConsPlusNormal"/>
        <w:spacing w:before="220"/>
        <w:ind w:firstLine="540"/>
        <w:jc w:val="both"/>
      </w:pPr>
      <w:r>
        <w:t xml:space="preserve">К финансовому отчету прилагаются заверенные некоммерческой организацией копии всех первичных документов (договоров, счетов-фактур, товарных накладных, платежных поручений, ведомостей начисления и выплат заработной платы, справок о начислении платежей и налогов с </w:t>
      </w:r>
      <w:r>
        <w:lastRenderedPageBreak/>
        <w:t>фонда оплаты труда, актов приема-сдачи работ, авансовых отчетов, инвентарных карт и др.), подтверждающих произведенные расходы в рамках реализации социального проекта за счет средств субсидии, а также собственных и (или) привлеченных средств.</w:t>
      </w:r>
    </w:p>
    <w:p w:rsidR="00F7570D" w:rsidRDefault="00F7570D">
      <w:pPr>
        <w:pStyle w:val="ConsPlusNormal"/>
        <w:spacing w:before="220"/>
        <w:ind w:firstLine="540"/>
        <w:jc w:val="both"/>
      </w:pPr>
      <w:r>
        <w:t>6.3. Оформление и произведение расходов в рамках реализации социального проекта согласно договору должно соответствовать требованиям по ведению бухгалтерского учета в соответствии с действующим законодательством Российской Федерации.</w:t>
      </w:r>
    </w:p>
    <w:p w:rsidR="00F7570D" w:rsidRDefault="00F7570D">
      <w:pPr>
        <w:pStyle w:val="ConsPlusNormal"/>
        <w:spacing w:before="220"/>
        <w:ind w:firstLine="540"/>
        <w:jc w:val="both"/>
      </w:pPr>
      <w:r>
        <w:t xml:space="preserve">6.4. В случае выявления нарушений в отчете о реализации социального проекта администрация города направляет некоммерческой организации претензию с требованием в указанные сроки представить отчет в надлежащем виде либо в случаях, установленных </w:t>
      </w:r>
      <w:hyperlink w:anchor="P228" w:history="1">
        <w:r>
          <w:rPr>
            <w:color w:val="0000FF"/>
          </w:rPr>
          <w:t>пунктом 6.5</w:t>
        </w:r>
      </w:hyperlink>
      <w:r>
        <w:t xml:space="preserve"> настоящего Положения, вернуть средства субсидии.</w:t>
      </w:r>
    </w:p>
    <w:p w:rsidR="00F7570D" w:rsidRDefault="00F7570D">
      <w:pPr>
        <w:pStyle w:val="ConsPlusNormal"/>
        <w:spacing w:before="220"/>
        <w:ind w:firstLine="540"/>
        <w:jc w:val="both"/>
      </w:pPr>
      <w:bookmarkStart w:id="5" w:name="P228"/>
      <w:bookmarkEnd w:id="5"/>
      <w:r>
        <w:t>6.5. Некоммерческая организация обязана вернуть средства субсидии в бюджет города в случае установления факта:</w:t>
      </w:r>
    </w:p>
    <w:p w:rsidR="00F7570D" w:rsidRDefault="00F7570D">
      <w:pPr>
        <w:pStyle w:val="ConsPlusNormal"/>
        <w:spacing w:before="220"/>
        <w:ind w:firstLine="540"/>
        <w:jc w:val="both"/>
      </w:pPr>
      <w:r>
        <w:t>1) нецелевого использования средств субсидии;</w:t>
      </w:r>
    </w:p>
    <w:p w:rsidR="00F7570D" w:rsidRDefault="00F7570D">
      <w:pPr>
        <w:pStyle w:val="ConsPlusNormal"/>
        <w:spacing w:before="220"/>
        <w:ind w:firstLine="540"/>
        <w:jc w:val="both"/>
      </w:pPr>
      <w:r>
        <w:t>2) использования средств субсидии не в полном объеме;</w:t>
      </w:r>
    </w:p>
    <w:p w:rsidR="00F7570D" w:rsidRDefault="00F7570D">
      <w:pPr>
        <w:pStyle w:val="ConsPlusNormal"/>
        <w:spacing w:before="220"/>
        <w:ind w:firstLine="540"/>
        <w:jc w:val="both"/>
      </w:pPr>
      <w:r>
        <w:t>3) несвоевременного представления отчета о реализации социального проекта либо представления отчета не в полном объеме, а также представления недостоверных сведений, содержащихся в отчете;</w:t>
      </w:r>
    </w:p>
    <w:p w:rsidR="00F7570D" w:rsidRDefault="00F7570D">
      <w:pPr>
        <w:pStyle w:val="ConsPlusNormal"/>
        <w:spacing w:before="220"/>
        <w:ind w:firstLine="540"/>
        <w:jc w:val="both"/>
      </w:pPr>
      <w:r>
        <w:t>4) нарушения условий договора о предоставлении субсидии.</w:t>
      </w:r>
    </w:p>
    <w:p w:rsidR="00F7570D" w:rsidRDefault="00F7570D">
      <w:pPr>
        <w:pStyle w:val="ConsPlusNormal"/>
        <w:spacing w:before="220"/>
        <w:ind w:firstLine="540"/>
        <w:jc w:val="both"/>
      </w:pPr>
      <w:r>
        <w:t>6.6. Оригиналы первичных документов, подтверждающих произведенные расходы в рамках реализации социального проекта за счет средств субсидии, собственных и (или) привлеченных средств, хранятся некоммерческой организацией в течение 5 лет.</w:t>
      </w:r>
    </w:p>
    <w:p w:rsidR="00F7570D" w:rsidRDefault="00F7570D">
      <w:pPr>
        <w:pStyle w:val="ConsPlusNormal"/>
        <w:spacing w:before="220"/>
        <w:ind w:firstLine="540"/>
        <w:jc w:val="both"/>
      </w:pPr>
      <w:r>
        <w:t>6.7. Некоммерческие организации несут ответственность за целевое и эффективное использование средств субсидий в соответствии с договорами и действующим законодательством.</w:t>
      </w:r>
    </w:p>
    <w:p w:rsidR="00F7570D" w:rsidRDefault="00F7570D">
      <w:pPr>
        <w:pStyle w:val="ConsPlusNormal"/>
        <w:spacing w:before="220"/>
        <w:ind w:firstLine="540"/>
        <w:jc w:val="both"/>
      </w:pPr>
      <w:r>
        <w:t>6.8. Администрация города имеет право на получение информации о ходе реализации социального проекта на любой его стадии. Представители администрации города имеют право посещать все мероприятия, проводимые в рамках реализации социального проекта.</w:t>
      </w:r>
    </w:p>
    <w:p w:rsidR="00F7570D" w:rsidRDefault="00F7570D">
      <w:pPr>
        <w:pStyle w:val="ConsPlusNormal"/>
        <w:spacing w:before="220"/>
        <w:ind w:firstLine="540"/>
        <w:jc w:val="both"/>
      </w:pPr>
      <w:r>
        <w:t>6.9. Некоммерческая организация обязана в течение трех рабочих дней со дня поступления запроса о ходе реализации социального проекта представить в администрацию города запрашиваемую информацию.</w:t>
      </w:r>
    </w:p>
    <w:p w:rsidR="00F7570D" w:rsidRDefault="00F7570D">
      <w:pPr>
        <w:pStyle w:val="ConsPlusNormal"/>
        <w:jc w:val="both"/>
      </w:pPr>
    </w:p>
    <w:p w:rsidR="00F7570D" w:rsidRDefault="00F7570D">
      <w:pPr>
        <w:pStyle w:val="ConsPlusTitle"/>
        <w:jc w:val="center"/>
        <w:outlineLvl w:val="1"/>
      </w:pPr>
      <w:r>
        <w:t>7. ПОРЯДОК ОСУЩЕСТВЛЕНИЯ КОНТРОЛЯ ЗА ИСПОЛНЕНИЕМ УСЛОВИЙ,</w:t>
      </w:r>
    </w:p>
    <w:p w:rsidR="00F7570D" w:rsidRDefault="00F7570D">
      <w:pPr>
        <w:pStyle w:val="ConsPlusTitle"/>
        <w:jc w:val="center"/>
      </w:pPr>
      <w:r>
        <w:t>ЦЕЛЕЙ И ПОРЯДКА ПРЕДОСТАВЛЕНИЯ СУБСИДИИ</w:t>
      </w:r>
    </w:p>
    <w:p w:rsidR="00F7570D" w:rsidRDefault="00F7570D">
      <w:pPr>
        <w:pStyle w:val="ConsPlusNormal"/>
        <w:jc w:val="both"/>
      </w:pPr>
    </w:p>
    <w:p w:rsidR="00F7570D" w:rsidRDefault="00F7570D">
      <w:pPr>
        <w:pStyle w:val="ConsPlusNormal"/>
        <w:ind w:firstLine="540"/>
        <w:jc w:val="both"/>
      </w:pPr>
      <w:r>
        <w:t>7.1. Администрация города организует и осуществляет проведение проверок соблюдения некоммерческими организациями условий, целей и порядка предоставления субсидий.</w:t>
      </w:r>
    </w:p>
    <w:p w:rsidR="00F7570D" w:rsidRDefault="00F7570D">
      <w:pPr>
        <w:pStyle w:val="ConsPlusNormal"/>
        <w:spacing w:before="220"/>
        <w:ind w:firstLine="540"/>
        <w:jc w:val="both"/>
      </w:pPr>
      <w:r>
        <w:t>7.2. Проверки проводятся на основании утвержденного главой города Канска ежегодного графика проведения плановых проверок.</w:t>
      </w:r>
    </w:p>
    <w:p w:rsidR="00F7570D" w:rsidRDefault="00F7570D">
      <w:pPr>
        <w:pStyle w:val="ConsPlusNormal"/>
        <w:spacing w:before="220"/>
        <w:ind w:firstLine="540"/>
        <w:jc w:val="both"/>
      </w:pPr>
      <w:r>
        <w:t>7.3. Основанием для включения некоммерческой организации в график проведения плановых проверок является истечение 2 месяцев со дня представления отчета о реализации социального проекта.</w:t>
      </w:r>
    </w:p>
    <w:p w:rsidR="00F7570D" w:rsidRDefault="00F7570D">
      <w:pPr>
        <w:pStyle w:val="ConsPlusNormal"/>
        <w:spacing w:before="220"/>
        <w:ind w:firstLine="540"/>
        <w:jc w:val="both"/>
      </w:pPr>
      <w:r>
        <w:t xml:space="preserve">7.4. Утвержденный график проведения плановых проверок доводится до сведения </w:t>
      </w:r>
      <w:r>
        <w:lastRenderedPageBreak/>
        <w:t>заинтересованных лиц посредством его размещения на официальном сайте администрации города в срок не более 5 календарных дней со дня его подписания, а также направляется некоммерческой организации заказным почтовым отправлением с уведомлением о вручении или иным доступным способом не позднее чем в течение трех рабочих дней до начала проведения проверки.</w:t>
      </w:r>
    </w:p>
    <w:p w:rsidR="00F7570D" w:rsidRDefault="00F7570D">
      <w:pPr>
        <w:pStyle w:val="ConsPlusNormal"/>
        <w:spacing w:before="220"/>
        <w:ind w:firstLine="540"/>
        <w:jc w:val="both"/>
      </w:pPr>
      <w:r>
        <w:t>7.5. Для проведения проверок распоряжением администрации города создается комиссия.</w:t>
      </w:r>
    </w:p>
    <w:p w:rsidR="00F7570D" w:rsidRDefault="00F7570D">
      <w:pPr>
        <w:pStyle w:val="ConsPlusNormal"/>
        <w:spacing w:before="220"/>
        <w:ind w:firstLine="540"/>
        <w:jc w:val="both"/>
      </w:pPr>
      <w:r>
        <w:t>7.6. Предметом проведения проверки является соблюдение некоммерческими организациями условий, целей и порядка предоставления субсидий в целях возмещения части затрат, связанных с реализацией для жителей города социальных проектов.</w:t>
      </w:r>
    </w:p>
    <w:p w:rsidR="00F7570D" w:rsidRDefault="00F7570D">
      <w:pPr>
        <w:pStyle w:val="ConsPlusNormal"/>
        <w:spacing w:before="220"/>
        <w:ind w:firstLine="540"/>
        <w:jc w:val="both"/>
      </w:pPr>
      <w:r>
        <w:t>7.7. Проведение проверки осуществляется в срок, утвержденный графиком проведения плановых проверок.</w:t>
      </w:r>
    </w:p>
    <w:p w:rsidR="00F7570D" w:rsidRDefault="00F7570D">
      <w:pPr>
        <w:pStyle w:val="ConsPlusNormal"/>
        <w:spacing w:before="220"/>
        <w:ind w:firstLine="540"/>
        <w:jc w:val="both"/>
      </w:pPr>
      <w:r>
        <w:t>Срок проведения плановой проверки некоммерческой организации не может превышать 10 календарных дней.</w:t>
      </w:r>
    </w:p>
    <w:p w:rsidR="00F7570D" w:rsidRDefault="00F7570D">
      <w:pPr>
        <w:pStyle w:val="ConsPlusNormal"/>
        <w:spacing w:before="220"/>
        <w:ind w:firstLine="540"/>
        <w:jc w:val="both"/>
      </w:pPr>
      <w:r>
        <w:t>7.8. По результатам проверки комиссия составляет акт, в котором указываются:</w:t>
      </w:r>
    </w:p>
    <w:p w:rsidR="00F7570D" w:rsidRDefault="00F7570D">
      <w:pPr>
        <w:pStyle w:val="ConsPlusNormal"/>
        <w:spacing w:before="220"/>
        <w:ind w:firstLine="540"/>
        <w:jc w:val="both"/>
      </w:pPr>
      <w:r>
        <w:t>1) дата и место составления акта проверки;</w:t>
      </w:r>
    </w:p>
    <w:p w:rsidR="00F7570D" w:rsidRDefault="00F7570D">
      <w:pPr>
        <w:pStyle w:val="ConsPlusNormal"/>
        <w:spacing w:before="220"/>
        <w:ind w:firstLine="540"/>
        <w:jc w:val="both"/>
      </w:pPr>
      <w:r>
        <w:t>2) состав комиссии, осуществляющее проверку;</w:t>
      </w:r>
    </w:p>
    <w:p w:rsidR="00F7570D" w:rsidRDefault="00F7570D">
      <w:pPr>
        <w:pStyle w:val="ConsPlusNormal"/>
        <w:spacing w:before="220"/>
        <w:ind w:firstLine="540"/>
        <w:jc w:val="both"/>
      </w:pPr>
      <w:r>
        <w:t>3) полное наименование некоммерческой организации;</w:t>
      </w:r>
    </w:p>
    <w:p w:rsidR="00F7570D" w:rsidRDefault="00F7570D">
      <w:pPr>
        <w:pStyle w:val="ConsPlusNormal"/>
        <w:spacing w:before="220"/>
        <w:ind w:firstLine="540"/>
        <w:jc w:val="both"/>
      </w:pPr>
      <w:r>
        <w:t>4) фамилия, имя, отчество руководителя (последнее - при наличии) некоммерческой организации;</w:t>
      </w:r>
    </w:p>
    <w:p w:rsidR="00F7570D" w:rsidRDefault="00F7570D">
      <w:pPr>
        <w:pStyle w:val="ConsPlusNormal"/>
        <w:jc w:val="both"/>
      </w:pPr>
      <w:r>
        <w:t xml:space="preserve">(пп. 4 в ред. </w:t>
      </w:r>
      <w:hyperlink r:id="rId25" w:history="1">
        <w:r>
          <w:rPr>
            <w:color w:val="0000FF"/>
          </w:rPr>
          <w:t>Постановления</w:t>
        </w:r>
      </w:hyperlink>
      <w:r>
        <w:t xml:space="preserve"> администрации г. Канска Красноярского края от 18.06.2018 N 550)</w:t>
      </w:r>
    </w:p>
    <w:p w:rsidR="00F7570D" w:rsidRDefault="00F7570D">
      <w:pPr>
        <w:pStyle w:val="ConsPlusNormal"/>
        <w:spacing w:before="220"/>
        <w:ind w:firstLine="540"/>
        <w:jc w:val="both"/>
      </w:pPr>
      <w:r>
        <w:t>5) дата, время, место и продолжительность проведения проверки;</w:t>
      </w:r>
    </w:p>
    <w:p w:rsidR="00F7570D" w:rsidRDefault="00F7570D">
      <w:pPr>
        <w:pStyle w:val="ConsPlusNormal"/>
        <w:spacing w:before="220"/>
        <w:ind w:firstLine="540"/>
        <w:jc w:val="both"/>
      </w:pPr>
      <w:r>
        <w:t>6) сведения о результатах проверки, а именно: о соблюдении некоммерческими организациями условий, целей и порядка предоставления субсидий в целях возмещения части затрат, связанных с реализацией для жителей города социальных проектов;</w:t>
      </w:r>
    </w:p>
    <w:p w:rsidR="00F7570D" w:rsidRDefault="00F7570D">
      <w:pPr>
        <w:pStyle w:val="ConsPlusNormal"/>
        <w:spacing w:before="220"/>
        <w:ind w:firstLine="540"/>
        <w:jc w:val="both"/>
      </w:pPr>
      <w:r>
        <w:t>7) сведения об ознакомлении или отказе в ознакомлении с актом проверки руководителем некоммерческой организации или уполномоченным представителем;</w:t>
      </w:r>
    </w:p>
    <w:p w:rsidR="00F7570D" w:rsidRDefault="00F7570D">
      <w:pPr>
        <w:pStyle w:val="ConsPlusNormal"/>
        <w:spacing w:before="220"/>
        <w:ind w:firstLine="540"/>
        <w:jc w:val="both"/>
      </w:pPr>
      <w:r>
        <w:t>8) подписи членов комиссии.</w:t>
      </w:r>
    </w:p>
    <w:p w:rsidR="00F7570D" w:rsidRDefault="00F7570D">
      <w:pPr>
        <w:pStyle w:val="ConsPlusNormal"/>
        <w:spacing w:before="220"/>
        <w:ind w:firstLine="540"/>
        <w:jc w:val="both"/>
      </w:pPr>
      <w:r>
        <w:t>7.9. Акт проверки составляется в двух экземплярах на бумажном носителе. К акту проверки прилагаются объяснения руководителя некоммерческой организации и иные связанные с результатами проверки документы или их копии.</w:t>
      </w:r>
    </w:p>
    <w:p w:rsidR="00F7570D" w:rsidRDefault="00F7570D">
      <w:pPr>
        <w:pStyle w:val="ConsPlusNormal"/>
        <w:spacing w:before="220"/>
        <w:ind w:firstLine="540"/>
        <w:jc w:val="both"/>
      </w:pPr>
      <w:r>
        <w:t>7.10. Один экземпляр акта с копиями приложений вручается руководителю или уполномоченному представителю некоммерческой организации под расписку.</w:t>
      </w:r>
    </w:p>
    <w:p w:rsidR="00F7570D" w:rsidRDefault="00F7570D">
      <w:pPr>
        <w:pStyle w:val="ConsPlusNormal"/>
        <w:spacing w:before="220"/>
        <w:ind w:firstLine="540"/>
        <w:jc w:val="both"/>
      </w:pPr>
      <w:r>
        <w:t>В случае отсутствия руководителя или уполномоченного представителя, а также в случае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Уведомление о вручении приобщается к экземпляру акта проверки и хранится в администрации города.</w:t>
      </w:r>
    </w:p>
    <w:p w:rsidR="00F7570D" w:rsidRDefault="00F7570D">
      <w:pPr>
        <w:pStyle w:val="ConsPlusNormal"/>
        <w:spacing w:before="220"/>
        <w:ind w:firstLine="540"/>
        <w:jc w:val="both"/>
      </w:pPr>
      <w:r>
        <w:t xml:space="preserve">7.11. В случае несогласия с фактами, выводами, предложениями, изложенными в акте проверки, некоммерческая организация вправе в течение 15 дней с даты получения акта проверки представить в администрацию города в письменной форме возражения в отношении акта проверки в целом или его отдельных положений, а также приложить документы или </w:t>
      </w:r>
      <w:r>
        <w:lastRenderedPageBreak/>
        <w:t>заверенные копии документов, подтверждающих обоснованность возражений.</w:t>
      </w:r>
    </w:p>
    <w:p w:rsidR="00F7570D" w:rsidRDefault="00F7570D">
      <w:pPr>
        <w:pStyle w:val="ConsPlusNormal"/>
        <w:spacing w:before="220"/>
        <w:ind w:firstLine="540"/>
        <w:jc w:val="both"/>
      </w:pPr>
      <w:r>
        <w:t>7.12. В случае выявления нарушений условий, целей и порядка предоставления субсидий администрация города применяет меры по возврату субсидии в установленном порядке.</w:t>
      </w:r>
    </w:p>
    <w:p w:rsidR="00F7570D" w:rsidRDefault="00F7570D">
      <w:pPr>
        <w:pStyle w:val="ConsPlusNormal"/>
        <w:jc w:val="both"/>
      </w:pPr>
    </w:p>
    <w:p w:rsidR="00F7570D" w:rsidRDefault="00F7570D">
      <w:pPr>
        <w:pStyle w:val="ConsPlusNormal"/>
        <w:jc w:val="both"/>
      </w:pPr>
    </w:p>
    <w:p w:rsidR="00F7570D" w:rsidRDefault="00F7570D">
      <w:pPr>
        <w:pStyle w:val="ConsPlusNormal"/>
        <w:jc w:val="both"/>
      </w:pPr>
    </w:p>
    <w:p w:rsidR="00F7570D" w:rsidRDefault="00F7570D">
      <w:pPr>
        <w:pStyle w:val="ConsPlusNormal"/>
        <w:jc w:val="both"/>
      </w:pPr>
    </w:p>
    <w:p w:rsidR="00F7570D" w:rsidRDefault="00F7570D">
      <w:pPr>
        <w:pStyle w:val="ConsPlusNormal"/>
        <w:jc w:val="both"/>
      </w:pPr>
    </w:p>
    <w:p w:rsidR="00F7570D" w:rsidRDefault="00F7570D">
      <w:pPr>
        <w:pStyle w:val="ConsPlusNormal"/>
        <w:jc w:val="right"/>
        <w:outlineLvl w:val="1"/>
      </w:pPr>
      <w:r>
        <w:t>Приложение 1</w:t>
      </w:r>
    </w:p>
    <w:p w:rsidR="00F7570D" w:rsidRDefault="00F7570D">
      <w:pPr>
        <w:pStyle w:val="ConsPlusNormal"/>
        <w:jc w:val="right"/>
      </w:pPr>
      <w:r>
        <w:t>к Положению</w:t>
      </w:r>
    </w:p>
    <w:p w:rsidR="00F7570D" w:rsidRDefault="00F7570D">
      <w:pPr>
        <w:pStyle w:val="ConsPlusNormal"/>
        <w:jc w:val="right"/>
      </w:pPr>
      <w:r>
        <w:t>о порядке определения объема</w:t>
      </w:r>
    </w:p>
    <w:p w:rsidR="00F7570D" w:rsidRDefault="00F7570D">
      <w:pPr>
        <w:pStyle w:val="ConsPlusNormal"/>
        <w:jc w:val="right"/>
      </w:pPr>
      <w:r>
        <w:t>и предоставления субсидий</w:t>
      </w:r>
    </w:p>
    <w:p w:rsidR="00F7570D" w:rsidRDefault="00F7570D">
      <w:pPr>
        <w:pStyle w:val="ConsPlusNormal"/>
        <w:jc w:val="right"/>
      </w:pPr>
      <w:r>
        <w:t>социально ориентированным</w:t>
      </w:r>
    </w:p>
    <w:p w:rsidR="00F7570D" w:rsidRDefault="00F7570D">
      <w:pPr>
        <w:pStyle w:val="ConsPlusNormal"/>
        <w:jc w:val="right"/>
      </w:pPr>
      <w:r>
        <w:t>некоммерческим организациям,</w:t>
      </w:r>
    </w:p>
    <w:p w:rsidR="00F7570D" w:rsidRDefault="00F7570D">
      <w:pPr>
        <w:pStyle w:val="ConsPlusNormal"/>
        <w:jc w:val="right"/>
      </w:pPr>
      <w:r>
        <w:t>не являющимся государственными</w:t>
      </w:r>
    </w:p>
    <w:p w:rsidR="00F7570D" w:rsidRDefault="00F7570D">
      <w:pPr>
        <w:pStyle w:val="ConsPlusNormal"/>
        <w:jc w:val="right"/>
      </w:pPr>
      <w:r>
        <w:t>(муниципальными) учреждениями,</w:t>
      </w:r>
    </w:p>
    <w:p w:rsidR="00F7570D" w:rsidRDefault="00F7570D">
      <w:pPr>
        <w:pStyle w:val="ConsPlusNormal"/>
        <w:jc w:val="right"/>
      </w:pPr>
      <w:r>
        <w:t>на реализацию социальных</w:t>
      </w:r>
    </w:p>
    <w:p w:rsidR="00F7570D" w:rsidRDefault="00F7570D">
      <w:pPr>
        <w:pStyle w:val="ConsPlusNormal"/>
        <w:jc w:val="right"/>
      </w:pPr>
      <w:r>
        <w:t>проектов на основании</w:t>
      </w:r>
    </w:p>
    <w:p w:rsidR="00F7570D" w:rsidRDefault="00F7570D">
      <w:pPr>
        <w:pStyle w:val="ConsPlusNormal"/>
        <w:jc w:val="right"/>
      </w:pPr>
      <w:r>
        <w:t>конкурсного отбора проектов</w:t>
      </w:r>
    </w:p>
    <w:p w:rsidR="00F7570D" w:rsidRDefault="00F75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570D">
        <w:trPr>
          <w:jc w:val="center"/>
        </w:trPr>
        <w:tc>
          <w:tcPr>
            <w:tcW w:w="9294" w:type="dxa"/>
            <w:tcBorders>
              <w:top w:val="nil"/>
              <w:left w:val="single" w:sz="24" w:space="0" w:color="CED3F1"/>
              <w:bottom w:val="nil"/>
              <w:right w:val="single" w:sz="24" w:space="0" w:color="F4F3F8"/>
            </w:tcBorders>
            <w:shd w:val="clear" w:color="auto" w:fill="F4F3F8"/>
          </w:tcPr>
          <w:p w:rsidR="00F7570D" w:rsidRDefault="00F7570D">
            <w:pPr>
              <w:pStyle w:val="ConsPlusNormal"/>
              <w:jc w:val="center"/>
            </w:pPr>
            <w:r>
              <w:rPr>
                <w:color w:val="392C69"/>
              </w:rPr>
              <w:t>Список изменяющих документов</w:t>
            </w:r>
          </w:p>
          <w:p w:rsidR="00F7570D" w:rsidRDefault="00F7570D">
            <w:pPr>
              <w:pStyle w:val="ConsPlusNormal"/>
              <w:jc w:val="center"/>
            </w:pPr>
            <w:r>
              <w:rPr>
                <w:color w:val="392C69"/>
              </w:rPr>
              <w:t xml:space="preserve">(в ред. </w:t>
            </w:r>
            <w:hyperlink r:id="rId26" w:history="1">
              <w:r>
                <w:rPr>
                  <w:color w:val="0000FF"/>
                </w:rPr>
                <w:t>Постановления</w:t>
              </w:r>
            </w:hyperlink>
            <w:r>
              <w:rPr>
                <w:color w:val="392C69"/>
              </w:rPr>
              <w:t xml:space="preserve"> администрации г. Канска Красноярского края</w:t>
            </w:r>
          </w:p>
          <w:p w:rsidR="00F7570D" w:rsidRDefault="00F7570D">
            <w:pPr>
              <w:pStyle w:val="ConsPlusNormal"/>
              <w:jc w:val="center"/>
            </w:pPr>
            <w:r>
              <w:rPr>
                <w:color w:val="392C69"/>
              </w:rPr>
              <w:t>от 18.06.2018 N 550)</w:t>
            </w:r>
          </w:p>
        </w:tc>
      </w:tr>
    </w:tbl>
    <w:p w:rsidR="00F7570D" w:rsidRDefault="00F7570D">
      <w:pPr>
        <w:pStyle w:val="ConsPlusNormal"/>
        <w:jc w:val="both"/>
      </w:pPr>
    </w:p>
    <w:p w:rsidR="00F7570D" w:rsidRDefault="00F7570D">
      <w:pPr>
        <w:pStyle w:val="ConsPlusNormal"/>
        <w:jc w:val="center"/>
      </w:pPr>
      <w:bookmarkStart w:id="6" w:name="P284"/>
      <w:bookmarkEnd w:id="6"/>
      <w:r>
        <w:t>ЗАЯВКА</w:t>
      </w:r>
    </w:p>
    <w:p w:rsidR="00F7570D" w:rsidRDefault="00F7570D">
      <w:pPr>
        <w:pStyle w:val="ConsPlusNormal"/>
        <w:jc w:val="center"/>
      </w:pPr>
      <w:r>
        <w:t>на участие в конкурсном отборе социально ориентированных</w:t>
      </w:r>
    </w:p>
    <w:p w:rsidR="00F7570D" w:rsidRDefault="00F7570D">
      <w:pPr>
        <w:pStyle w:val="ConsPlusNormal"/>
        <w:jc w:val="center"/>
      </w:pPr>
      <w:r>
        <w:t>некоммерческих организаций для предоставления субсидии</w:t>
      </w:r>
    </w:p>
    <w:p w:rsidR="00F7570D" w:rsidRDefault="00F7570D">
      <w:pPr>
        <w:pStyle w:val="ConsPlusNormal"/>
        <w:jc w:val="both"/>
      </w:pPr>
    </w:p>
    <w:p w:rsidR="00F7570D" w:rsidRDefault="00F7570D">
      <w:pPr>
        <w:pStyle w:val="ConsPlusNormal"/>
        <w:jc w:val="center"/>
        <w:outlineLvl w:val="2"/>
      </w:pPr>
      <w:r>
        <w:t>ТИТУЛЬНЫЙ ЛИСТ</w:t>
      </w:r>
    </w:p>
    <w:p w:rsidR="00F7570D" w:rsidRDefault="00F7570D">
      <w:pPr>
        <w:pStyle w:val="ConsPlusNormal"/>
        <w:jc w:val="center"/>
      </w:pPr>
      <w:r>
        <w:t>(не более одной страницы формата А4)</w:t>
      </w:r>
    </w:p>
    <w:p w:rsidR="00F7570D" w:rsidRDefault="00F757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2721"/>
        <w:gridCol w:w="2721"/>
      </w:tblGrid>
      <w:tr w:rsidR="00F7570D">
        <w:tc>
          <w:tcPr>
            <w:tcW w:w="3628" w:type="dxa"/>
          </w:tcPr>
          <w:p w:rsidR="00F7570D" w:rsidRDefault="00F7570D">
            <w:pPr>
              <w:pStyle w:val="ConsPlusNormal"/>
            </w:pPr>
            <w:r>
              <w:t>Направление</w:t>
            </w:r>
          </w:p>
        </w:tc>
        <w:tc>
          <w:tcPr>
            <w:tcW w:w="5442" w:type="dxa"/>
            <w:gridSpan w:val="2"/>
          </w:tcPr>
          <w:p w:rsidR="00F7570D" w:rsidRDefault="00F7570D">
            <w:pPr>
              <w:pStyle w:val="ConsPlusNormal"/>
            </w:pPr>
          </w:p>
        </w:tc>
      </w:tr>
      <w:tr w:rsidR="00F7570D">
        <w:tc>
          <w:tcPr>
            <w:tcW w:w="3628" w:type="dxa"/>
          </w:tcPr>
          <w:p w:rsidR="00F7570D" w:rsidRDefault="00F7570D">
            <w:pPr>
              <w:pStyle w:val="ConsPlusNormal"/>
            </w:pPr>
            <w:r>
              <w:t>Название социального проекта</w:t>
            </w:r>
          </w:p>
        </w:tc>
        <w:tc>
          <w:tcPr>
            <w:tcW w:w="5442" w:type="dxa"/>
            <w:gridSpan w:val="2"/>
          </w:tcPr>
          <w:p w:rsidR="00F7570D" w:rsidRDefault="00F7570D">
            <w:pPr>
              <w:pStyle w:val="ConsPlusNormal"/>
            </w:pPr>
          </w:p>
        </w:tc>
      </w:tr>
      <w:tr w:rsidR="00F7570D">
        <w:tc>
          <w:tcPr>
            <w:tcW w:w="3628" w:type="dxa"/>
          </w:tcPr>
          <w:p w:rsidR="00F7570D" w:rsidRDefault="00F7570D">
            <w:pPr>
              <w:pStyle w:val="ConsPlusNormal"/>
            </w:pPr>
            <w:r>
              <w:t>Полное наименование некоммерческой организации</w:t>
            </w:r>
          </w:p>
        </w:tc>
        <w:tc>
          <w:tcPr>
            <w:tcW w:w="5442" w:type="dxa"/>
            <w:gridSpan w:val="2"/>
          </w:tcPr>
          <w:p w:rsidR="00F7570D" w:rsidRDefault="00F7570D">
            <w:pPr>
              <w:pStyle w:val="ConsPlusNormal"/>
            </w:pPr>
          </w:p>
        </w:tc>
      </w:tr>
      <w:tr w:rsidR="00F7570D">
        <w:tc>
          <w:tcPr>
            <w:tcW w:w="3628" w:type="dxa"/>
          </w:tcPr>
          <w:p w:rsidR="00F7570D" w:rsidRDefault="00F7570D">
            <w:pPr>
              <w:pStyle w:val="ConsPlusNormal"/>
            </w:pPr>
            <w:r>
              <w:t>Руководитель некоммерческой организации (должность, фамилия, имя, отчество полностью, последнее - при наличии)</w:t>
            </w:r>
          </w:p>
        </w:tc>
        <w:tc>
          <w:tcPr>
            <w:tcW w:w="5442" w:type="dxa"/>
            <w:gridSpan w:val="2"/>
          </w:tcPr>
          <w:p w:rsidR="00F7570D" w:rsidRDefault="00F7570D">
            <w:pPr>
              <w:pStyle w:val="ConsPlusNormal"/>
            </w:pPr>
          </w:p>
        </w:tc>
      </w:tr>
      <w:tr w:rsidR="00F7570D">
        <w:tc>
          <w:tcPr>
            <w:tcW w:w="3628" w:type="dxa"/>
          </w:tcPr>
          <w:p w:rsidR="00F7570D" w:rsidRDefault="00F7570D">
            <w:pPr>
              <w:pStyle w:val="ConsPlusNormal"/>
            </w:pPr>
            <w:r>
              <w:t>Почтовый адрес</w:t>
            </w:r>
          </w:p>
        </w:tc>
        <w:tc>
          <w:tcPr>
            <w:tcW w:w="5442" w:type="dxa"/>
            <w:gridSpan w:val="2"/>
          </w:tcPr>
          <w:p w:rsidR="00F7570D" w:rsidRDefault="00F7570D">
            <w:pPr>
              <w:pStyle w:val="ConsPlusNormal"/>
            </w:pPr>
          </w:p>
        </w:tc>
      </w:tr>
      <w:tr w:rsidR="00F7570D">
        <w:tc>
          <w:tcPr>
            <w:tcW w:w="3628" w:type="dxa"/>
          </w:tcPr>
          <w:p w:rsidR="00F7570D" w:rsidRDefault="00F7570D">
            <w:pPr>
              <w:pStyle w:val="ConsPlusNormal"/>
            </w:pPr>
            <w:r>
              <w:t>Контакты</w:t>
            </w:r>
          </w:p>
        </w:tc>
        <w:tc>
          <w:tcPr>
            <w:tcW w:w="2721" w:type="dxa"/>
          </w:tcPr>
          <w:p w:rsidR="00F7570D" w:rsidRDefault="00F7570D">
            <w:pPr>
              <w:pStyle w:val="ConsPlusNormal"/>
            </w:pPr>
            <w:r>
              <w:t>Телефон, факс:</w:t>
            </w:r>
          </w:p>
        </w:tc>
        <w:tc>
          <w:tcPr>
            <w:tcW w:w="2721" w:type="dxa"/>
          </w:tcPr>
          <w:p w:rsidR="00F7570D" w:rsidRDefault="00F7570D">
            <w:pPr>
              <w:pStyle w:val="ConsPlusNormal"/>
            </w:pPr>
            <w:r>
              <w:t>E-mail:</w:t>
            </w:r>
          </w:p>
        </w:tc>
      </w:tr>
      <w:tr w:rsidR="00F7570D">
        <w:tc>
          <w:tcPr>
            <w:tcW w:w="3628" w:type="dxa"/>
          </w:tcPr>
          <w:p w:rsidR="00F7570D" w:rsidRDefault="00F7570D">
            <w:pPr>
              <w:pStyle w:val="ConsPlusNormal"/>
            </w:pPr>
            <w:r>
              <w:t>Руководитель проекта (должность, фамилия, имя, отчество полностью, последнее - при наличии)</w:t>
            </w:r>
          </w:p>
        </w:tc>
        <w:tc>
          <w:tcPr>
            <w:tcW w:w="5442" w:type="dxa"/>
            <w:gridSpan w:val="2"/>
          </w:tcPr>
          <w:p w:rsidR="00F7570D" w:rsidRDefault="00F7570D">
            <w:pPr>
              <w:pStyle w:val="ConsPlusNormal"/>
            </w:pPr>
          </w:p>
        </w:tc>
      </w:tr>
      <w:tr w:rsidR="00F7570D">
        <w:tc>
          <w:tcPr>
            <w:tcW w:w="3628" w:type="dxa"/>
          </w:tcPr>
          <w:p w:rsidR="00F7570D" w:rsidRDefault="00F7570D">
            <w:pPr>
              <w:pStyle w:val="ConsPlusNormal"/>
            </w:pPr>
            <w:r>
              <w:t>Контакты</w:t>
            </w:r>
          </w:p>
        </w:tc>
        <w:tc>
          <w:tcPr>
            <w:tcW w:w="2721" w:type="dxa"/>
          </w:tcPr>
          <w:p w:rsidR="00F7570D" w:rsidRDefault="00F7570D">
            <w:pPr>
              <w:pStyle w:val="ConsPlusNormal"/>
            </w:pPr>
            <w:r>
              <w:t>Телефон, факс:</w:t>
            </w:r>
          </w:p>
        </w:tc>
        <w:tc>
          <w:tcPr>
            <w:tcW w:w="2721" w:type="dxa"/>
          </w:tcPr>
          <w:p w:rsidR="00F7570D" w:rsidRDefault="00F7570D">
            <w:pPr>
              <w:pStyle w:val="ConsPlusNormal"/>
            </w:pPr>
            <w:r>
              <w:t>E-mail:</w:t>
            </w:r>
          </w:p>
        </w:tc>
      </w:tr>
      <w:tr w:rsidR="00F7570D">
        <w:tc>
          <w:tcPr>
            <w:tcW w:w="3628" w:type="dxa"/>
          </w:tcPr>
          <w:p w:rsidR="00F7570D" w:rsidRDefault="00F7570D">
            <w:pPr>
              <w:pStyle w:val="ConsPlusNormal"/>
            </w:pPr>
            <w:r>
              <w:lastRenderedPageBreak/>
              <w:t>Краткое описание социального проекта (не более 2 - 3 предложений, отражающих суть проекта)</w:t>
            </w:r>
          </w:p>
        </w:tc>
        <w:tc>
          <w:tcPr>
            <w:tcW w:w="5442" w:type="dxa"/>
            <w:gridSpan w:val="2"/>
          </w:tcPr>
          <w:p w:rsidR="00F7570D" w:rsidRDefault="00F7570D">
            <w:pPr>
              <w:pStyle w:val="ConsPlusNormal"/>
            </w:pPr>
          </w:p>
        </w:tc>
      </w:tr>
      <w:tr w:rsidR="00F7570D">
        <w:tc>
          <w:tcPr>
            <w:tcW w:w="3628" w:type="dxa"/>
          </w:tcPr>
          <w:p w:rsidR="00F7570D" w:rsidRDefault="00F7570D">
            <w:pPr>
              <w:pStyle w:val="ConsPlusNormal"/>
            </w:pPr>
            <w:r>
              <w:t>Продолжительность социального проекта</w:t>
            </w:r>
          </w:p>
        </w:tc>
        <w:tc>
          <w:tcPr>
            <w:tcW w:w="2721" w:type="dxa"/>
          </w:tcPr>
          <w:p w:rsidR="00F7570D" w:rsidRDefault="00F7570D">
            <w:pPr>
              <w:pStyle w:val="ConsPlusNormal"/>
            </w:pPr>
            <w:r>
              <w:t>Начало проекта (число, месяц, год)</w:t>
            </w:r>
          </w:p>
        </w:tc>
        <w:tc>
          <w:tcPr>
            <w:tcW w:w="2721" w:type="dxa"/>
          </w:tcPr>
          <w:p w:rsidR="00F7570D" w:rsidRDefault="00F7570D">
            <w:pPr>
              <w:pStyle w:val="ConsPlusNormal"/>
            </w:pPr>
            <w:r>
              <w:t>Окончание проекта (число, месяц, год)</w:t>
            </w:r>
          </w:p>
        </w:tc>
      </w:tr>
      <w:tr w:rsidR="00F7570D">
        <w:tc>
          <w:tcPr>
            <w:tcW w:w="3628" w:type="dxa"/>
          </w:tcPr>
          <w:p w:rsidR="00F7570D" w:rsidRDefault="00F7570D">
            <w:pPr>
              <w:pStyle w:val="ConsPlusNormal"/>
            </w:pPr>
            <w:r>
              <w:t>Запрашиваемая сумма, рублей</w:t>
            </w:r>
          </w:p>
        </w:tc>
        <w:tc>
          <w:tcPr>
            <w:tcW w:w="2721" w:type="dxa"/>
          </w:tcPr>
          <w:p w:rsidR="00F7570D" w:rsidRDefault="00F7570D">
            <w:pPr>
              <w:pStyle w:val="ConsPlusNormal"/>
            </w:pPr>
            <w:r>
              <w:t>(цифрами)</w:t>
            </w:r>
          </w:p>
        </w:tc>
        <w:tc>
          <w:tcPr>
            <w:tcW w:w="2721" w:type="dxa"/>
          </w:tcPr>
          <w:p w:rsidR="00F7570D" w:rsidRDefault="00F7570D">
            <w:pPr>
              <w:pStyle w:val="ConsPlusNormal"/>
            </w:pPr>
            <w:r>
              <w:t>(прописью)</w:t>
            </w:r>
          </w:p>
        </w:tc>
      </w:tr>
      <w:tr w:rsidR="00F7570D">
        <w:tc>
          <w:tcPr>
            <w:tcW w:w="3628" w:type="dxa"/>
          </w:tcPr>
          <w:p w:rsidR="00F7570D" w:rsidRDefault="00F7570D">
            <w:pPr>
              <w:pStyle w:val="ConsPlusNormal"/>
            </w:pPr>
            <w:r>
              <w:t>Сумма собственного и (или) привлеченного вклада, рублей</w:t>
            </w:r>
          </w:p>
        </w:tc>
        <w:tc>
          <w:tcPr>
            <w:tcW w:w="2721" w:type="dxa"/>
          </w:tcPr>
          <w:p w:rsidR="00F7570D" w:rsidRDefault="00F7570D">
            <w:pPr>
              <w:pStyle w:val="ConsPlusNormal"/>
            </w:pPr>
            <w:r>
              <w:t>(цифрами)</w:t>
            </w:r>
          </w:p>
        </w:tc>
        <w:tc>
          <w:tcPr>
            <w:tcW w:w="2721" w:type="dxa"/>
          </w:tcPr>
          <w:p w:rsidR="00F7570D" w:rsidRDefault="00F7570D">
            <w:pPr>
              <w:pStyle w:val="ConsPlusNormal"/>
            </w:pPr>
            <w:r>
              <w:t>(прописью)</w:t>
            </w:r>
          </w:p>
        </w:tc>
      </w:tr>
      <w:tr w:rsidR="00F7570D">
        <w:tc>
          <w:tcPr>
            <w:tcW w:w="3628" w:type="dxa"/>
          </w:tcPr>
          <w:p w:rsidR="00F7570D" w:rsidRDefault="00F7570D">
            <w:pPr>
              <w:pStyle w:val="ConsPlusNormal"/>
            </w:pPr>
            <w:r>
              <w:t>Полная стоимость социального проекта, рублей</w:t>
            </w:r>
          </w:p>
        </w:tc>
        <w:tc>
          <w:tcPr>
            <w:tcW w:w="2721" w:type="dxa"/>
          </w:tcPr>
          <w:p w:rsidR="00F7570D" w:rsidRDefault="00F7570D">
            <w:pPr>
              <w:pStyle w:val="ConsPlusNormal"/>
            </w:pPr>
            <w:r>
              <w:t>(цифрами)</w:t>
            </w:r>
          </w:p>
        </w:tc>
        <w:tc>
          <w:tcPr>
            <w:tcW w:w="2721" w:type="dxa"/>
          </w:tcPr>
          <w:p w:rsidR="00F7570D" w:rsidRDefault="00F7570D">
            <w:pPr>
              <w:pStyle w:val="ConsPlusNormal"/>
            </w:pPr>
            <w:r>
              <w:t>(прописью)</w:t>
            </w:r>
          </w:p>
        </w:tc>
      </w:tr>
      <w:tr w:rsidR="00F7570D">
        <w:tc>
          <w:tcPr>
            <w:tcW w:w="3628" w:type="dxa"/>
          </w:tcPr>
          <w:p w:rsidR="00F7570D" w:rsidRDefault="00F7570D">
            <w:pPr>
              <w:pStyle w:val="ConsPlusNormal"/>
            </w:pPr>
            <w:r>
              <w:t>Организации-партнеры (организации и учреждения, принимающие участие в реализации проекта)</w:t>
            </w:r>
          </w:p>
        </w:tc>
        <w:tc>
          <w:tcPr>
            <w:tcW w:w="5442" w:type="dxa"/>
            <w:gridSpan w:val="2"/>
          </w:tcPr>
          <w:p w:rsidR="00F7570D" w:rsidRDefault="00F7570D">
            <w:pPr>
              <w:pStyle w:val="ConsPlusNormal"/>
            </w:pPr>
          </w:p>
        </w:tc>
      </w:tr>
    </w:tbl>
    <w:p w:rsidR="00F7570D" w:rsidRDefault="00F7570D">
      <w:pPr>
        <w:pStyle w:val="ConsPlusNormal"/>
        <w:jc w:val="both"/>
      </w:pPr>
    </w:p>
    <w:p w:rsidR="00F7570D" w:rsidRDefault="00F7570D">
      <w:pPr>
        <w:pStyle w:val="ConsPlusNonformat"/>
        <w:jc w:val="both"/>
      </w:pPr>
      <w:r>
        <w:t>__________________________  ___________  __________________________________</w:t>
      </w:r>
    </w:p>
    <w:p w:rsidR="00F7570D" w:rsidRDefault="00F7570D">
      <w:pPr>
        <w:pStyle w:val="ConsPlusNonformat"/>
        <w:jc w:val="both"/>
      </w:pPr>
      <w:r>
        <w:t xml:space="preserve">   Руководитель проекта       подпись           расшифровка подписи</w:t>
      </w:r>
    </w:p>
    <w:p w:rsidR="00F7570D" w:rsidRDefault="00F7570D">
      <w:pPr>
        <w:pStyle w:val="ConsPlusNonformat"/>
        <w:jc w:val="both"/>
      </w:pPr>
      <w:r>
        <w:t>__________________________  ___________  __________________________________</w:t>
      </w:r>
    </w:p>
    <w:p w:rsidR="00F7570D" w:rsidRDefault="00F7570D">
      <w:pPr>
        <w:pStyle w:val="ConsPlusNonformat"/>
        <w:jc w:val="both"/>
      </w:pPr>
      <w:r>
        <w:t xml:space="preserve"> Руководитель организации     подпись           расшифровка подписи</w:t>
      </w:r>
    </w:p>
    <w:p w:rsidR="00F7570D" w:rsidRDefault="00F7570D">
      <w:pPr>
        <w:pStyle w:val="ConsPlusNonformat"/>
        <w:jc w:val="both"/>
      </w:pPr>
      <w:r>
        <w:t xml:space="preserve">                               М.П.</w:t>
      </w:r>
    </w:p>
    <w:p w:rsidR="00F7570D" w:rsidRDefault="00F7570D">
      <w:pPr>
        <w:pStyle w:val="ConsPlusNormal"/>
        <w:jc w:val="both"/>
      </w:pPr>
    </w:p>
    <w:p w:rsidR="00F7570D" w:rsidRDefault="00F7570D">
      <w:pPr>
        <w:pStyle w:val="ConsPlusNormal"/>
        <w:jc w:val="center"/>
        <w:outlineLvl w:val="2"/>
      </w:pPr>
      <w:r>
        <w:t>СОЦИАЛЬНЫЙ ПРОЕКТ</w:t>
      </w:r>
    </w:p>
    <w:p w:rsidR="00F7570D" w:rsidRDefault="00F7570D">
      <w:pPr>
        <w:pStyle w:val="ConsPlusNormal"/>
        <w:jc w:val="center"/>
      </w:pPr>
      <w:r>
        <w:t>(начиная с отдельного листа)</w:t>
      </w:r>
    </w:p>
    <w:p w:rsidR="00F7570D" w:rsidRDefault="00F7570D">
      <w:pPr>
        <w:pStyle w:val="ConsPlusNormal"/>
        <w:jc w:val="both"/>
      </w:pPr>
    </w:p>
    <w:p w:rsidR="00F7570D" w:rsidRDefault="00F7570D">
      <w:pPr>
        <w:pStyle w:val="ConsPlusNormal"/>
        <w:jc w:val="center"/>
        <w:outlineLvl w:val="3"/>
      </w:pPr>
      <w:r>
        <w:t>I. Информация о некоммерческой организации</w:t>
      </w:r>
    </w:p>
    <w:p w:rsidR="00F7570D" w:rsidRDefault="00F7570D">
      <w:pPr>
        <w:pStyle w:val="ConsPlusNormal"/>
        <w:jc w:val="both"/>
      </w:pPr>
    </w:p>
    <w:p w:rsidR="00F7570D" w:rsidRDefault="00F7570D">
      <w:pPr>
        <w:pStyle w:val="ConsPlusNormal"/>
        <w:ind w:firstLine="540"/>
        <w:jc w:val="both"/>
      </w:pPr>
      <w:r>
        <w:t>1. Информация о некоммерческой организации: организационно-правовая форма, дата регистрации либо внесения записи о создании в Единый государственный реестр юридических лиц, состав учредителей, виды основной деятельности в соответствии с Уставом (объем подраздела - не более 1/3 страницы).</w:t>
      </w:r>
    </w:p>
    <w:p w:rsidR="00F7570D" w:rsidRDefault="00F7570D">
      <w:pPr>
        <w:pStyle w:val="ConsPlusNormal"/>
        <w:spacing w:before="220"/>
        <w:ind w:firstLine="540"/>
        <w:jc w:val="both"/>
      </w:pPr>
      <w:r>
        <w:t>2. Информация о деятельности некоммерческой организации: описание деятельности с указанием достигнутых результатов по направлениям, имеющим отношение к теме социального проекта; примеры положительного опыта участия в грантовых программах (объем подраздела - не более 1/3 страницы).</w:t>
      </w:r>
    </w:p>
    <w:p w:rsidR="00F7570D" w:rsidRDefault="00F7570D">
      <w:pPr>
        <w:pStyle w:val="ConsPlusNormal"/>
        <w:spacing w:before="220"/>
        <w:ind w:firstLine="540"/>
        <w:jc w:val="both"/>
      </w:pPr>
      <w:r>
        <w:t>3. Состав и квалификация исполнителей социального проекта: кадровые ресурсы, которые будут использованы для реализации социального проекта; количественный и качественный состав исполнителей социального проекта, в том числе добровольцев (объем подраздела - не более 1/4 страницы).</w:t>
      </w:r>
    </w:p>
    <w:p w:rsidR="00F7570D" w:rsidRDefault="00F7570D">
      <w:pPr>
        <w:pStyle w:val="ConsPlusNormal"/>
        <w:spacing w:before="220"/>
        <w:ind w:firstLine="540"/>
        <w:jc w:val="both"/>
      </w:pPr>
      <w:r>
        <w:t>4. Материально-технические ресурсы организации (объем подраздела - не более 1/4 страницы).</w:t>
      </w:r>
    </w:p>
    <w:p w:rsidR="00F7570D" w:rsidRDefault="00F7570D">
      <w:pPr>
        <w:pStyle w:val="ConsPlusNormal"/>
        <w:jc w:val="both"/>
      </w:pPr>
    </w:p>
    <w:p w:rsidR="00F7570D" w:rsidRDefault="00F7570D">
      <w:pPr>
        <w:pStyle w:val="ConsPlusNormal"/>
        <w:jc w:val="center"/>
        <w:outlineLvl w:val="3"/>
      </w:pPr>
      <w:r>
        <w:t>II. Информация об организациях-партнерах</w:t>
      </w:r>
    </w:p>
    <w:p w:rsidR="00F7570D" w:rsidRDefault="00F7570D">
      <w:pPr>
        <w:pStyle w:val="ConsPlusNormal"/>
        <w:jc w:val="both"/>
      </w:pPr>
    </w:p>
    <w:p w:rsidR="00F7570D" w:rsidRDefault="00F7570D">
      <w:pPr>
        <w:pStyle w:val="ConsPlusNormal"/>
        <w:ind w:firstLine="540"/>
        <w:jc w:val="both"/>
      </w:pPr>
      <w:r>
        <w:t>5. Информация об организациях (описание деятельности организаций, выступающих партнерами в проекте, их вклада в реализацию социального проекта, приложить письма поддержки при их наличии).</w:t>
      </w:r>
    </w:p>
    <w:p w:rsidR="00F7570D" w:rsidRDefault="00F7570D">
      <w:pPr>
        <w:pStyle w:val="ConsPlusNormal"/>
        <w:jc w:val="both"/>
      </w:pPr>
    </w:p>
    <w:p w:rsidR="00F7570D" w:rsidRDefault="00F7570D">
      <w:pPr>
        <w:pStyle w:val="ConsPlusNormal"/>
        <w:jc w:val="center"/>
        <w:outlineLvl w:val="3"/>
      </w:pPr>
      <w:r>
        <w:t>III. Описание социального проекта</w:t>
      </w:r>
    </w:p>
    <w:p w:rsidR="00F7570D" w:rsidRDefault="00F7570D">
      <w:pPr>
        <w:pStyle w:val="ConsPlusNormal"/>
        <w:jc w:val="both"/>
      </w:pPr>
    </w:p>
    <w:p w:rsidR="00F7570D" w:rsidRDefault="00F7570D">
      <w:pPr>
        <w:pStyle w:val="ConsPlusNormal"/>
        <w:ind w:firstLine="540"/>
        <w:jc w:val="both"/>
      </w:pPr>
      <w:r>
        <w:t>6. Описание проблемы, на решение которой направлен социальный проект: причина обращения к проблеме; как социальный проект может помочь в ее решении; в чем состоит актуальность социального проекта (объем подраздела - не более 1/2 страницы).</w:t>
      </w:r>
    </w:p>
    <w:p w:rsidR="00F7570D" w:rsidRDefault="00F7570D">
      <w:pPr>
        <w:pStyle w:val="ConsPlusNormal"/>
        <w:spacing w:before="220"/>
        <w:ind w:firstLine="540"/>
        <w:jc w:val="both"/>
      </w:pPr>
      <w:r>
        <w:t>7. Цель и задачи социального проекта:</w:t>
      </w:r>
    </w:p>
    <w:p w:rsidR="00F7570D" w:rsidRDefault="00F7570D">
      <w:pPr>
        <w:pStyle w:val="ConsPlusNormal"/>
        <w:spacing w:before="220"/>
        <w:ind w:firstLine="540"/>
        <w:jc w:val="both"/>
      </w:pPr>
      <w:r>
        <w:t>а) цель должна быть достижима в рамках реализации социального проекта и измерима по его окончании;</w:t>
      </w:r>
    </w:p>
    <w:p w:rsidR="00F7570D" w:rsidRDefault="00F7570D">
      <w:pPr>
        <w:pStyle w:val="ConsPlusNormal"/>
        <w:spacing w:before="220"/>
        <w:ind w:firstLine="540"/>
        <w:jc w:val="both"/>
      </w:pPr>
      <w:r>
        <w:t>б) задачи социального проекта - действия в ходе социального проекта по достижению заявленной цели.</w:t>
      </w:r>
    </w:p>
    <w:p w:rsidR="00F7570D" w:rsidRDefault="00F7570D">
      <w:pPr>
        <w:pStyle w:val="ConsPlusNormal"/>
        <w:spacing w:before="220"/>
        <w:ind w:firstLine="540"/>
        <w:jc w:val="both"/>
      </w:pPr>
      <w:r>
        <w:t>8. Деятельность в рамках социального проекта:</w:t>
      </w:r>
    </w:p>
    <w:p w:rsidR="00F7570D" w:rsidRDefault="00F7570D">
      <w:pPr>
        <w:pStyle w:val="ConsPlusNormal"/>
        <w:spacing w:before="220"/>
        <w:ind w:firstLine="540"/>
        <w:jc w:val="both"/>
      </w:pPr>
      <w:r>
        <w:t>а) описание целевой группы, т.е. на кого конкретно направлен социальный проект, сколько человек планируется охватить социальным проектом;</w:t>
      </w:r>
    </w:p>
    <w:p w:rsidR="00F7570D" w:rsidRDefault="00F7570D">
      <w:pPr>
        <w:pStyle w:val="ConsPlusNormal"/>
        <w:spacing w:before="220"/>
        <w:ind w:firstLine="540"/>
        <w:jc w:val="both"/>
      </w:pPr>
      <w:r>
        <w:t>б) описание хода выполнения социального проекта, т.е. основных этапов реализации социального проекта с характеристикой отдельных мероприятий.</w:t>
      </w:r>
    </w:p>
    <w:p w:rsidR="00F7570D" w:rsidRDefault="00F7570D">
      <w:pPr>
        <w:pStyle w:val="ConsPlusNormal"/>
        <w:spacing w:before="220"/>
        <w:ind w:firstLine="540"/>
        <w:jc w:val="both"/>
      </w:pPr>
      <w:r>
        <w:t>9. Ожидаемые результаты социального проекта: ожидаемые результаты по итогам реализации социального проекта для целевой группы, некоммерческой организации, муниципального образования; качественные и количественные показатели.</w:t>
      </w:r>
    </w:p>
    <w:p w:rsidR="00F7570D" w:rsidRDefault="00F7570D">
      <w:pPr>
        <w:pStyle w:val="ConsPlusNormal"/>
        <w:spacing w:before="220"/>
        <w:ind w:firstLine="540"/>
        <w:jc w:val="both"/>
      </w:pPr>
      <w:r>
        <w:t>10. Механизм оценки результатов: как результаты социального проекта могут быть измерены (оценены), какие подтверждающие данные будут для этого собраны и проанализированы.</w:t>
      </w:r>
    </w:p>
    <w:p w:rsidR="00F7570D" w:rsidRDefault="00F7570D">
      <w:pPr>
        <w:pStyle w:val="ConsPlusNormal"/>
        <w:spacing w:before="220"/>
        <w:ind w:firstLine="540"/>
        <w:jc w:val="both"/>
      </w:pPr>
      <w:r>
        <w:t>11. Дальнейшее развитие социального проекта: перспективы развития проекта после использования средств субсидии; возможности привлечения дополнительных финансовых ресурсов для продолжения/развития проекта.</w:t>
      </w:r>
    </w:p>
    <w:p w:rsidR="00F7570D" w:rsidRDefault="00F7570D">
      <w:pPr>
        <w:pStyle w:val="ConsPlusNormal"/>
        <w:jc w:val="both"/>
      </w:pPr>
    </w:p>
    <w:p w:rsidR="00F7570D" w:rsidRDefault="00F7570D">
      <w:pPr>
        <w:pStyle w:val="ConsPlusNormal"/>
        <w:jc w:val="center"/>
        <w:outlineLvl w:val="3"/>
      </w:pPr>
      <w:r>
        <w:t>IV. Календарный график выполнения социального проекта</w:t>
      </w:r>
    </w:p>
    <w:p w:rsidR="00F7570D" w:rsidRDefault="00F7570D">
      <w:pPr>
        <w:pStyle w:val="ConsPlusNormal"/>
        <w:jc w:val="center"/>
      </w:pPr>
      <w:r>
        <w:t>(начиная с отдельного листа)</w:t>
      </w:r>
    </w:p>
    <w:p w:rsidR="00F7570D" w:rsidRDefault="00F757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928"/>
        <w:gridCol w:w="1871"/>
        <w:gridCol w:w="1984"/>
        <w:gridCol w:w="2721"/>
      </w:tblGrid>
      <w:tr w:rsidR="00F7570D">
        <w:tc>
          <w:tcPr>
            <w:tcW w:w="567" w:type="dxa"/>
          </w:tcPr>
          <w:p w:rsidR="00F7570D" w:rsidRDefault="00F7570D">
            <w:pPr>
              <w:pStyle w:val="ConsPlusNormal"/>
              <w:jc w:val="center"/>
            </w:pPr>
            <w:r>
              <w:t>N п/п</w:t>
            </w:r>
          </w:p>
        </w:tc>
        <w:tc>
          <w:tcPr>
            <w:tcW w:w="1928" w:type="dxa"/>
          </w:tcPr>
          <w:p w:rsidR="00F7570D" w:rsidRDefault="00F7570D">
            <w:pPr>
              <w:pStyle w:val="ConsPlusNormal"/>
              <w:jc w:val="center"/>
            </w:pPr>
            <w:r>
              <w:t>Мероприятие</w:t>
            </w:r>
          </w:p>
        </w:tc>
        <w:tc>
          <w:tcPr>
            <w:tcW w:w="1871" w:type="dxa"/>
          </w:tcPr>
          <w:p w:rsidR="00F7570D" w:rsidRDefault="00F7570D">
            <w:pPr>
              <w:pStyle w:val="ConsPlusNormal"/>
              <w:jc w:val="center"/>
            </w:pPr>
            <w:r>
              <w:t>Срок проведения</w:t>
            </w:r>
          </w:p>
        </w:tc>
        <w:tc>
          <w:tcPr>
            <w:tcW w:w="1984" w:type="dxa"/>
          </w:tcPr>
          <w:p w:rsidR="00F7570D" w:rsidRDefault="00F7570D">
            <w:pPr>
              <w:pStyle w:val="ConsPlusNormal"/>
              <w:jc w:val="center"/>
            </w:pPr>
            <w:r>
              <w:t>Ожидаемый результат</w:t>
            </w:r>
          </w:p>
        </w:tc>
        <w:tc>
          <w:tcPr>
            <w:tcW w:w="2721" w:type="dxa"/>
          </w:tcPr>
          <w:p w:rsidR="00F7570D" w:rsidRDefault="00F7570D">
            <w:pPr>
              <w:pStyle w:val="ConsPlusNormal"/>
              <w:jc w:val="center"/>
            </w:pPr>
            <w:r>
              <w:t>Ответственный за мероприятие</w:t>
            </w:r>
          </w:p>
        </w:tc>
      </w:tr>
      <w:tr w:rsidR="00F7570D">
        <w:tc>
          <w:tcPr>
            <w:tcW w:w="567" w:type="dxa"/>
          </w:tcPr>
          <w:p w:rsidR="00F7570D" w:rsidRDefault="00F7570D">
            <w:pPr>
              <w:pStyle w:val="ConsPlusNormal"/>
              <w:jc w:val="center"/>
            </w:pPr>
            <w:r>
              <w:t>1</w:t>
            </w:r>
          </w:p>
        </w:tc>
        <w:tc>
          <w:tcPr>
            <w:tcW w:w="1928" w:type="dxa"/>
          </w:tcPr>
          <w:p w:rsidR="00F7570D" w:rsidRDefault="00F7570D">
            <w:pPr>
              <w:pStyle w:val="ConsPlusNormal"/>
              <w:jc w:val="center"/>
            </w:pPr>
            <w:r>
              <w:t>2</w:t>
            </w:r>
          </w:p>
        </w:tc>
        <w:tc>
          <w:tcPr>
            <w:tcW w:w="1871" w:type="dxa"/>
          </w:tcPr>
          <w:p w:rsidR="00F7570D" w:rsidRDefault="00F7570D">
            <w:pPr>
              <w:pStyle w:val="ConsPlusNormal"/>
              <w:jc w:val="center"/>
            </w:pPr>
            <w:r>
              <w:t>3</w:t>
            </w:r>
          </w:p>
        </w:tc>
        <w:tc>
          <w:tcPr>
            <w:tcW w:w="1984" w:type="dxa"/>
          </w:tcPr>
          <w:p w:rsidR="00F7570D" w:rsidRDefault="00F7570D">
            <w:pPr>
              <w:pStyle w:val="ConsPlusNormal"/>
              <w:jc w:val="center"/>
            </w:pPr>
            <w:r>
              <w:t>4</w:t>
            </w:r>
          </w:p>
        </w:tc>
        <w:tc>
          <w:tcPr>
            <w:tcW w:w="2721" w:type="dxa"/>
          </w:tcPr>
          <w:p w:rsidR="00F7570D" w:rsidRDefault="00F7570D">
            <w:pPr>
              <w:pStyle w:val="ConsPlusNormal"/>
              <w:jc w:val="center"/>
            </w:pPr>
            <w:r>
              <w:t>5</w:t>
            </w:r>
          </w:p>
        </w:tc>
      </w:tr>
      <w:tr w:rsidR="00F7570D">
        <w:tc>
          <w:tcPr>
            <w:tcW w:w="567" w:type="dxa"/>
          </w:tcPr>
          <w:p w:rsidR="00F7570D" w:rsidRDefault="00F7570D">
            <w:pPr>
              <w:pStyle w:val="ConsPlusNormal"/>
            </w:pPr>
          </w:p>
        </w:tc>
        <w:tc>
          <w:tcPr>
            <w:tcW w:w="1928" w:type="dxa"/>
          </w:tcPr>
          <w:p w:rsidR="00F7570D" w:rsidRDefault="00F7570D">
            <w:pPr>
              <w:pStyle w:val="ConsPlusNormal"/>
            </w:pPr>
          </w:p>
        </w:tc>
        <w:tc>
          <w:tcPr>
            <w:tcW w:w="1871" w:type="dxa"/>
          </w:tcPr>
          <w:p w:rsidR="00F7570D" w:rsidRDefault="00F7570D">
            <w:pPr>
              <w:pStyle w:val="ConsPlusNormal"/>
            </w:pPr>
          </w:p>
        </w:tc>
        <w:tc>
          <w:tcPr>
            <w:tcW w:w="1984" w:type="dxa"/>
          </w:tcPr>
          <w:p w:rsidR="00F7570D" w:rsidRDefault="00F7570D">
            <w:pPr>
              <w:pStyle w:val="ConsPlusNormal"/>
            </w:pPr>
          </w:p>
        </w:tc>
        <w:tc>
          <w:tcPr>
            <w:tcW w:w="2721" w:type="dxa"/>
          </w:tcPr>
          <w:p w:rsidR="00F7570D" w:rsidRDefault="00F7570D">
            <w:pPr>
              <w:pStyle w:val="ConsPlusNormal"/>
            </w:pPr>
          </w:p>
        </w:tc>
      </w:tr>
      <w:tr w:rsidR="00F7570D">
        <w:tc>
          <w:tcPr>
            <w:tcW w:w="567" w:type="dxa"/>
          </w:tcPr>
          <w:p w:rsidR="00F7570D" w:rsidRDefault="00F7570D">
            <w:pPr>
              <w:pStyle w:val="ConsPlusNormal"/>
            </w:pPr>
          </w:p>
        </w:tc>
        <w:tc>
          <w:tcPr>
            <w:tcW w:w="1928" w:type="dxa"/>
          </w:tcPr>
          <w:p w:rsidR="00F7570D" w:rsidRDefault="00F7570D">
            <w:pPr>
              <w:pStyle w:val="ConsPlusNormal"/>
            </w:pPr>
          </w:p>
        </w:tc>
        <w:tc>
          <w:tcPr>
            <w:tcW w:w="1871" w:type="dxa"/>
          </w:tcPr>
          <w:p w:rsidR="00F7570D" w:rsidRDefault="00F7570D">
            <w:pPr>
              <w:pStyle w:val="ConsPlusNormal"/>
            </w:pPr>
          </w:p>
        </w:tc>
        <w:tc>
          <w:tcPr>
            <w:tcW w:w="1984" w:type="dxa"/>
          </w:tcPr>
          <w:p w:rsidR="00F7570D" w:rsidRDefault="00F7570D">
            <w:pPr>
              <w:pStyle w:val="ConsPlusNormal"/>
            </w:pPr>
          </w:p>
        </w:tc>
        <w:tc>
          <w:tcPr>
            <w:tcW w:w="2721" w:type="dxa"/>
          </w:tcPr>
          <w:p w:rsidR="00F7570D" w:rsidRDefault="00F7570D">
            <w:pPr>
              <w:pStyle w:val="ConsPlusNormal"/>
            </w:pPr>
          </w:p>
        </w:tc>
      </w:tr>
      <w:tr w:rsidR="00F7570D">
        <w:tc>
          <w:tcPr>
            <w:tcW w:w="567" w:type="dxa"/>
          </w:tcPr>
          <w:p w:rsidR="00F7570D" w:rsidRDefault="00F7570D">
            <w:pPr>
              <w:pStyle w:val="ConsPlusNormal"/>
            </w:pPr>
          </w:p>
        </w:tc>
        <w:tc>
          <w:tcPr>
            <w:tcW w:w="1928" w:type="dxa"/>
          </w:tcPr>
          <w:p w:rsidR="00F7570D" w:rsidRDefault="00F7570D">
            <w:pPr>
              <w:pStyle w:val="ConsPlusNormal"/>
            </w:pPr>
          </w:p>
        </w:tc>
        <w:tc>
          <w:tcPr>
            <w:tcW w:w="1871" w:type="dxa"/>
          </w:tcPr>
          <w:p w:rsidR="00F7570D" w:rsidRDefault="00F7570D">
            <w:pPr>
              <w:pStyle w:val="ConsPlusNormal"/>
            </w:pPr>
          </w:p>
        </w:tc>
        <w:tc>
          <w:tcPr>
            <w:tcW w:w="1984" w:type="dxa"/>
          </w:tcPr>
          <w:p w:rsidR="00F7570D" w:rsidRDefault="00F7570D">
            <w:pPr>
              <w:pStyle w:val="ConsPlusNormal"/>
            </w:pPr>
          </w:p>
        </w:tc>
        <w:tc>
          <w:tcPr>
            <w:tcW w:w="2721" w:type="dxa"/>
          </w:tcPr>
          <w:p w:rsidR="00F7570D" w:rsidRDefault="00F7570D">
            <w:pPr>
              <w:pStyle w:val="ConsPlusNormal"/>
            </w:pPr>
          </w:p>
        </w:tc>
      </w:tr>
    </w:tbl>
    <w:p w:rsidR="00F7570D" w:rsidRDefault="00F7570D">
      <w:pPr>
        <w:pStyle w:val="ConsPlusNormal"/>
        <w:jc w:val="both"/>
      </w:pPr>
    </w:p>
    <w:p w:rsidR="00F7570D" w:rsidRDefault="00F7570D">
      <w:pPr>
        <w:pStyle w:val="ConsPlusNormal"/>
        <w:jc w:val="center"/>
        <w:outlineLvl w:val="3"/>
      </w:pPr>
      <w:r>
        <w:t>V. Бюджет социального проекта</w:t>
      </w:r>
    </w:p>
    <w:p w:rsidR="00F7570D" w:rsidRDefault="00F7570D">
      <w:pPr>
        <w:pStyle w:val="ConsPlusNormal"/>
        <w:jc w:val="center"/>
      </w:pPr>
      <w:r>
        <w:t>(начиная с отдельного листа)</w:t>
      </w:r>
    </w:p>
    <w:p w:rsidR="00F7570D" w:rsidRDefault="00F7570D">
      <w:pPr>
        <w:pStyle w:val="ConsPlusNormal"/>
        <w:jc w:val="both"/>
      </w:pPr>
    </w:p>
    <w:p w:rsidR="00F7570D" w:rsidRDefault="00F7570D">
      <w:pPr>
        <w:pStyle w:val="ConsPlusNormal"/>
        <w:ind w:firstLine="540"/>
        <w:jc w:val="both"/>
      </w:pPr>
      <w:r>
        <w:t>12. Сводная смета (возможный состав бюджетных статей)</w:t>
      </w:r>
    </w:p>
    <w:p w:rsidR="00F7570D" w:rsidRDefault="00F757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969"/>
        <w:gridCol w:w="1757"/>
        <w:gridCol w:w="1871"/>
        <w:gridCol w:w="907"/>
      </w:tblGrid>
      <w:tr w:rsidR="00F7570D">
        <w:tc>
          <w:tcPr>
            <w:tcW w:w="567" w:type="dxa"/>
          </w:tcPr>
          <w:p w:rsidR="00F7570D" w:rsidRDefault="00F7570D">
            <w:pPr>
              <w:pStyle w:val="ConsPlusNormal"/>
              <w:jc w:val="center"/>
            </w:pPr>
            <w:r>
              <w:t xml:space="preserve">N </w:t>
            </w:r>
            <w:r>
              <w:lastRenderedPageBreak/>
              <w:t>п/п</w:t>
            </w:r>
          </w:p>
        </w:tc>
        <w:tc>
          <w:tcPr>
            <w:tcW w:w="3969" w:type="dxa"/>
          </w:tcPr>
          <w:p w:rsidR="00F7570D" w:rsidRDefault="00F7570D">
            <w:pPr>
              <w:pStyle w:val="ConsPlusNormal"/>
              <w:jc w:val="center"/>
            </w:pPr>
            <w:r>
              <w:lastRenderedPageBreak/>
              <w:t>Статья расходов</w:t>
            </w:r>
          </w:p>
        </w:tc>
        <w:tc>
          <w:tcPr>
            <w:tcW w:w="1757" w:type="dxa"/>
          </w:tcPr>
          <w:p w:rsidR="00F7570D" w:rsidRDefault="00F7570D">
            <w:pPr>
              <w:pStyle w:val="ConsPlusNormal"/>
              <w:jc w:val="center"/>
            </w:pPr>
            <w:r>
              <w:t xml:space="preserve">Запрашиваемая </w:t>
            </w:r>
            <w:r>
              <w:lastRenderedPageBreak/>
              <w:t>сумма, рублей</w:t>
            </w:r>
          </w:p>
        </w:tc>
        <w:tc>
          <w:tcPr>
            <w:tcW w:w="1871" w:type="dxa"/>
          </w:tcPr>
          <w:p w:rsidR="00F7570D" w:rsidRDefault="00F7570D">
            <w:pPr>
              <w:pStyle w:val="ConsPlusNormal"/>
              <w:jc w:val="center"/>
            </w:pPr>
            <w:r>
              <w:lastRenderedPageBreak/>
              <w:t xml:space="preserve">Собственный </w:t>
            </w:r>
            <w:r>
              <w:lastRenderedPageBreak/>
              <w:t>(привлеченный) вклад, рублей</w:t>
            </w:r>
          </w:p>
        </w:tc>
        <w:tc>
          <w:tcPr>
            <w:tcW w:w="907" w:type="dxa"/>
          </w:tcPr>
          <w:p w:rsidR="00F7570D" w:rsidRDefault="00F7570D">
            <w:pPr>
              <w:pStyle w:val="ConsPlusNormal"/>
              <w:jc w:val="center"/>
            </w:pPr>
            <w:r>
              <w:lastRenderedPageBreak/>
              <w:t xml:space="preserve">Всего, </w:t>
            </w:r>
            <w:r>
              <w:lastRenderedPageBreak/>
              <w:t>рублей</w:t>
            </w:r>
          </w:p>
        </w:tc>
      </w:tr>
      <w:tr w:rsidR="00F7570D">
        <w:tc>
          <w:tcPr>
            <w:tcW w:w="567" w:type="dxa"/>
          </w:tcPr>
          <w:p w:rsidR="00F7570D" w:rsidRDefault="00F7570D">
            <w:pPr>
              <w:pStyle w:val="ConsPlusNormal"/>
            </w:pPr>
            <w:r>
              <w:lastRenderedPageBreak/>
              <w:t>1</w:t>
            </w:r>
          </w:p>
        </w:tc>
        <w:tc>
          <w:tcPr>
            <w:tcW w:w="3969" w:type="dxa"/>
          </w:tcPr>
          <w:p w:rsidR="00F7570D" w:rsidRDefault="00F7570D">
            <w:pPr>
              <w:pStyle w:val="ConsPlusNormal"/>
            </w:pPr>
            <w:r>
              <w:t>Заработная плата и гонорары (включая выплаты во внебюджетные фонды)</w:t>
            </w:r>
          </w:p>
        </w:tc>
        <w:tc>
          <w:tcPr>
            <w:tcW w:w="1757" w:type="dxa"/>
          </w:tcPr>
          <w:p w:rsidR="00F7570D" w:rsidRDefault="00F7570D">
            <w:pPr>
              <w:pStyle w:val="ConsPlusNormal"/>
            </w:pPr>
          </w:p>
        </w:tc>
        <w:tc>
          <w:tcPr>
            <w:tcW w:w="1871" w:type="dxa"/>
          </w:tcPr>
          <w:p w:rsidR="00F7570D" w:rsidRDefault="00F7570D">
            <w:pPr>
              <w:pStyle w:val="ConsPlusNormal"/>
            </w:pPr>
          </w:p>
        </w:tc>
        <w:tc>
          <w:tcPr>
            <w:tcW w:w="907" w:type="dxa"/>
          </w:tcPr>
          <w:p w:rsidR="00F7570D" w:rsidRDefault="00F7570D">
            <w:pPr>
              <w:pStyle w:val="ConsPlusNormal"/>
            </w:pPr>
          </w:p>
        </w:tc>
      </w:tr>
      <w:tr w:rsidR="00F7570D">
        <w:tc>
          <w:tcPr>
            <w:tcW w:w="567" w:type="dxa"/>
          </w:tcPr>
          <w:p w:rsidR="00F7570D" w:rsidRDefault="00F7570D">
            <w:pPr>
              <w:pStyle w:val="ConsPlusNormal"/>
            </w:pPr>
            <w:r>
              <w:t>2</w:t>
            </w:r>
          </w:p>
        </w:tc>
        <w:tc>
          <w:tcPr>
            <w:tcW w:w="3969" w:type="dxa"/>
          </w:tcPr>
          <w:p w:rsidR="00F7570D" w:rsidRDefault="00F7570D">
            <w:pPr>
              <w:pStyle w:val="ConsPlusNormal"/>
            </w:pPr>
            <w:r>
              <w:t>Приобретение оборудования</w:t>
            </w:r>
          </w:p>
        </w:tc>
        <w:tc>
          <w:tcPr>
            <w:tcW w:w="1757" w:type="dxa"/>
          </w:tcPr>
          <w:p w:rsidR="00F7570D" w:rsidRDefault="00F7570D">
            <w:pPr>
              <w:pStyle w:val="ConsPlusNormal"/>
            </w:pPr>
          </w:p>
        </w:tc>
        <w:tc>
          <w:tcPr>
            <w:tcW w:w="1871" w:type="dxa"/>
          </w:tcPr>
          <w:p w:rsidR="00F7570D" w:rsidRDefault="00F7570D">
            <w:pPr>
              <w:pStyle w:val="ConsPlusNormal"/>
            </w:pPr>
          </w:p>
        </w:tc>
        <w:tc>
          <w:tcPr>
            <w:tcW w:w="907" w:type="dxa"/>
          </w:tcPr>
          <w:p w:rsidR="00F7570D" w:rsidRDefault="00F7570D">
            <w:pPr>
              <w:pStyle w:val="ConsPlusNormal"/>
            </w:pPr>
          </w:p>
        </w:tc>
      </w:tr>
      <w:tr w:rsidR="00F7570D">
        <w:tc>
          <w:tcPr>
            <w:tcW w:w="567" w:type="dxa"/>
          </w:tcPr>
          <w:p w:rsidR="00F7570D" w:rsidRDefault="00F7570D">
            <w:pPr>
              <w:pStyle w:val="ConsPlusNormal"/>
            </w:pPr>
            <w:r>
              <w:t>3</w:t>
            </w:r>
          </w:p>
        </w:tc>
        <w:tc>
          <w:tcPr>
            <w:tcW w:w="3969" w:type="dxa"/>
          </w:tcPr>
          <w:p w:rsidR="00F7570D" w:rsidRDefault="00F7570D">
            <w:pPr>
              <w:pStyle w:val="ConsPlusNormal"/>
            </w:pPr>
            <w:r>
              <w:t>Расходные материалы</w:t>
            </w:r>
          </w:p>
        </w:tc>
        <w:tc>
          <w:tcPr>
            <w:tcW w:w="1757" w:type="dxa"/>
          </w:tcPr>
          <w:p w:rsidR="00F7570D" w:rsidRDefault="00F7570D">
            <w:pPr>
              <w:pStyle w:val="ConsPlusNormal"/>
            </w:pPr>
          </w:p>
        </w:tc>
        <w:tc>
          <w:tcPr>
            <w:tcW w:w="1871" w:type="dxa"/>
          </w:tcPr>
          <w:p w:rsidR="00F7570D" w:rsidRDefault="00F7570D">
            <w:pPr>
              <w:pStyle w:val="ConsPlusNormal"/>
            </w:pPr>
          </w:p>
        </w:tc>
        <w:tc>
          <w:tcPr>
            <w:tcW w:w="907" w:type="dxa"/>
          </w:tcPr>
          <w:p w:rsidR="00F7570D" w:rsidRDefault="00F7570D">
            <w:pPr>
              <w:pStyle w:val="ConsPlusNormal"/>
            </w:pPr>
          </w:p>
        </w:tc>
      </w:tr>
      <w:tr w:rsidR="00F7570D">
        <w:tc>
          <w:tcPr>
            <w:tcW w:w="567" w:type="dxa"/>
          </w:tcPr>
          <w:p w:rsidR="00F7570D" w:rsidRDefault="00F7570D">
            <w:pPr>
              <w:pStyle w:val="ConsPlusNormal"/>
            </w:pPr>
            <w:r>
              <w:t>4</w:t>
            </w:r>
          </w:p>
        </w:tc>
        <w:tc>
          <w:tcPr>
            <w:tcW w:w="3969" w:type="dxa"/>
          </w:tcPr>
          <w:p w:rsidR="00F7570D" w:rsidRDefault="00F7570D">
            <w:pPr>
              <w:pStyle w:val="ConsPlusNormal"/>
            </w:pPr>
            <w:r>
              <w:t>Транспортные услуги</w:t>
            </w:r>
          </w:p>
        </w:tc>
        <w:tc>
          <w:tcPr>
            <w:tcW w:w="1757" w:type="dxa"/>
          </w:tcPr>
          <w:p w:rsidR="00F7570D" w:rsidRDefault="00F7570D">
            <w:pPr>
              <w:pStyle w:val="ConsPlusNormal"/>
            </w:pPr>
          </w:p>
        </w:tc>
        <w:tc>
          <w:tcPr>
            <w:tcW w:w="1871" w:type="dxa"/>
          </w:tcPr>
          <w:p w:rsidR="00F7570D" w:rsidRDefault="00F7570D">
            <w:pPr>
              <w:pStyle w:val="ConsPlusNormal"/>
            </w:pPr>
          </w:p>
        </w:tc>
        <w:tc>
          <w:tcPr>
            <w:tcW w:w="907" w:type="dxa"/>
          </w:tcPr>
          <w:p w:rsidR="00F7570D" w:rsidRDefault="00F7570D">
            <w:pPr>
              <w:pStyle w:val="ConsPlusNormal"/>
            </w:pPr>
          </w:p>
        </w:tc>
      </w:tr>
      <w:tr w:rsidR="00F7570D">
        <w:tc>
          <w:tcPr>
            <w:tcW w:w="567" w:type="dxa"/>
          </w:tcPr>
          <w:p w:rsidR="00F7570D" w:rsidRDefault="00F7570D">
            <w:pPr>
              <w:pStyle w:val="ConsPlusNormal"/>
            </w:pPr>
            <w:r>
              <w:t>5</w:t>
            </w:r>
          </w:p>
        </w:tc>
        <w:tc>
          <w:tcPr>
            <w:tcW w:w="3969" w:type="dxa"/>
          </w:tcPr>
          <w:p w:rsidR="00F7570D" w:rsidRDefault="00F7570D">
            <w:pPr>
              <w:pStyle w:val="ConsPlusNormal"/>
            </w:pPr>
            <w:r>
              <w:t>Издательские (типографские) услуги</w:t>
            </w:r>
          </w:p>
        </w:tc>
        <w:tc>
          <w:tcPr>
            <w:tcW w:w="1757" w:type="dxa"/>
          </w:tcPr>
          <w:p w:rsidR="00F7570D" w:rsidRDefault="00F7570D">
            <w:pPr>
              <w:pStyle w:val="ConsPlusNormal"/>
            </w:pPr>
          </w:p>
        </w:tc>
        <w:tc>
          <w:tcPr>
            <w:tcW w:w="1871" w:type="dxa"/>
          </w:tcPr>
          <w:p w:rsidR="00F7570D" w:rsidRDefault="00F7570D">
            <w:pPr>
              <w:pStyle w:val="ConsPlusNormal"/>
            </w:pPr>
          </w:p>
        </w:tc>
        <w:tc>
          <w:tcPr>
            <w:tcW w:w="907" w:type="dxa"/>
          </w:tcPr>
          <w:p w:rsidR="00F7570D" w:rsidRDefault="00F7570D">
            <w:pPr>
              <w:pStyle w:val="ConsPlusNormal"/>
            </w:pPr>
          </w:p>
        </w:tc>
      </w:tr>
      <w:tr w:rsidR="00F7570D">
        <w:tc>
          <w:tcPr>
            <w:tcW w:w="567" w:type="dxa"/>
          </w:tcPr>
          <w:p w:rsidR="00F7570D" w:rsidRDefault="00F7570D">
            <w:pPr>
              <w:pStyle w:val="ConsPlusNormal"/>
            </w:pPr>
            <w:r>
              <w:t>6</w:t>
            </w:r>
          </w:p>
        </w:tc>
        <w:tc>
          <w:tcPr>
            <w:tcW w:w="3969" w:type="dxa"/>
          </w:tcPr>
          <w:p w:rsidR="00F7570D" w:rsidRDefault="00F7570D">
            <w:pPr>
              <w:pStyle w:val="ConsPlusNormal"/>
            </w:pPr>
            <w:r>
              <w:t>Платежи по договорам аренды нежилых помещений</w:t>
            </w:r>
          </w:p>
        </w:tc>
        <w:tc>
          <w:tcPr>
            <w:tcW w:w="1757" w:type="dxa"/>
          </w:tcPr>
          <w:p w:rsidR="00F7570D" w:rsidRDefault="00F7570D">
            <w:pPr>
              <w:pStyle w:val="ConsPlusNormal"/>
            </w:pPr>
          </w:p>
        </w:tc>
        <w:tc>
          <w:tcPr>
            <w:tcW w:w="1871" w:type="dxa"/>
          </w:tcPr>
          <w:p w:rsidR="00F7570D" w:rsidRDefault="00F7570D">
            <w:pPr>
              <w:pStyle w:val="ConsPlusNormal"/>
            </w:pPr>
          </w:p>
        </w:tc>
        <w:tc>
          <w:tcPr>
            <w:tcW w:w="907" w:type="dxa"/>
          </w:tcPr>
          <w:p w:rsidR="00F7570D" w:rsidRDefault="00F7570D">
            <w:pPr>
              <w:pStyle w:val="ConsPlusNormal"/>
            </w:pPr>
          </w:p>
        </w:tc>
      </w:tr>
      <w:tr w:rsidR="00F7570D">
        <w:tc>
          <w:tcPr>
            <w:tcW w:w="567" w:type="dxa"/>
          </w:tcPr>
          <w:p w:rsidR="00F7570D" w:rsidRDefault="00F7570D">
            <w:pPr>
              <w:pStyle w:val="ConsPlusNormal"/>
            </w:pPr>
            <w:r>
              <w:t>7</w:t>
            </w:r>
          </w:p>
        </w:tc>
        <w:tc>
          <w:tcPr>
            <w:tcW w:w="3969" w:type="dxa"/>
          </w:tcPr>
          <w:p w:rsidR="00F7570D" w:rsidRDefault="00F7570D">
            <w:pPr>
              <w:pStyle w:val="ConsPlusNormal"/>
            </w:pPr>
            <w:r>
              <w:t>Расходы на связь</w:t>
            </w:r>
          </w:p>
        </w:tc>
        <w:tc>
          <w:tcPr>
            <w:tcW w:w="1757" w:type="dxa"/>
          </w:tcPr>
          <w:p w:rsidR="00F7570D" w:rsidRDefault="00F7570D">
            <w:pPr>
              <w:pStyle w:val="ConsPlusNormal"/>
            </w:pPr>
          </w:p>
        </w:tc>
        <w:tc>
          <w:tcPr>
            <w:tcW w:w="1871" w:type="dxa"/>
          </w:tcPr>
          <w:p w:rsidR="00F7570D" w:rsidRDefault="00F7570D">
            <w:pPr>
              <w:pStyle w:val="ConsPlusNormal"/>
            </w:pPr>
          </w:p>
        </w:tc>
        <w:tc>
          <w:tcPr>
            <w:tcW w:w="907" w:type="dxa"/>
          </w:tcPr>
          <w:p w:rsidR="00F7570D" w:rsidRDefault="00F7570D">
            <w:pPr>
              <w:pStyle w:val="ConsPlusNormal"/>
            </w:pPr>
          </w:p>
        </w:tc>
      </w:tr>
      <w:tr w:rsidR="00F7570D">
        <w:tc>
          <w:tcPr>
            <w:tcW w:w="567" w:type="dxa"/>
          </w:tcPr>
          <w:p w:rsidR="00F7570D" w:rsidRDefault="00F7570D">
            <w:pPr>
              <w:pStyle w:val="ConsPlusNormal"/>
            </w:pPr>
            <w:r>
              <w:t>8</w:t>
            </w:r>
          </w:p>
        </w:tc>
        <w:tc>
          <w:tcPr>
            <w:tcW w:w="3969" w:type="dxa"/>
          </w:tcPr>
          <w:p w:rsidR="00F7570D" w:rsidRDefault="00F7570D">
            <w:pPr>
              <w:pStyle w:val="ConsPlusNormal"/>
            </w:pPr>
            <w:r>
              <w:t>Банковские расходы</w:t>
            </w:r>
          </w:p>
        </w:tc>
        <w:tc>
          <w:tcPr>
            <w:tcW w:w="1757" w:type="dxa"/>
          </w:tcPr>
          <w:p w:rsidR="00F7570D" w:rsidRDefault="00F7570D">
            <w:pPr>
              <w:pStyle w:val="ConsPlusNormal"/>
            </w:pPr>
          </w:p>
        </w:tc>
        <w:tc>
          <w:tcPr>
            <w:tcW w:w="1871" w:type="dxa"/>
          </w:tcPr>
          <w:p w:rsidR="00F7570D" w:rsidRDefault="00F7570D">
            <w:pPr>
              <w:pStyle w:val="ConsPlusNormal"/>
            </w:pPr>
          </w:p>
        </w:tc>
        <w:tc>
          <w:tcPr>
            <w:tcW w:w="907" w:type="dxa"/>
          </w:tcPr>
          <w:p w:rsidR="00F7570D" w:rsidRDefault="00F7570D">
            <w:pPr>
              <w:pStyle w:val="ConsPlusNormal"/>
            </w:pPr>
          </w:p>
        </w:tc>
      </w:tr>
      <w:tr w:rsidR="00F7570D">
        <w:tc>
          <w:tcPr>
            <w:tcW w:w="567" w:type="dxa"/>
          </w:tcPr>
          <w:p w:rsidR="00F7570D" w:rsidRDefault="00F7570D">
            <w:pPr>
              <w:pStyle w:val="ConsPlusNormal"/>
            </w:pPr>
            <w:r>
              <w:t>9</w:t>
            </w:r>
          </w:p>
        </w:tc>
        <w:tc>
          <w:tcPr>
            <w:tcW w:w="3969" w:type="dxa"/>
          </w:tcPr>
          <w:p w:rsidR="00F7570D" w:rsidRDefault="00F7570D">
            <w:pPr>
              <w:pStyle w:val="ConsPlusNormal"/>
            </w:pPr>
            <w:r>
              <w:t>Итого</w:t>
            </w:r>
          </w:p>
        </w:tc>
        <w:tc>
          <w:tcPr>
            <w:tcW w:w="1757" w:type="dxa"/>
          </w:tcPr>
          <w:p w:rsidR="00F7570D" w:rsidRDefault="00F7570D">
            <w:pPr>
              <w:pStyle w:val="ConsPlusNormal"/>
            </w:pPr>
          </w:p>
        </w:tc>
        <w:tc>
          <w:tcPr>
            <w:tcW w:w="1871" w:type="dxa"/>
          </w:tcPr>
          <w:p w:rsidR="00F7570D" w:rsidRDefault="00F7570D">
            <w:pPr>
              <w:pStyle w:val="ConsPlusNormal"/>
            </w:pPr>
          </w:p>
        </w:tc>
        <w:tc>
          <w:tcPr>
            <w:tcW w:w="907" w:type="dxa"/>
          </w:tcPr>
          <w:p w:rsidR="00F7570D" w:rsidRDefault="00F7570D">
            <w:pPr>
              <w:pStyle w:val="ConsPlusNormal"/>
            </w:pPr>
          </w:p>
        </w:tc>
      </w:tr>
    </w:tbl>
    <w:p w:rsidR="00F7570D" w:rsidRDefault="00F7570D">
      <w:pPr>
        <w:pStyle w:val="ConsPlusNormal"/>
        <w:jc w:val="both"/>
      </w:pPr>
    </w:p>
    <w:p w:rsidR="00F7570D" w:rsidRDefault="00F7570D">
      <w:pPr>
        <w:pStyle w:val="ConsPlusNormal"/>
        <w:ind w:firstLine="540"/>
        <w:jc w:val="both"/>
      </w:pPr>
      <w:r>
        <w:t>13. Детализированная смета с пояснениями и комментариями (обоснование расходов по каждой статье, пути получения средств из других источников, наличие имеющихся у организации средств).</w:t>
      </w:r>
    </w:p>
    <w:p w:rsidR="00F7570D" w:rsidRDefault="00F7570D">
      <w:pPr>
        <w:pStyle w:val="ConsPlusNormal"/>
        <w:spacing w:before="220"/>
        <w:ind w:firstLine="540"/>
        <w:jc w:val="both"/>
      </w:pPr>
      <w:r>
        <w:t>14. Заработная плата и гонорары (не более 20% от средств субсидии):</w:t>
      </w:r>
    </w:p>
    <w:p w:rsidR="00F7570D" w:rsidRDefault="00F7570D">
      <w:pPr>
        <w:pStyle w:val="ConsPlusNormal"/>
        <w:spacing w:before="220"/>
        <w:ind w:firstLine="540"/>
        <w:jc w:val="both"/>
      </w:pPr>
      <w:r>
        <w:t>1) персонал проекта:</w:t>
      </w:r>
    </w:p>
    <w:p w:rsidR="00F7570D" w:rsidRDefault="00F757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361"/>
        <w:gridCol w:w="1247"/>
        <w:gridCol w:w="1361"/>
        <w:gridCol w:w="1757"/>
        <w:gridCol w:w="1871"/>
        <w:gridCol w:w="907"/>
      </w:tblGrid>
      <w:tr w:rsidR="00F7570D">
        <w:tc>
          <w:tcPr>
            <w:tcW w:w="567" w:type="dxa"/>
          </w:tcPr>
          <w:p w:rsidR="00F7570D" w:rsidRDefault="00F7570D">
            <w:pPr>
              <w:pStyle w:val="ConsPlusNormal"/>
              <w:jc w:val="center"/>
            </w:pPr>
            <w:r>
              <w:t>N п/п</w:t>
            </w:r>
          </w:p>
        </w:tc>
        <w:tc>
          <w:tcPr>
            <w:tcW w:w="1361" w:type="dxa"/>
          </w:tcPr>
          <w:p w:rsidR="00F7570D" w:rsidRDefault="00F7570D">
            <w:pPr>
              <w:pStyle w:val="ConsPlusNormal"/>
              <w:jc w:val="center"/>
            </w:pPr>
            <w:r>
              <w:t>Должность в проекте</w:t>
            </w:r>
          </w:p>
        </w:tc>
        <w:tc>
          <w:tcPr>
            <w:tcW w:w="1247" w:type="dxa"/>
          </w:tcPr>
          <w:p w:rsidR="00F7570D" w:rsidRDefault="00F7570D">
            <w:pPr>
              <w:pStyle w:val="ConsPlusNormal"/>
              <w:jc w:val="center"/>
            </w:pPr>
            <w:r>
              <w:t>Сумма в месяц, рублей</w:t>
            </w:r>
          </w:p>
        </w:tc>
        <w:tc>
          <w:tcPr>
            <w:tcW w:w="1361" w:type="dxa"/>
          </w:tcPr>
          <w:p w:rsidR="00F7570D" w:rsidRDefault="00F7570D">
            <w:pPr>
              <w:pStyle w:val="ConsPlusNormal"/>
              <w:jc w:val="center"/>
            </w:pPr>
            <w:r>
              <w:t>Количество месяцев</w:t>
            </w:r>
          </w:p>
        </w:tc>
        <w:tc>
          <w:tcPr>
            <w:tcW w:w="1757" w:type="dxa"/>
          </w:tcPr>
          <w:p w:rsidR="00F7570D" w:rsidRDefault="00F7570D">
            <w:pPr>
              <w:pStyle w:val="ConsPlusNormal"/>
              <w:jc w:val="center"/>
            </w:pPr>
            <w:r>
              <w:t>Запрашиваемая сумма, рублей</w:t>
            </w:r>
          </w:p>
        </w:tc>
        <w:tc>
          <w:tcPr>
            <w:tcW w:w="1871" w:type="dxa"/>
          </w:tcPr>
          <w:p w:rsidR="00F7570D" w:rsidRDefault="00F7570D">
            <w:pPr>
              <w:pStyle w:val="ConsPlusNormal"/>
              <w:jc w:val="center"/>
            </w:pPr>
            <w:r>
              <w:t>Собственный (привлеченный) вклад, рублей</w:t>
            </w:r>
          </w:p>
        </w:tc>
        <w:tc>
          <w:tcPr>
            <w:tcW w:w="907" w:type="dxa"/>
          </w:tcPr>
          <w:p w:rsidR="00F7570D" w:rsidRDefault="00F7570D">
            <w:pPr>
              <w:pStyle w:val="ConsPlusNormal"/>
              <w:jc w:val="center"/>
            </w:pPr>
            <w:r>
              <w:t>Всего, рублей</w:t>
            </w:r>
          </w:p>
        </w:tc>
      </w:tr>
      <w:tr w:rsidR="00F7570D">
        <w:tc>
          <w:tcPr>
            <w:tcW w:w="567" w:type="dxa"/>
          </w:tcPr>
          <w:p w:rsidR="00F7570D" w:rsidRDefault="00F7570D">
            <w:pPr>
              <w:pStyle w:val="ConsPlusNormal"/>
            </w:pPr>
            <w:r>
              <w:t>1</w:t>
            </w:r>
          </w:p>
        </w:tc>
        <w:tc>
          <w:tcPr>
            <w:tcW w:w="1361" w:type="dxa"/>
          </w:tcPr>
          <w:p w:rsidR="00F7570D" w:rsidRDefault="00F7570D">
            <w:pPr>
              <w:pStyle w:val="ConsPlusNormal"/>
            </w:pPr>
          </w:p>
        </w:tc>
        <w:tc>
          <w:tcPr>
            <w:tcW w:w="1247" w:type="dxa"/>
          </w:tcPr>
          <w:p w:rsidR="00F7570D" w:rsidRDefault="00F7570D">
            <w:pPr>
              <w:pStyle w:val="ConsPlusNormal"/>
            </w:pPr>
          </w:p>
        </w:tc>
        <w:tc>
          <w:tcPr>
            <w:tcW w:w="1361" w:type="dxa"/>
          </w:tcPr>
          <w:p w:rsidR="00F7570D" w:rsidRDefault="00F7570D">
            <w:pPr>
              <w:pStyle w:val="ConsPlusNormal"/>
            </w:pPr>
          </w:p>
        </w:tc>
        <w:tc>
          <w:tcPr>
            <w:tcW w:w="1757" w:type="dxa"/>
          </w:tcPr>
          <w:p w:rsidR="00F7570D" w:rsidRDefault="00F7570D">
            <w:pPr>
              <w:pStyle w:val="ConsPlusNormal"/>
            </w:pPr>
          </w:p>
        </w:tc>
        <w:tc>
          <w:tcPr>
            <w:tcW w:w="1871" w:type="dxa"/>
          </w:tcPr>
          <w:p w:rsidR="00F7570D" w:rsidRDefault="00F7570D">
            <w:pPr>
              <w:pStyle w:val="ConsPlusNormal"/>
            </w:pPr>
          </w:p>
        </w:tc>
        <w:tc>
          <w:tcPr>
            <w:tcW w:w="907" w:type="dxa"/>
          </w:tcPr>
          <w:p w:rsidR="00F7570D" w:rsidRDefault="00F7570D">
            <w:pPr>
              <w:pStyle w:val="ConsPlusNormal"/>
            </w:pPr>
          </w:p>
        </w:tc>
      </w:tr>
      <w:tr w:rsidR="00F7570D">
        <w:tc>
          <w:tcPr>
            <w:tcW w:w="567" w:type="dxa"/>
          </w:tcPr>
          <w:p w:rsidR="00F7570D" w:rsidRDefault="00F7570D">
            <w:pPr>
              <w:pStyle w:val="ConsPlusNormal"/>
            </w:pPr>
            <w:r>
              <w:t>2</w:t>
            </w:r>
          </w:p>
        </w:tc>
        <w:tc>
          <w:tcPr>
            <w:tcW w:w="1361" w:type="dxa"/>
          </w:tcPr>
          <w:p w:rsidR="00F7570D" w:rsidRDefault="00F7570D">
            <w:pPr>
              <w:pStyle w:val="ConsPlusNormal"/>
            </w:pPr>
          </w:p>
        </w:tc>
        <w:tc>
          <w:tcPr>
            <w:tcW w:w="1247" w:type="dxa"/>
          </w:tcPr>
          <w:p w:rsidR="00F7570D" w:rsidRDefault="00F7570D">
            <w:pPr>
              <w:pStyle w:val="ConsPlusNormal"/>
            </w:pPr>
          </w:p>
        </w:tc>
        <w:tc>
          <w:tcPr>
            <w:tcW w:w="1361" w:type="dxa"/>
          </w:tcPr>
          <w:p w:rsidR="00F7570D" w:rsidRDefault="00F7570D">
            <w:pPr>
              <w:pStyle w:val="ConsPlusNormal"/>
            </w:pPr>
          </w:p>
        </w:tc>
        <w:tc>
          <w:tcPr>
            <w:tcW w:w="1757" w:type="dxa"/>
          </w:tcPr>
          <w:p w:rsidR="00F7570D" w:rsidRDefault="00F7570D">
            <w:pPr>
              <w:pStyle w:val="ConsPlusNormal"/>
            </w:pPr>
          </w:p>
        </w:tc>
        <w:tc>
          <w:tcPr>
            <w:tcW w:w="1871" w:type="dxa"/>
          </w:tcPr>
          <w:p w:rsidR="00F7570D" w:rsidRDefault="00F7570D">
            <w:pPr>
              <w:pStyle w:val="ConsPlusNormal"/>
            </w:pPr>
          </w:p>
        </w:tc>
        <w:tc>
          <w:tcPr>
            <w:tcW w:w="907" w:type="dxa"/>
          </w:tcPr>
          <w:p w:rsidR="00F7570D" w:rsidRDefault="00F7570D">
            <w:pPr>
              <w:pStyle w:val="ConsPlusNormal"/>
            </w:pPr>
          </w:p>
        </w:tc>
      </w:tr>
      <w:tr w:rsidR="00F7570D">
        <w:tc>
          <w:tcPr>
            <w:tcW w:w="567" w:type="dxa"/>
          </w:tcPr>
          <w:p w:rsidR="00F7570D" w:rsidRDefault="00F7570D">
            <w:pPr>
              <w:pStyle w:val="ConsPlusNormal"/>
            </w:pPr>
            <w:r>
              <w:t>3</w:t>
            </w:r>
          </w:p>
        </w:tc>
        <w:tc>
          <w:tcPr>
            <w:tcW w:w="3969" w:type="dxa"/>
            <w:gridSpan w:val="3"/>
          </w:tcPr>
          <w:p w:rsidR="00F7570D" w:rsidRDefault="00F7570D">
            <w:pPr>
              <w:pStyle w:val="ConsPlusNormal"/>
            </w:pPr>
            <w:r>
              <w:t>Всего</w:t>
            </w:r>
          </w:p>
        </w:tc>
        <w:tc>
          <w:tcPr>
            <w:tcW w:w="1757" w:type="dxa"/>
          </w:tcPr>
          <w:p w:rsidR="00F7570D" w:rsidRDefault="00F7570D">
            <w:pPr>
              <w:pStyle w:val="ConsPlusNormal"/>
            </w:pPr>
          </w:p>
        </w:tc>
        <w:tc>
          <w:tcPr>
            <w:tcW w:w="1871" w:type="dxa"/>
          </w:tcPr>
          <w:p w:rsidR="00F7570D" w:rsidRDefault="00F7570D">
            <w:pPr>
              <w:pStyle w:val="ConsPlusNormal"/>
            </w:pPr>
          </w:p>
        </w:tc>
        <w:tc>
          <w:tcPr>
            <w:tcW w:w="907" w:type="dxa"/>
          </w:tcPr>
          <w:p w:rsidR="00F7570D" w:rsidRDefault="00F7570D">
            <w:pPr>
              <w:pStyle w:val="ConsPlusNormal"/>
            </w:pPr>
          </w:p>
        </w:tc>
      </w:tr>
      <w:tr w:rsidR="00F7570D">
        <w:tc>
          <w:tcPr>
            <w:tcW w:w="567" w:type="dxa"/>
          </w:tcPr>
          <w:p w:rsidR="00F7570D" w:rsidRDefault="00F7570D">
            <w:pPr>
              <w:pStyle w:val="ConsPlusNormal"/>
            </w:pPr>
            <w:r>
              <w:t>4</w:t>
            </w:r>
          </w:p>
        </w:tc>
        <w:tc>
          <w:tcPr>
            <w:tcW w:w="3969" w:type="dxa"/>
            <w:gridSpan w:val="3"/>
          </w:tcPr>
          <w:p w:rsidR="00F7570D" w:rsidRDefault="00F7570D">
            <w:pPr>
              <w:pStyle w:val="ConsPlusNormal"/>
            </w:pPr>
            <w:r>
              <w:t>Выплаты во внебюджетные фонды (%)</w:t>
            </w:r>
          </w:p>
        </w:tc>
        <w:tc>
          <w:tcPr>
            <w:tcW w:w="1757" w:type="dxa"/>
          </w:tcPr>
          <w:p w:rsidR="00F7570D" w:rsidRDefault="00F7570D">
            <w:pPr>
              <w:pStyle w:val="ConsPlusNormal"/>
            </w:pPr>
          </w:p>
        </w:tc>
        <w:tc>
          <w:tcPr>
            <w:tcW w:w="1871" w:type="dxa"/>
          </w:tcPr>
          <w:p w:rsidR="00F7570D" w:rsidRDefault="00F7570D">
            <w:pPr>
              <w:pStyle w:val="ConsPlusNormal"/>
            </w:pPr>
          </w:p>
        </w:tc>
        <w:tc>
          <w:tcPr>
            <w:tcW w:w="907" w:type="dxa"/>
          </w:tcPr>
          <w:p w:rsidR="00F7570D" w:rsidRDefault="00F7570D">
            <w:pPr>
              <w:pStyle w:val="ConsPlusNormal"/>
            </w:pPr>
          </w:p>
        </w:tc>
      </w:tr>
      <w:tr w:rsidR="00F7570D">
        <w:tc>
          <w:tcPr>
            <w:tcW w:w="567" w:type="dxa"/>
          </w:tcPr>
          <w:p w:rsidR="00F7570D" w:rsidRDefault="00F7570D">
            <w:pPr>
              <w:pStyle w:val="ConsPlusNormal"/>
            </w:pPr>
            <w:r>
              <w:t>5</w:t>
            </w:r>
          </w:p>
        </w:tc>
        <w:tc>
          <w:tcPr>
            <w:tcW w:w="3969" w:type="dxa"/>
            <w:gridSpan w:val="3"/>
          </w:tcPr>
          <w:p w:rsidR="00F7570D" w:rsidRDefault="00F7570D">
            <w:pPr>
              <w:pStyle w:val="ConsPlusNormal"/>
            </w:pPr>
            <w:r>
              <w:t>Итого</w:t>
            </w:r>
          </w:p>
        </w:tc>
        <w:tc>
          <w:tcPr>
            <w:tcW w:w="1757" w:type="dxa"/>
          </w:tcPr>
          <w:p w:rsidR="00F7570D" w:rsidRDefault="00F7570D">
            <w:pPr>
              <w:pStyle w:val="ConsPlusNormal"/>
            </w:pPr>
          </w:p>
        </w:tc>
        <w:tc>
          <w:tcPr>
            <w:tcW w:w="1871" w:type="dxa"/>
          </w:tcPr>
          <w:p w:rsidR="00F7570D" w:rsidRDefault="00F7570D">
            <w:pPr>
              <w:pStyle w:val="ConsPlusNormal"/>
            </w:pPr>
          </w:p>
        </w:tc>
        <w:tc>
          <w:tcPr>
            <w:tcW w:w="907" w:type="dxa"/>
          </w:tcPr>
          <w:p w:rsidR="00F7570D" w:rsidRDefault="00F7570D">
            <w:pPr>
              <w:pStyle w:val="ConsPlusNormal"/>
            </w:pPr>
          </w:p>
        </w:tc>
      </w:tr>
    </w:tbl>
    <w:p w:rsidR="00F7570D" w:rsidRDefault="00F7570D">
      <w:pPr>
        <w:pStyle w:val="ConsPlusNormal"/>
        <w:jc w:val="both"/>
      </w:pPr>
    </w:p>
    <w:p w:rsidR="00F7570D" w:rsidRDefault="00F7570D">
      <w:pPr>
        <w:pStyle w:val="ConsPlusNormal"/>
        <w:ind w:firstLine="540"/>
        <w:jc w:val="both"/>
      </w:pPr>
      <w:r>
        <w:t>2) привлеченные специалисты:</w:t>
      </w:r>
    </w:p>
    <w:p w:rsidR="00F7570D" w:rsidRDefault="00F757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361"/>
        <w:gridCol w:w="1247"/>
        <w:gridCol w:w="1361"/>
        <w:gridCol w:w="1757"/>
        <w:gridCol w:w="1871"/>
        <w:gridCol w:w="907"/>
      </w:tblGrid>
      <w:tr w:rsidR="00F7570D">
        <w:tc>
          <w:tcPr>
            <w:tcW w:w="567" w:type="dxa"/>
          </w:tcPr>
          <w:p w:rsidR="00F7570D" w:rsidRDefault="00F7570D">
            <w:pPr>
              <w:pStyle w:val="ConsPlusNormal"/>
              <w:jc w:val="center"/>
            </w:pPr>
            <w:r>
              <w:t>N п/п</w:t>
            </w:r>
          </w:p>
        </w:tc>
        <w:tc>
          <w:tcPr>
            <w:tcW w:w="1361" w:type="dxa"/>
          </w:tcPr>
          <w:p w:rsidR="00F7570D" w:rsidRDefault="00F7570D">
            <w:pPr>
              <w:pStyle w:val="ConsPlusNormal"/>
              <w:jc w:val="center"/>
            </w:pPr>
            <w:r>
              <w:t>Должность в проекте</w:t>
            </w:r>
          </w:p>
        </w:tc>
        <w:tc>
          <w:tcPr>
            <w:tcW w:w="1247" w:type="dxa"/>
          </w:tcPr>
          <w:p w:rsidR="00F7570D" w:rsidRDefault="00F7570D">
            <w:pPr>
              <w:pStyle w:val="ConsPlusNormal"/>
              <w:jc w:val="center"/>
            </w:pPr>
            <w:r>
              <w:t>Месячная (дневная, почасовая) ставка, рублей</w:t>
            </w:r>
          </w:p>
        </w:tc>
        <w:tc>
          <w:tcPr>
            <w:tcW w:w="1361" w:type="dxa"/>
          </w:tcPr>
          <w:p w:rsidR="00F7570D" w:rsidRDefault="00F7570D">
            <w:pPr>
              <w:pStyle w:val="ConsPlusNormal"/>
              <w:jc w:val="center"/>
            </w:pPr>
            <w:r>
              <w:t>Количество месяцев (дней, часов)</w:t>
            </w:r>
          </w:p>
        </w:tc>
        <w:tc>
          <w:tcPr>
            <w:tcW w:w="1757" w:type="dxa"/>
          </w:tcPr>
          <w:p w:rsidR="00F7570D" w:rsidRDefault="00F7570D">
            <w:pPr>
              <w:pStyle w:val="ConsPlusNormal"/>
              <w:jc w:val="center"/>
            </w:pPr>
            <w:r>
              <w:t>Запрашиваемая сумма, рублей</w:t>
            </w:r>
          </w:p>
        </w:tc>
        <w:tc>
          <w:tcPr>
            <w:tcW w:w="1871" w:type="dxa"/>
          </w:tcPr>
          <w:p w:rsidR="00F7570D" w:rsidRDefault="00F7570D">
            <w:pPr>
              <w:pStyle w:val="ConsPlusNormal"/>
              <w:jc w:val="center"/>
            </w:pPr>
            <w:r>
              <w:t>Собственный (привлеченный) вклад, рублей</w:t>
            </w:r>
          </w:p>
        </w:tc>
        <w:tc>
          <w:tcPr>
            <w:tcW w:w="907" w:type="dxa"/>
          </w:tcPr>
          <w:p w:rsidR="00F7570D" w:rsidRDefault="00F7570D">
            <w:pPr>
              <w:pStyle w:val="ConsPlusNormal"/>
              <w:jc w:val="center"/>
            </w:pPr>
            <w:r>
              <w:t>Всего, рублей</w:t>
            </w:r>
          </w:p>
        </w:tc>
      </w:tr>
      <w:tr w:rsidR="00F7570D">
        <w:tc>
          <w:tcPr>
            <w:tcW w:w="567" w:type="dxa"/>
          </w:tcPr>
          <w:p w:rsidR="00F7570D" w:rsidRDefault="00F7570D">
            <w:pPr>
              <w:pStyle w:val="ConsPlusNormal"/>
            </w:pPr>
            <w:r>
              <w:t>1</w:t>
            </w:r>
          </w:p>
        </w:tc>
        <w:tc>
          <w:tcPr>
            <w:tcW w:w="1361" w:type="dxa"/>
          </w:tcPr>
          <w:p w:rsidR="00F7570D" w:rsidRDefault="00F7570D">
            <w:pPr>
              <w:pStyle w:val="ConsPlusNormal"/>
            </w:pPr>
          </w:p>
        </w:tc>
        <w:tc>
          <w:tcPr>
            <w:tcW w:w="1247" w:type="dxa"/>
          </w:tcPr>
          <w:p w:rsidR="00F7570D" w:rsidRDefault="00F7570D">
            <w:pPr>
              <w:pStyle w:val="ConsPlusNormal"/>
            </w:pPr>
          </w:p>
        </w:tc>
        <w:tc>
          <w:tcPr>
            <w:tcW w:w="1361" w:type="dxa"/>
          </w:tcPr>
          <w:p w:rsidR="00F7570D" w:rsidRDefault="00F7570D">
            <w:pPr>
              <w:pStyle w:val="ConsPlusNormal"/>
            </w:pPr>
          </w:p>
        </w:tc>
        <w:tc>
          <w:tcPr>
            <w:tcW w:w="1757" w:type="dxa"/>
          </w:tcPr>
          <w:p w:rsidR="00F7570D" w:rsidRDefault="00F7570D">
            <w:pPr>
              <w:pStyle w:val="ConsPlusNormal"/>
            </w:pPr>
          </w:p>
        </w:tc>
        <w:tc>
          <w:tcPr>
            <w:tcW w:w="1871" w:type="dxa"/>
          </w:tcPr>
          <w:p w:rsidR="00F7570D" w:rsidRDefault="00F7570D">
            <w:pPr>
              <w:pStyle w:val="ConsPlusNormal"/>
            </w:pPr>
          </w:p>
        </w:tc>
        <w:tc>
          <w:tcPr>
            <w:tcW w:w="907" w:type="dxa"/>
          </w:tcPr>
          <w:p w:rsidR="00F7570D" w:rsidRDefault="00F7570D">
            <w:pPr>
              <w:pStyle w:val="ConsPlusNormal"/>
            </w:pPr>
          </w:p>
        </w:tc>
      </w:tr>
      <w:tr w:rsidR="00F7570D">
        <w:tc>
          <w:tcPr>
            <w:tcW w:w="567" w:type="dxa"/>
          </w:tcPr>
          <w:p w:rsidR="00F7570D" w:rsidRDefault="00F7570D">
            <w:pPr>
              <w:pStyle w:val="ConsPlusNormal"/>
            </w:pPr>
            <w:r>
              <w:lastRenderedPageBreak/>
              <w:t>2</w:t>
            </w:r>
          </w:p>
        </w:tc>
        <w:tc>
          <w:tcPr>
            <w:tcW w:w="1361" w:type="dxa"/>
          </w:tcPr>
          <w:p w:rsidR="00F7570D" w:rsidRDefault="00F7570D">
            <w:pPr>
              <w:pStyle w:val="ConsPlusNormal"/>
            </w:pPr>
          </w:p>
        </w:tc>
        <w:tc>
          <w:tcPr>
            <w:tcW w:w="1247" w:type="dxa"/>
          </w:tcPr>
          <w:p w:rsidR="00F7570D" w:rsidRDefault="00F7570D">
            <w:pPr>
              <w:pStyle w:val="ConsPlusNormal"/>
            </w:pPr>
          </w:p>
        </w:tc>
        <w:tc>
          <w:tcPr>
            <w:tcW w:w="1361" w:type="dxa"/>
          </w:tcPr>
          <w:p w:rsidR="00F7570D" w:rsidRDefault="00F7570D">
            <w:pPr>
              <w:pStyle w:val="ConsPlusNormal"/>
            </w:pPr>
          </w:p>
        </w:tc>
        <w:tc>
          <w:tcPr>
            <w:tcW w:w="1757" w:type="dxa"/>
          </w:tcPr>
          <w:p w:rsidR="00F7570D" w:rsidRDefault="00F7570D">
            <w:pPr>
              <w:pStyle w:val="ConsPlusNormal"/>
            </w:pPr>
          </w:p>
        </w:tc>
        <w:tc>
          <w:tcPr>
            <w:tcW w:w="1871" w:type="dxa"/>
          </w:tcPr>
          <w:p w:rsidR="00F7570D" w:rsidRDefault="00F7570D">
            <w:pPr>
              <w:pStyle w:val="ConsPlusNormal"/>
            </w:pPr>
          </w:p>
        </w:tc>
        <w:tc>
          <w:tcPr>
            <w:tcW w:w="907" w:type="dxa"/>
          </w:tcPr>
          <w:p w:rsidR="00F7570D" w:rsidRDefault="00F7570D">
            <w:pPr>
              <w:pStyle w:val="ConsPlusNormal"/>
            </w:pPr>
          </w:p>
        </w:tc>
      </w:tr>
      <w:tr w:rsidR="00F7570D">
        <w:tc>
          <w:tcPr>
            <w:tcW w:w="567" w:type="dxa"/>
          </w:tcPr>
          <w:p w:rsidR="00F7570D" w:rsidRDefault="00F7570D">
            <w:pPr>
              <w:pStyle w:val="ConsPlusNormal"/>
            </w:pPr>
            <w:r>
              <w:t>3</w:t>
            </w:r>
          </w:p>
        </w:tc>
        <w:tc>
          <w:tcPr>
            <w:tcW w:w="3969" w:type="dxa"/>
            <w:gridSpan w:val="3"/>
          </w:tcPr>
          <w:p w:rsidR="00F7570D" w:rsidRDefault="00F7570D">
            <w:pPr>
              <w:pStyle w:val="ConsPlusNormal"/>
            </w:pPr>
            <w:r>
              <w:t>Всего</w:t>
            </w:r>
          </w:p>
        </w:tc>
        <w:tc>
          <w:tcPr>
            <w:tcW w:w="1757" w:type="dxa"/>
          </w:tcPr>
          <w:p w:rsidR="00F7570D" w:rsidRDefault="00F7570D">
            <w:pPr>
              <w:pStyle w:val="ConsPlusNormal"/>
            </w:pPr>
          </w:p>
        </w:tc>
        <w:tc>
          <w:tcPr>
            <w:tcW w:w="1871" w:type="dxa"/>
          </w:tcPr>
          <w:p w:rsidR="00F7570D" w:rsidRDefault="00F7570D">
            <w:pPr>
              <w:pStyle w:val="ConsPlusNormal"/>
            </w:pPr>
          </w:p>
        </w:tc>
        <w:tc>
          <w:tcPr>
            <w:tcW w:w="907" w:type="dxa"/>
          </w:tcPr>
          <w:p w:rsidR="00F7570D" w:rsidRDefault="00F7570D">
            <w:pPr>
              <w:pStyle w:val="ConsPlusNormal"/>
            </w:pPr>
          </w:p>
        </w:tc>
      </w:tr>
      <w:tr w:rsidR="00F7570D">
        <w:tc>
          <w:tcPr>
            <w:tcW w:w="567" w:type="dxa"/>
          </w:tcPr>
          <w:p w:rsidR="00F7570D" w:rsidRDefault="00F7570D">
            <w:pPr>
              <w:pStyle w:val="ConsPlusNormal"/>
            </w:pPr>
            <w:r>
              <w:t>4</w:t>
            </w:r>
          </w:p>
        </w:tc>
        <w:tc>
          <w:tcPr>
            <w:tcW w:w="3969" w:type="dxa"/>
            <w:gridSpan w:val="3"/>
          </w:tcPr>
          <w:p w:rsidR="00F7570D" w:rsidRDefault="00F7570D">
            <w:pPr>
              <w:pStyle w:val="ConsPlusNormal"/>
            </w:pPr>
            <w:r>
              <w:t>Выплаты во внебюджетные фонды (%)</w:t>
            </w:r>
          </w:p>
        </w:tc>
        <w:tc>
          <w:tcPr>
            <w:tcW w:w="1757" w:type="dxa"/>
          </w:tcPr>
          <w:p w:rsidR="00F7570D" w:rsidRDefault="00F7570D">
            <w:pPr>
              <w:pStyle w:val="ConsPlusNormal"/>
            </w:pPr>
          </w:p>
        </w:tc>
        <w:tc>
          <w:tcPr>
            <w:tcW w:w="1871" w:type="dxa"/>
          </w:tcPr>
          <w:p w:rsidR="00F7570D" w:rsidRDefault="00F7570D">
            <w:pPr>
              <w:pStyle w:val="ConsPlusNormal"/>
            </w:pPr>
          </w:p>
        </w:tc>
        <w:tc>
          <w:tcPr>
            <w:tcW w:w="907" w:type="dxa"/>
          </w:tcPr>
          <w:p w:rsidR="00F7570D" w:rsidRDefault="00F7570D">
            <w:pPr>
              <w:pStyle w:val="ConsPlusNormal"/>
            </w:pPr>
          </w:p>
        </w:tc>
      </w:tr>
      <w:tr w:rsidR="00F7570D">
        <w:tc>
          <w:tcPr>
            <w:tcW w:w="567" w:type="dxa"/>
          </w:tcPr>
          <w:p w:rsidR="00F7570D" w:rsidRDefault="00F7570D">
            <w:pPr>
              <w:pStyle w:val="ConsPlusNormal"/>
            </w:pPr>
            <w:r>
              <w:t>5</w:t>
            </w:r>
          </w:p>
        </w:tc>
        <w:tc>
          <w:tcPr>
            <w:tcW w:w="3969" w:type="dxa"/>
            <w:gridSpan w:val="3"/>
          </w:tcPr>
          <w:p w:rsidR="00F7570D" w:rsidRDefault="00F7570D">
            <w:pPr>
              <w:pStyle w:val="ConsPlusNormal"/>
            </w:pPr>
            <w:r>
              <w:t>Итого</w:t>
            </w:r>
          </w:p>
        </w:tc>
        <w:tc>
          <w:tcPr>
            <w:tcW w:w="1757" w:type="dxa"/>
          </w:tcPr>
          <w:p w:rsidR="00F7570D" w:rsidRDefault="00F7570D">
            <w:pPr>
              <w:pStyle w:val="ConsPlusNormal"/>
            </w:pPr>
          </w:p>
        </w:tc>
        <w:tc>
          <w:tcPr>
            <w:tcW w:w="1871" w:type="dxa"/>
          </w:tcPr>
          <w:p w:rsidR="00F7570D" w:rsidRDefault="00F7570D">
            <w:pPr>
              <w:pStyle w:val="ConsPlusNormal"/>
            </w:pPr>
          </w:p>
        </w:tc>
        <w:tc>
          <w:tcPr>
            <w:tcW w:w="907" w:type="dxa"/>
          </w:tcPr>
          <w:p w:rsidR="00F7570D" w:rsidRDefault="00F7570D">
            <w:pPr>
              <w:pStyle w:val="ConsPlusNormal"/>
            </w:pPr>
          </w:p>
        </w:tc>
      </w:tr>
      <w:tr w:rsidR="00F7570D">
        <w:tc>
          <w:tcPr>
            <w:tcW w:w="567" w:type="dxa"/>
          </w:tcPr>
          <w:p w:rsidR="00F7570D" w:rsidRDefault="00F7570D">
            <w:pPr>
              <w:pStyle w:val="ConsPlusNormal"/>
            </w:pPr>
            <w:r>
              <w:t>6</w:t>
            </w:r>
          </w:p>
        </w:tc>
        <w:tc>
          <w:tcPr>
            <w:tcW w:w="3969" w:type="dxa"/>
            <w:gridSpan w:val="3"/>
          </w:tcPr>
          <w:p w:rsidR="00F7570D" w:rsidRDefault="00F7570D">
            <w:pPr>
              <w:pStyle w:val="ConsPlusNormal"/>
            </w:pPr>
            <w:r>
              <w:t>Всего по статье расходов "Заработная плата и гонорары" (включая выплаты во внебюджетные фонды)</w:t>
            </w:r>
          </w:p>
        </w:tc>
        <w:tc>
          <w:tcPr>
            <w:tcW w:w="1757" w:type="dxa"/>
          </w:tcPr>
          <w:p w:rsidR="00F7570D" w:rsidRDefault="00F7570D">
            <w:pPr>
              <w:pStyle w:val="ConsPlusNormal"/>
            </w:pPr>
          </w:p>
        </w:tc>
        <w:tc>
          <w:tcPr>
            <w:tcW w:w="1871" w:type="dxa"/>
          </w:tcPr>
          <w:p w:rsidR="00F7570D" w:rsidRDefault="00F7570D">
            <w:pPr>
              <w:pStyle w:val="ConsPlusNormal"/>
            </w:pPr>
          </w:p>
        </w:tc>
        <w:tc>
          <w:tcPr>
            <w:tcW w:w="907" w:type="dxa"/>
          </w:tcPr>
          <w:p w:rsidR="00F7570D" w:rsidRDefault="00F7570D">
            <w:pPr>
              <w:pStyle w:val="ConsPlusNormal"/>
            </w:pPr>
          </w:p>
        </w:tc>
      </w:tr>
      <w:tr w:rsidR="00F7570D">
        <w:tc>
          <w:tcPr>
            <w:tcW w:w="9071" w:type="dxa"/>
            <w:gridSpan w:val="7"/>
          </w:tcPr>
          <w:p w:rsidR="00F7570D" w:rsidRDefault="00F7570D">
            <w:pPr>
              <w:pStyle w:val="ConsPlusNormal"/>
            </w:pPr>
            <w:r>
              <w:t>Комментарии к статье расходов "Заработная плата и гонорары":</w:t>
            </w:r>
          </w:p>
        </w:tc>
      </w:tr>
    </w:tbl>
    <w:p w:rsidR="00F7570D" w:rsidRDefault="00F7570D">
      <w:pPr>
        <w:pStyle w:val="ConsPlusNormal"/>
        <w:jc w:val="both"/>
      </w:pPr>
    </w:p>
    <w:p w:rsidR="00F7570D" w:rsidRDefault="00F7570D">
      <w:pPr>
        <w:pStyle w:val="ConsPlusNormal"/>
        <w:ind w:firstLine="540"/>
        <w:jc w:val="both"/>
      </w:pPr>
      <w:r>
        <w:t>15. Приобретение оборудования (не более 20% от средств субсидии):</w:t>
      </w:r>
    </w:p>
    <w:p w:rsidR="00F7570D" w:rsidRDefault="00F757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35"/>
        <w:gridCol w:w="2098"/>
        <w:gridCol w:w="2324"/>
        <w:gridCol w:w="1247"/>
      </w:tblGrid>
      <w:tr w:rsidR="00F7570D">
        <w:tc>
          <w:tcPr>
            <w:tcW w:w="567" w:type="dxa"/>
          </w:tcPr>
          <w:p w:rsidR="00F7570D" w:rsidRDefault="00F7570D">
            <w:pPr>
              <w:pStyle w:val="ConsPlusNormal"/>
              <w:jc w:val="center"/>
            </w:pPr>
            <w:r>
              <w:t>N п/п</w:t>
            </w:r>
          </w:p>
        </w:tc>
        <w:tc>
          <w:tcPr>
            <w:tcW w:w="2835" w:type="dxa"/>
          </w:tcPr>
          <w:p w:rsidR="00F7570D" w:rsidRDefault="00F7570D">
            <w:pPr>
              <w:pStyle w:val="ConsPlusNormal"/>
              <w:jc w:val="center"/>
            </w:pPr>
            <w:r>
              <w:t>Наименование</w:t>
            </w:r>
          </w:p>
        </w:tc>
        <w:tc>
          <w:tcPr>
            <w:tcW w:w="2098" w:type="dxa"/>
          </w:tcPr>
          <w:p w:rsidR="00F7570D" w:rsidRDefault="00F7570D">
            <w:pPr>
              <w:pStyle w:val="ConsPlusNormal"/>
              <w:jc w:val="center"/>
            </w:pPr>
            <w:r>
              <w:t>Запрашиваемая сумма, рублей</w:t>
            </w:r>
          </w:p>
        </w:tc>
        <w:tc>
          <w:tcPr>
            <w:tcW w:w="2324" w:type="dxa"/>
          </w:tcPr>
          <w:p w:rsidR="00F7570D" w:rsidRDefault="00F7570D">
            <w:pPr>
              <w:pStyle w:val="ConsPlusNormal"/>
              <w:jc w:val="center"/>
            </w:pPr>
            <w:r>
              <w:t>Собственный (привлеченный) вклад, рублей</w:t>
            </w:r>
          </w:p>
        </w:tc>
        <w:tc>
          <w:tcPr>
            <w:tcW w:w="1247" w:type="dxa"/>
          </w:tcPr>
          <w:p w:rsidR="00F7570D" w:rsidRDefault="00F7570D">
            <w:pPr>
              <w:pStyle w:val="ConsPlusNormal"/>
              <w:jc w:val="center"/>
            </w:pPr>
            <w:r>
              <w:t>Всего, рублей</w:t>
            </w:r>
          </w:p>
        </w:tc>
      </w:tr>
      <w:tr w:rsidR="00F7570D">
        <w:tc>
          <w:tcPr>
            <w:tcW w:w="567" w:type="dxa"/>
          </w:tcPr>
          <w:p w:rsidR="00F7570D" w:rsidRDefault="00F7570D">
            <w:pPr>
              <w:pStyle w:val="ConsPlusNormal"/>
            </w:pPr>
            <w:r>
              <w:t>1</w:t>
            </w:r>
          </w:p>
        </w:tc>
        <w:tc>
          <w:tcPr>
            <w:tcW w:w="2835" w:type="dxa"/>
          </w:tcPr>
          <w:p w:rsidR="00F7570D" w:rsidRDefault="00F7570D">
            <w:pPr>
              <w:pStyle w:val="ConsPlusNormal"/>
            </w:pPr>
          </w:p>
        </w:tc>
        <w:tc>
          <w:tcPr>
            <w:tcW w:w="2098" w:type="dxa"/>
          </w:tcPr>
          <w:p w:rsidR="00F7570D" w:rsidRDefault="00F7570D">
            <w:pPr>
              <w:pStyle w:val="ConsPlusNormal"/>
            </w:pPr>
          </w:p>
        </w:tc>
        <w:tc>
          <w:tcPr>
            <w:tcW w:w="2324" w:type="dxa"/>
          </w:tcPr>
          <w:p w:rsidR="00F7570D" w:rsidRDefault="00F7570D">
            <w:pPr>
              <w:pStyle w:val="ConsPlusNormal"/>
            </w:pPr>
          </w:p>
        </w:tc>
        <w:tc>
          <w:tcPr>
            <w:tcW w:w="1247" w:type="dxa"/>
          </w:tcPr>
          <w:p w:rsidR="00F7570D" w:rsidRDefault="00F7570D">
            <w:pPr>
              <w:pStyle w:val="ConsPlusNormal"/>
            </w:pPr>
          </w:p>
        </w:tc>
      </w:tr>
      <w:tr w:rsidR="00F7570D">
        <w:tc>
          <w:tcPr>
            <w:tcW w:w="567" w:type="dxa"/>
          </w:tcPr>
          <w:p w:rsidR="00F7570D" w:rsidRDefault="00F7570D">
            <w:pPr>
              <w:pStyle w:val="ConsPlusNormal"/>
            </w:pPr>
            <w:r>
              <w:t>2</w:t>
            </w:r>
          </w:p>
        </w:tc>
        <w:tc>
          <w:tcPr>
            <w:tcW w:w="2835" w:type="dxa"/>
          </w:tcPr>
          <w:p w:rsidR="00F7570D" w:rsidRDefault="00F7570D">
            <w:pPr>
              <w:pStyle w:val="ConsPlusNormal"/>
            </w:pPr>
          </w:p>
        </w:tc>
        <w:tc>
          <w:tcPr>
            <w:tcW w:w="2098" w:type="dxa"/>
          </w:tcPr>
          <w:p w:rsidR="00F7570D" w:rsidRDefault="00F7570D">
            <w:pPr>
              <w:pStyle w:val="ConsPlusNormal"/>
            </w:pPr>
          </w:p>
        </w:tc>
        <w:tc>
          <w:tcPr>
            <w:tcW w:w="2324" w:type="dxa"/>
          </w:tcPr>
          <w:p w:rsidR="00F7570D" w:rsidRDefault="00F7570D">
            <w:pPr>
              <w:pStyle w:val="ConsPlusNormal"/>
            </w:pPr>
          </w:p>
        </w:tc>
        <w:tc>
          <w:tcPr>
            <w:tcW w:w="1247" w:type="dxa"/>
          </w:tcPr>
          <w:p w:rsidR="00F7570D" w:rsidRDefault="00F7570D">
            <w:pPr>
              <w:pStyle w:val="ConsPlusNormal"/>
            </w:pPr>
          </w:p>
        </w:tc>
      </w:tr>
      <w:tr w:rsidR="00F7570D">
        <w:tc>
          <w:tcPr>
            <w:tcW w:w="567" w:type="dxa"/>
          </w:tcPr>
          <w:p w:rsidR="00F7570D" w:rsidRDefault="00F7570D">
            <w:pPr>
              <w:pStyle w:val="ConsPlusNormal"/>
            </w:pPr>
            <w:r>
              <w:t>3</w:t>
            </w:r>
          </w:p>
        </w:tc>
        <w:tc>
          <w:tcPr>
            <w:tcW w:w="2835" w:type="dxa"/>
          </w:tcPr>
          <w:p w:rsidR="00F7570D" w:rsidRDefault="00F7570D">
            <w:pPr>
              <w:pStyle w:val="ConsPlusNormal"/>
            </w:pPr>
            <w:r>
              <w:t>Итого</w:t>
            </w:r>
          </w:p>
        </w:tc>
        <w:tc>
          <w:tcPr>
            <w:tcW w:w="2098" w:type="dxa"/>
          </w:tcPr>
          <w:p w:rsidR="00F7570D" w:rsidRDefault="00F7570D">
            <w:pPr>
              <w:pStyle w:val="ConsPlusNormal"/>
            </w:pPr>
          </w:p>
        </w:tc>
        <w:tc>
          <w:tcPr>
            <w:tcW w:w="2324" w:type="dxa"/>
          </w:tcPr>
          <w:p w:rsidR="00F7570D" w:rsidRDefault="00F7570D">
            <w:pPr>
              <w:pStyle w:val="ConsPlusNormal"/>
            </w:pPr>
          </w:p>
        </w:tc>
        <w:tc>
          <w:tcPr>
            <w:tcW w:w="1247" w:type="dxa"/>
          </w:tcPr>
          <w:p w:rsidR="00F7570D" w:rsidRDefault="00F7570D">
            <w:pPr>
              <w:pStyle w:val="ConsPlusNormal"/>
            </w:pPr>
          </w:p>
        </w:tc>
      </w:tr>
      <w:tr w:rsidR="00F7570D">
        <w:tc>
          <w:tcPr>
            <w:tcW w:w="9071" w:type="dxa"/>
            <w:gridSpan w:val="5"/>
          </w:tcPr>
          <w:p w:rsidR="00F7570D" w:rsidRDefault="00F7570D">
            <w:pPr>
              <w:pStyle w:val="ConsPlusNormal"/>
            </w:pPr>
            <w:r>
              <w:t>Комментарии к статье "Приобретение оборудования":</w:t>
            </w:r>
          </w:p>
        </w:tc>
      </w:tr>
    </w:tbl>
    <w:p w:rsidR="00F7570D" w:rsidRDefault="00F7570D">
      <w:pPr>
        <w:pStyle w:val="ConsPlusNormal"/>
        <w:jc w:val="both"/>
      </w:pPr>
    </w:p>
    <w:p w:rsidR="00F7570D" w:rsidRDefault="00F7570D">
      <w:pPr>
        <w:pStyle w:val="ConsPlusNormal"/>
        <w:ind w:firstLine="540"/>
        <w:jc w:val="both"/>
      </w:pPr>
      <w:r>
        <w:t>16. Расходные материалы:</w:t>
      </w:r>
    </w:p>
    <w:p w:rsidR="00F7570D" w:rsidRDefault="00F757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35"/>
        <w:gridCol w:w="2098"/>
        <w:gridCol w:w="2324"/>
        <w:gridCol w:w="1247"/>
      </w:tblGrid>
      <w:tr w:rsidR="00F7570D">
        <w:tc>
          <w:tcPr>
            <w:tcW w:w="567" w:type="dxa"/>
          </w:tcPr>
          <w:p w:rsidR="00F7570D" w:rsidRDefault="00F7570D">
            <w:pPr>
              <w:pStyle w:val="ConsPlusNormal"/>
              <w:jc w:val="center"/>
            </w:pPr>
            <w:r>
              <w:t>N п/п</w:t>
            </w:r>
          </w:p>
        </w:tc>
        <w:tc>
          <w:tcPr>
            <w:tcW w:w="2835" w:type="dxa"/>
          </w:tcPr>
          <w:p w:rsidR="00F7570D" w:rsidRDefault="00F7570D">
            <w:pPr>
              <w:pStyle w:val="ConsPlusNormal"/>
              <w:jc w:val="center"/>
            </w:pPr>
            <w:r>
              <w:t>Наименование</w:t>
            </w:r>
          </w:p>
        </w:tc>
        <w:tc>
          <w:tcPr>
            <w:tcW w:w="2098" w:type="dxa"/>
          </w:tcPr>
          <w:p w:rsidR="00F7570D" w:rsidRDefault="00F7570D">
            <w:pPr>
              <w:pStyle w:val="ConsPlusNormal"/>
              <w:jc w:val="center"/>
            </w:pPr>
            <w:r>
              <w:t>Запрашиваемая сумма, рублей</w:t>
            </w:r>
          </w:p>
        </w:tc>
        <w:tc>
          <w:tcPr>
            <w:tcW w:w="2324" w:type="dxa"/>
          </w:tcPr>
          <w:p w:rsidR="00F7570D" w:rsidRDefault="00F7570D">
            <w:pPr>
              <w:pStyle w:val="ConsPlusNormal"/>
              <w:jc w:val="center"/>
            </w:pPr>
            <w:r>
              <w:t>Собственный (привлеченный) вклад, рублей</w:t>
            </w:r>
          </w:p>
        </w:tc>
        <w:tc>
          <w:tcPr>
            <w:tcW w:w="1247" w:type="dxa"/>
          </w:tcPr>
          <w:p w:rsidR="00F7570D" w:rsidRDefault="00F7570D">
            <w:pPr>
              <w:pStyle w:val="ConsPlusNormal"/>
              <w:jc w:val="center"/>
            </w:pPr>
            <w:r>
              <w:t>Всего, рублей</w:t>
            </w:r>
          </w:p>
        </w:tc>
      </w:tr>
      <w:tr w:rsidR="00F7570D">
        <w:tc>
          <w:tcPr>
            <w:tcW w:w="567" w:type="dxa"/>
          </w:tcPr>
          <w:p w:rsidR="00F7570D" w:rsidRDefault="00F7570D">
            <w:pPr>
              <w:pStyle w:val="ConsPlusNormal"/>
            </w:pPr>
            <w:r>
              <w:t>1</w:t>
            </w:r>
          </w:p>
        </w:tc>
        <w:tc>
          <w:tcPr>
            <w:tcW w:w="2835" w:type="dxa"/>
          </w:tcPr>
          <w:p w:rsidR="00F7570D" w:rsidRDefault="00F7570D">
            <w:pPr>
              <w:pStyle w:val="ConsPlusNormal"/>
            </w:pPr>
          </w:p>
        </w:tc>
        <w:tc>
          <w:tcPr>
            <w:tcW w:w="2098" w:type="dxa"/>
          </w:tcPr>
          <w:p w:rsidR="00F7570D" w:rsidRDefault="00F7570D">
            <w:pPr>
              <w:pStyle w:val="ConsPlusNormal"/>
            </w:pPr>
          </w:p>
        </w:tc>
        <w:tc>
          <w:tcPr>
            <w:tcW w:w="2324" w:type="dxa"/>
          </w:tcPr>
          <w:p w:rsidR="00F7570D" w:rsidRDefault="00F7570D">
            <w:pPr>
              <w:pStyle w:val="ConsPlusNormal"/>
            </w:pPr>
          </w:p>
        </w:tc>
        <w:tc>
          <w:tcPr>
            <w:tcW w:w="1247" w:type="dxa"/>
          </w:tcPr>
          <w:p w:rsidR="00F7570D" w:rsidRDefault="00F7570D">
            <w:pPr>
              <w:pStyle w:val="ConsPlusNormal"/>
            </w:pPr>
          </w:p>
        </w:tc>
      </w:tr>
      <w:tr w:rsidR="00F7570D">
        <w:tc>
          <w:tcPr>
            <w:tcW w:w="567" w:type="dxa"/>
          </w:tcPr>
          <w:p w:rsidR="00F7570D" w:rsidRDefault="00F7570D">
            <w:pPr>
              <w:pStyle w:val="ConsPlusNormal"/>
            </w:pPr>
            <w:r>
              <w:t>2</w:t>
            </w:r>
          </w:p>
        </w:tc>
        <w:tc>
          <w:tcPr>
            <w:tcW w:w="2835" w:type="dxa"/>
          </w:tcPr>
          <w:p w:rsidR="00F7570D" w:rsidRDefault="00F7570D">
            <w:pPr>
              <w:pStyle w:val="ConsPlusNormal"/>
            </w:pPr>
          </w:p>
        </w:tc>
        <w:tc>
          <w:tcPr>
            <w:tcW w:w="2098" w:type="dxa"/>
          </w:tcPr>
          <w:p w:rsidR="00F7570D" w:rsidRDefault="00F7570D">
            <w:pPr>
              <w:pStyle w:val="ConsPlusNormal"/>
            </w:pPr>
          </w:p>
        </w:tc>
        <w:tc>
          <w:tcPr>
            <w:tcW w:w="2324" w:type="dxa"/>
          </w:tcPr>
          <w:p w:rsidR="00F7570D" w:rsidRDefault="00F7570D">
            <w:pPr>
              <w:pStyle w:val="ConsPlusNormal"/>
            </w:pPr>
          </w:p>
        </w:tc>
        <w:tc>
          <w:tcPr>
            <w:tcW w:w="1247" w:type="dxa"/>
          </w:tcPr>
          <w:p w:rsidR="00F7570D" w:rsidRDefault="00F7570D">
            <w:pPr>
              <w:pStyle w:val="ConsPlusNormal"/>
            </w:pPr>
          </w:p>
        </w:tc>
      </w:tr>
      <w:tr w:rsidR="00F7570D">
        <w:tc>
          <w:tcPr>
            <w:tcW w:w="567" w:type="dxa"/>
          </w:tcPr>
          <w:p w:rsidR="00F7570D" w:rsidRDefault="00F7570D">
            <w:pPr>
              <w:pStyle w:val="ConsPlusNormal"/>
            </w:pPr>
            <w:r>
              <w:t>3</w:t>
            </w:r>
          </w:p>
        </w:tc>
        <w:tc>
          <w:tcPr>
            <w:tcW w:w="2835" w:type="dxa"/>
          </w:tcPr>
          <w:p w:rsidR="00F7570D" w:rsidRDefault="00F7570D">
            <w:pPr>
              <w:pStyle w:val="ConsPlusNormal"/>
            </w:pPr>
            <w:r>
              <w:t>Итого</w:t>
            </w:r>
          </w:p>
        </w:tc>
        <w:tc>
          <w:tcPr>
            <w:tcW w:w="2098" w:type="dxa"/>
          </w:tcPr>
          <w:p w:rsidR="00F7570D" w:rsidRDefault="00F7570D">
            <w:pPr>
              <w:pStyle w:val="ConsPlusNormal"/>
            </w:pPr>
          </w:p>
        </w:tc>
        <w:tc>
          <w:tcPr>
            <w:tcW w:w="2324" w:type="dxa"/>
          </w:tcPr>
          <w:p w:rsidR="00F7570D" w:rsidRDefault="00F7570D">
            <w:pPr>
              <w:pStyle w:val="ConsPlusNormal"/>
            </w:pPr>
          </w:p>
        </w:tc>
        <w:tc>
          <w:tcPr>
            <w:tcW w:w="1247" w:type="dxa"/>
          </w:tcPr>
          <w:p w:rsidR="00F7570D" w:rsidRDefault="00F7570D">
            <w:pPr>
              <w:pStyle w:val="ConsPlusNormal"/>
            </w:pPr>
          </w:p>
        </w:tc>
      </w:tr>
      <w:tr w:rsidR="00F7570D">
        <w:tc>
          <w:tcPr>
            <w:tcW w:w="9071" w:type="dxa"/>
            <w:gridSpan w:val="5"/>
          </w:tcPr>
          <w:p w:rsidR="00F7570D" w:rsidRDefault="00F7570D">
            <w:pPr>
              <w:pStyle w:val="ConsPlusNormal"/>
            </w:pPr>
            <w:r>
              <w:t>Комментарии к статье "Расходные материалы":</w:t>
            </w:r>
          </w:p>
        </w:tc>
      </w:tr>
    </w:tbl>
    <w:p w:rsidR="00F7570D" w:rsidRDefault="00F7570D">
      <w:pPr>
        <w:pStyle w:val="ConsPlusNormal"/>
        <w:jc w:val="both"/>
      </w:pPr>
    </w:p>
    <w:p w:rsidR="00F7570D" w:rsidRDefault="00F7570D">
      <w:pPr>
        <w:pStyle w:val="ConsPlusNormal"/>
        <w:ind w:firstLine="540"/>
        <w:jc w:val="both"/>
      </w:pPr>
      <w:r>
        <w:t>17. Транспортные услуги:</w:t>
      </w:r>
    </w:p>
    <w:p w:rsidR="00F7570D" w:rsidRDefault="00F757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778"/>
        <w:gridCol w:w="2154"/>
        <w:gridCol w:w="2324"/>
        <w:gridCol w:w="1247"/>
      </w:tblGrid>
      <w:tr w:rsidR="00F7570D">
        <w:tc>
          <w:tcPr>
            <w:tcW w:w="567" w:type="dxa"/>
          </w:tcPr>
          <w:p w:rsidR="00F7570D" w:rsidRDefault="00F7570D">
            <w:pPr>
              <w:pStyle w:val="ConsPlusNormal"/>
              <w:jc w:val="center"/>
            </w:pPr>
            <w:r>
              <w:t>N п/п</w:t>
            </w:r>
          </w:p>
        </w:tc>
        <w:tc>
          <w:tcPr>
            <w:tcW w:w="2778" w:type="dxa"/>
          </w:tcPr>
          <w:p w:rsidR="00F7570D" w:rsidRDefault="00F7570D">
            <w:pPr>
              <w:pStyle w:val="ConsPlusNormal"/>
              <w:jc w:val="center"/>
            </w:pPr>
            <w:r>
              <w:t>Наименование</w:t>
            </w:r>
          </w:p>
        </w:tc>
        <w:tc>
          <w:tcPr>
            <w:tcW w:w="2154" w:type="dxa"/>
          </w:tcPr>
          <w:p w:rsidR="00F7570D" w:rsidRDefault="00F7570D">
            <w:pPr>
              <w:pStyle w:val="ConsPlusNormal"/>
              <w:jc w:val="center"/>
            </w:pPr>
            <w:r>
              <w:t>Запрашиваемая сумма, рублей</w:t>
            </w:r>
          </w:p>
        </w:tc>
        <w:tc>
          <w:tcPr>
            <w:tcW w:w="2324" w:type="dxa"/>
          </w:tcPr>
          <w:p w:rsidR="00F7570D" w:rsidRDefault="00F7570D">
            <w:pPr>
              <w:pStyle w:val="ConsPlusNormal"/>
              <w:jc w:val="center"/>
            </w:pPr>
            <w:r>
              <w:t>Собственный (привлеченный) вклад, рублей</w:t>
            </w:r>
          </w:p>
        </w:tc>
        <w:tc>
          <w:tcPr>
            <w:tcW w:w="1247" w:type="dxa"/>
          </w:tcPr>
          <w:p w:rsidR="00F7570D" w:rsidRDefault="00F7570D">
            <w:pPr>
              <w:pStyle w:val="ConsPlusNormal"/>
              <w:jc w:val="center"/>
            </w:pPr>
            <w:r>
              <w:t>Всего, рублей</w:t>
            </w:r>
          </w:p>
        </w:tc>
      </w:tr>
      <w:tr w:rsidR="00F7570D">
        <w:tc>
          <w:tcPr>
            <w:tcW w:w="567" w:type="dxa"/>
          </w:tcPr>
          <w:p w:rsidR="00F7570D" w:rsidRDefault="00F7570D">
            <w:pPr>
              <w:pStyle w:val="ConsPlusNormal"/>
            </w:pPr>
            <w:r>
              <w:t>1</w:t>
            </w:r>
          </w:p>
        </w:tc>
        <w:tc>
          <w:tcPr>
            <w:tcW w:w="2778" w:type="dxa"/>
          </w:tcPr>
          <w:p w:rsidR="00F7570D" w:rsidRDefault="00F7570D">
            <w:pPr>
              <w:pStyle w:val="ConsPlusNormal"/>
            </w:pPr>
          </w:p>
        </w:tc>
        <w:tc>
          <w:tcPr>
            <w:tcW w:w="2154" w:type="dxa"/>
          </w:tcPr>
          <w:p w:rsidR="00F7570D" w:rsidRDefault="00F7570D">
            <w:pPr>
              <w:pStyle w:val="ConsPlusNormal"/>
            </w:pPr>
          </w:p>
        </w:tc>
        <w:tc>
          <w:tcPr>
            <w:tcW w:w="2324" w:type="dxa"/>
          </w:tcPr>
          <w:p w:rsidR="00F7570D" w:rsidRDefault="00F7570D">
            <w:pPr>
              <w:pStyle w:val="ConsPlusNormal"/>
            </w:pPr>
          </w:p>
        </w:tc>
        <w:tc>
          <w:tcPr>
            <w:tcW w:w="1247" w:type="dxa"/>
          </w:tcPr>
          <w:p w:rsidR="00F7570D" w:rsidRDefault="00F7570D">
            <w:pPr>
              <w:pStyle w:val="ConsPlusNormal"/>
            </w:pPr>
          </w:p>
        </w:tc>
      </w:tr>
      <w:tr w:rsidR="00F7570D">
        <w:tc>
          <w:tcPr>
            <w:tcW w:w="567" w:type="dxa"/>
          </w:tcPr>
          <w:p w:rsidR="00F7570D" w:rsidRDefault="00F7570D">
            <w:pPr>
              <w:pStyle w:val="ConsPlusNormal"/>
            </w:pPr>
            <w:r>
              <w:t>2</w:t>
            </w:r>
          </w:p>
        </w:tc>
        <w:tc>
          <w:tcPr>
            <w:tcW w:w="2778" w:type="dxa"/>
          </w:tcPr>
          <w:p w:rsidR="00F7570D" w:rsidRDefault="00F7570D">
            <w:pPr>
              <w:pStyle w:val="ConsPlusNormal"/>
            </w:pPr>
          </w:p>
        </w:tc>
        <w:tc>
          <w:tcPr>
            <w:tcW w:w="2154" w:type="dxa"/>
          </w:tcPr>
          <w:p w:rsidR="00F7570D" w:rsidRDefault="00F7570D">
            <w:pPr>
              <w:pStyle w:val="ConsPlusNormal"/>
            </w:pPr>
          </w:p>
        </w:tc>
        <w:tc>
          <w:tcPr>
            <w:tcW w:w="2324" w:type="dxa"/>
          </w:tcPr>
          <w:p w:rsidR="00F7570D" w:rsidRDefault="00F7570D">
            <w:pPr>
              <w:pStyle w:val="ConsPlusNormal"/>
            </w:pPr>
          </w:p>
        </w:tc>
        <w:tc>
          <w:tcPr>
            <w:tcW w:w="1247" w:type="dxa"/>
          </w:tcPr>
          <w:p w:rsidR="00F7570D" w:rsidRDefault="00F7570D">
            <w:pPr>
              <w:pStyle w:val="ConsPlusNormal"/>
            </w:pPr>
          </w:p>
        </w:tc>
      </w:tr>
      <w:tr w:rsidR="00F7570D">
        <w:tc>
          <w:tcPr>
            <w:tcW w:w="567" w:type="dxa"/>
          </w:tcPr>
          <w:p w:rsidR="00F7570D" w:rsidRDefault="00F7570D">
            <w:pPr>
              <w:pStyle w:val="ConsPlusNormal"/>
            </w:pPr>
            <w:r>
              <w:t>3</w:t>
            </w:r>
          </w:p>
        </w:tc>
        <w:tc>
          <w:tcPr>
            <w:tcW w:w="2778" w:type="dxa"/>
          </w:tcPr>
          <w:p w:rsidR="00F7570D" w:rsidRDefault="00F7570D">
            <w:pPr>
              <w:pStyle w:val="ConsPlusNormal"/>
            </w:pPr>
            <w:r>
              <w:t>Итого</w:t>
            </w:r>
          </w:p>
        </w:tc>
        <w:tc>
          <w:tcPr>
            <w:tcW w:w="2154" w:type="dxa"/>
          </w:tcPr>
          <w:p w:rsidR="00F7570D" w:rsidRDefault="00F7570D">
            <w:pPr>
              <w:pStyle w:val="ConsPlusNormal"/>
            </w:pPr>
          </w:p>
        </w:tc>
        <w:tc>
          <w:tcPr>
            <w:tcW w:w="2324" w:type="dxa"/>
          </w:tcPr>
          <w:p w:rsidR="00F7570D" w:rsidRDefault="00F7570D">
            <w:pPr>
              <w:pStyle w:val="ConsPlusNormal"/>
            </w:pPr>
          </w:p>
        </w:tc>
        <w:tc>
          <w:tcPr>
            <w:tcW w:w="1247" w:type="dxa"/>
          </w:tcPr>
          <w:p w:rsidR="00F7570D" w:rsidRDefault="00F7570D">
            <w:pPr>
              <w:pStyle w:val="ConsPlusNormal"/>
            </w:pPr>
          </w:p>
        </w:tc>
      </w:tr>
      <w:tr w:rsidR="00F7570D">
        <w:tc>
          <w:tcPr>
            <w:tcW w:w="9070" w:type="dxa"/>
            <w:gridSpan w:val="5"/>
          </w:tcPr>
          <w:p w:rsidR="00F7570D" w:rsidRDefault="00F7570D">
            <w:pPr>
              <w:pStyle w:val="ConsPlusNormal"/>
            </w:pPr>
            <w:r>
              <w:lastRenderedPageBreak/>
              <w:t>Комментарии к статье "Транспортные услуги":</w:t>
            </w:r>
          </w:p>
        </w:tc>
      </w:tr>
    </w:tbl>
    <w:p w:rsidR="00F7570D" w:rsidRDefault="00F7570D">
      <w:pPr>
        <w:pStyle w:val="ConsPlusNormal"/>
        <w:jc w:val="both"/>
      </w:pPr>
    </w:p>
    <w:p w:rsidR="00F7570D" w:rsidRDefault="00F7570D">
      <w:pPr>
        <w:pStyle w:val="ConsPlusNormal"/>
        <w:ind w:firstLine="540"/>
        <w:jc w:val="both"/>
      </w:pPr>
      <w:r>
        <w:t>18. Издательские (типографские) услуги:</w:t>
      </w:r>
    </w:p>
    <w:p w:rsidR="00F7570D" w:rsidRDefault="00F757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778"/>
        <w:gridCol w:w="2154"/>
        <w:gridCol w:w="2324"/>
        <w:gridCol w:w="1247"/>
      </w:tblGrid>
      <w:tr w:rsidR="00F7570D">
        <w:tc>
          <w:tcPr>
            <w:tcW w:w="567" w:type="dxa"/>
          </w:tcPr>
          <w:p w:rsidR="00F7570D" w:rsidRDefault="00F7570D">
            <w:pPr>
              <w:pStyle w:val="ConsPlusNormal"/>
              <w:jc w:val="center"/>
            </w:pPr>
            <w:r>
              <w:t>N п/п</w:t>
            </w:r>
          </w:p>
        </w:tc>
        <w:tc>
          <w:tcPr>
            <w:tcW w:w="2778" w:type="dxa"/>
          </w:tcPr>
          <w:p w:rsidR="00F7570D" w:rsidRDefault="00F7570D">
            <w:pPr>
              <w:pStyle w:val="ConsPlusNormal"/>
              <w:jc w:val="center"/>
            </w:pPr>
            <w:r>
              <w:t>Наименование</w:t>
            </w:r>
          </w:p>
        </w:tc>
        <w:tc>
          <w:tcPr>
            <w:tcW w:w="2154" w:type="dxa"/>
          </w:tcPr>
          <w:p w:rsidR="00F7570D" w:rsidRDefault="00F7570D">
            <w:pPr>
              <w:pStyle w:val="ConsPlusNormal"/>
              <w:jc w:val="center"/>
            </w:pPr>
            <w:r>
              <w:t>Запрашиваемая сумма, рублей</w:t>
            </w:r>
          </w:p>
        </w:tc>
        <w:tc>
          <w:tcPr>
            <w:tcW w:w="2324" w:type="dxa"/>
          </w:tcPr>
          <w:p w:rsidR="00F7570D" w:rsidRDefault="00F7570D">
            <w:pPr>
              <w:pStyle w:val="ConsPlusNormal"/>
              <w:jc w:val="center"/>
            </w:pPr>
            <w:r>
              <w:t>Собственный (привлеченный) вклад, рублей</w:t>
            </w:r>
          </w:p>
        </w:tc>
        <w:tc>
          <w:tcPr>
            <w:tcW w:w="1247" w:type="dxa"/>
          </w:tcPr>
          <w:p w:rsidR="00F7570D" w:rsidRDefault="00F7570D">
            <w:pPr>
              <w:pStyle w:val="ConsPlusNormal"/>
              <w:jc w:val="center"/>
            </w:pPr>
            <w:r>
              <w:t>Всего, рублей</w:t>
            </w:r>
          </w:p>
        </w:tc>
      </w:tr>
      <w:tr w:rsidR="00F7570D">
        <w:tc>
          <w:tcPr>
            <w:tcW w:w="567" w:type="dxa"/>
          </w:tcPr>
          <w:p w:rsidR="00F7570D" w:rsidRDefault="00F7570D">
            <w:pPr>
              <w:pStyle w:val="ConsPlusNormal"/>
            </w:pPr>
            <w:r>
              <w:t>1</w:t>
            </w:r>
          </w:p>
        </w:tc>
        <w:tc>
          <w:tcPr>
            <w:tcW w:w="2778" w:type="dxa"/>
          </w:tcPr>
          <w:p w:rsidR="00F7570D" w:rsidRDefault="00F7570D">
            <w:pPr>
              <w:pStyle w:val="ConsPlusNormal"/>
            </w:pPr>
          </w:p>
        </w:tc>
        <w:tc>
          <w:tcPr>
            <w:tcW w:w="2154" w:type="dxa"/>
          </w:tcPr>
          <w:p w:rsidR="00F7570D" w:rsidRDefault="00F7570D">
            <w:pPr>
              <w:pStyle w:val="ConsPlusNormal"/>
            </w:pPr>
          </w:p>
        </w:tc>
        <w:tc>
          <w:tcPr>
            <w:tcW w:w="2324" w:type="dxa"/>
          </w:tcPr>
          <w:p w:rsidR="00F7570D" w:rsidRDefault="00F7570D">
            <w:pPr>
              <w:pStyle w:val="ConsPlusNormal"/>
            </w:pPr>
          </w:p>
        </w:tc>
        <w:tc>
          <w:tcPr>
            <w:tcW w:w="1247" w:type="dxa"/>
          </w:tcPr>
          <w:p w:rsidR="00F7570D" w:rsidRDefault="00F7570D">
            <w:pPr>
              <w:pStyle w:val="ConsPlusNormal"/>
            </w:pPr>
          </w:p>
        </w:tc>
      </w:tr>
      <w:tr w:rsidR="00F7570D">
        <w:tc>
          <w:tcPr>
            <w:tcW w:w="567" w:type="dxa"/>
          </w:tcPr>
          <w:p w:rsidR="00F7570D" w:rsidRDefault="00F7570D">
            <w:pPr>
              <w:pStyle w:val="ConsPlusNormal"/>
            </w:pPr>
            <w:r>
              <w:t>2</w:t>
            </w:r>
          </w:p>
        </w:tc>
        <w:tc>
          <w:tcPr>
            <w:tcW w:w="2778" w:type="dxa"/>
          </w:tcPr>
          <w:p w:rsidR="00F7570D" w:rsidRDefault="00F7570D">
            <w:pPr>
              <w:pStyle w:val="ConsPlusNormal"/>
            </w:pPr>
          </w:p>
        </w:tc>
        <w:tc>
          <w:tcPr>
            <w:tcW w:w="2154" w:type="dxa"/>
          </w:tcPr>
          <w:p w:rsidR="00F7570D" w:rsidRDefault="00F7570D">
            <w:pPr>
              <w:pStyle w:val="ConsPlusNormal"/>
            </w:pPr>
          </w:p>
        </w:tc>
        <w:tc>
          <w:tcPr>
            <w:tcW w:w="2324" w:type="dxa"/>
          </w:tcPr>
          <w:p w:rsidR="00F7570D" w:rsidRDefault="00F7570D">
            <w:pPr>
              <w:pStyle w:val="ConsPlusNormal"/>
            </w:pPr>
          </w:p>
        </w:tc>
        <w:tc>
          <w:tcPr>
            <w:tcW w:w="1247" w:type="dxa"/>
          </w:tcPr>
          <w:p w:rsidR="00F7570D" w:rsidRDefault="00F7570D">
            <w:pPr>
              <w:pStyle w:val="ConsPlusNormal"/>
            </w:pPr>
          </w:p>
        </w:tc>
      </w:tr>
      <w:tr w:rsidR="00F7570D">
        <w:tc>
          <w:tcPr>
            <w:tcW w:w="567" w:type="dxa"/>
          </w:tcPr>
          <w:p w:rsidR="00F7570D" w:rsidRDefault="00F7570D">
            <w:pPr>
              <w:pStyle w:val="ConsPlusNormal"/>
            </w:pPr>
            <w:r>
              <w:t>3</w:t>
            </w:r>
          </w:p>
        </w:tc>
        <w:tc>
          <w:tcPr>
            <w:tcW w:w="2778" w:type="dxa"/>
          </w:tcPr>
          <w:p w:rsidR="00F7570D" w:rsidRDefault="00F7570D">
            <w:pPr>
              <w:pStyle w:val="ConsPlusNormal"/>
            </w:pPr>
            <w:r>
              <w:t>Итого</w:t>
            </w:r>
          </w:p>
        </w:tc>
        <w:tc>
          <w:tcPr>
            <w:tcW w:w="2154" w:type="dxa"/>
          </w:tcPr>
          <w:p w:rsidR="00F7570D" w:rsidRDefault="00F7570D">
            <w:pPr>
              <w:pStyle w:val="ConsPlusNormal"/>
            </w:pPr>
          </w:p>
        </w:tc>
        <w:tc>
          <w:tcPr>
            <w:tcW w:w="2324" w:type="dxa"/>
          </w:tcPr>
          <w:p w:rsidR="00F7570D" w:rsidRDefault="00F7570D">
            <w:pPr>
              <w:pStyle w:val="ConsPlusNormal"/>
            </w:pPr>
          </w:p>
        </w:tc>
        <w:tc>
          <w:tcPr>
            <w:tcW w:w="1247" w:type="dxa"/>
          </w:tcPr>
          <w:p w:rsidR="00F7570D" w:rsidRDefault="00F7570D">
            <w:pPr>
              <w:pStyle w:val="ConsPlusNormal"/>
            </w:pPr>
          </w:p>
        </w:tc>
      </w:tr>
      <w:tr w:rsidR="00F7570D">
        <w:tc>
          <w:tcPr>
            <w:tcW w:w="9070" w:type="dxa"/>
            <w:gridSpan w:val="5"/>
          </w:tcPr>
          <w:p w:rsidR="00F7570D" w:rsidRDefault="00F7570D">
            <w:pPr>
              <w:pStyle w:val="ConsPlusNormal"/>
            </w:pPr>
            <w:r>
              <w:t>Комментарии к статье "Издательские (типографские) услуги":</w:t>
            </w:r>
          </w:p>
        </w:tc>
      </w:tr>
    </w:tbl>
    <w:p w:rsidR="00F7570D" w:rsidRDefault="00F7570D">
      <w:pPr>
        <w:pStyle w:val="ConsPlusNormal"/>
        <w:jc w:val="both"/>
      </w:pPr>
    </w:p>
    <w:p w:rsidR="00F7570D" w:rsidRDefault="00F7570D">
      <w:pPr>
        <w:pStyle w:val="ConsPlusNormal"/>
        <w:ind w:firstLine="540"/>
        <w:jc w:val="both"/>
      </w:pPr>
      <w:r>
        <w:t>19. Платежи по договорам аренды нежилых помещений:</w:t>
      </w:r>
    </w:p>
    <w:p w:rsidR="00F7570D" w:rsidRDefault="00F757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778"/>
        <w:gridCol w:w="2154"/>
        <w:gridCol w:w="2324"/>
        <w:gridCol w:w="1247"/>
      </w:tblGrid>
      <w:tr w:rsidR="00F7570D">
        <w:tc>
          <w:tcPr>
            <w:tcW w:w="567" w:type="dxa"/>
          </w:tcPr>
          <w:p w:rsidR="00F7570D" w:rsidRDefault="00F7570D">
            <w:pPr>
              <w:pStyle w:val="ConsPlusNormal"/>
              <w:jc w:val="center"/>
            </w:pPr>
            <w:r>
              <w:t>N п/п</w:t>
            </w:r>
          </w:p>
        </w:tc>
        <w:tc>
          <w:tcPr>
            <w:tcW w:w="2778" w:type="dxa"/>
          </w:tcPr>
          <w:p w:rsidR="00F7570D" w:rsidRDefault="00F7570D">
            <w:pPr>
              <w:pStyle w:val="ConsPlusNormal"/>
              <w:jc w:val="center"/>
            </w:pPr>
            <w:r>
              <w:t>Наименование</w:t>
            </w:r>
          </w:p>
        </w:tc>
        <w:tc>
          <w:tcPr>
            <w:tcW w:w="2154" w:type="dxa"/>
          </w:tcPr>
          <w:p w:rsidR="00F7570D" w:rsidRDefault="00F7570D">
            <w:pPr>
              <w:pStyle w:val="ConsPlusNormal"/>
              <w:jc w:val="center"/>
            </w:pPr>
            <w:r>
              <w:t>Запрашиваемая сумма, рублей</w:t>
            </w:r>
          </w:p>
        </w:tc>
        <w:tc>
          <w:tcPr>
            <w:tcW w:w="2324" w:type="dxa"/>
          </w:tcPr>
          <w:p w:rsidR="00F7570D" w:rsidRDefault="00F7570D">
            <w:pPr>
              <w:pStyle w:val="ConsPlusNormal"/>
              <w:jc w:val="center"/>
            </w:pPr>
            <w:r>
              <w:t>Собственный (привлеченный) вклад, рублей</w:t>
            </w:r>
          </w:p>
        </w:tc>
        <w:tc>
          <w:tcPr>
            <w:tcW w:w="1247" w:type="dxa"/>
          </w:tcPr>
          <w:p w:rsidR="00F7570D" w:rsidRDefault="00F7570D">
            <w:pPr>
              <w:pStyle w:val="ConsPlusNormal"/>
              <w:jc w:val="center"/>
            </w:pPr>
            <w:r>
              <w:t>Всего, рублей</w:t>
            </w:r>
          </w:p>
        </w:tc>
      </w:tr>
      <w:tr w:rsidR="00F7570D">
        <w:tc>
          <w:tcPr>
            <w:tcW w:w="567" w:type="dxa"/>
          </w:tcPr>
          <w:p w:rsidR="00F7570D" w:rsidRDefault="00F7570D">
            <w:pPr>
              <w:pStyle w:val="ConsPlusNormal"/>
            </w:pPr>
            <w:r>
              <w:t>1</w:t>
            </w:r>
          </w:p>
        </w:tc>
        <w:tc>
          <w:tcPr>
            <w:tcW w:w="2778" w:type="dxa"/>
          </w:tcPr>
          <w:p w:rsidR="00F7570D" w:rsidRDefault="00F7570D">
            <w:pPr>
              <w:pStyle w:val="ConsPlusNormal"/>
            </w:pPr>
          </w:p>
        </w:tc>
        <w:tc>
          <w:tcPr>
            <w:tcW w:w="2154" w:type="dxa"/>
          </w:tcPr>
          <w:p w:rsidR="00F7570D" w:rsidRDefault="00F7570D">
            <w:pPr>
              <w:pStyle w:val="ConsPlusNormal"/>
            </w:pPr>
          </w:p>
        </w:tc>
        <w:tc>
          <w:tcPr>
            <w:tcW w:w="2324" w:type="dxa"/>
          </w:tcPr>
          <w:p w:rsidR="00F7570D" w:rsidRDefault="00F7570D">
            <w:pPr>
              <w:pStyle w:val="ConsPlusNormal"/>
            </w:pPr>
          </w:p>
        </w:tc>
        <w:tc>
          <w:tcPr>
            <w:tcW w:w="1247" w:type="dxa"/>
          </w:tcPr>
          <w:p w:rsidR="00F7570D" w:rsidRDefault="00F7570D">
            <w:pPr>
              <w:pStyle w:val="ConsPlusNormal"/>
            </w:pPr>
          </w:p>
        </w:tc>
      </w:tr>
      <w:tr w:rsidR="00F7570D">
        <w:tc>
          <w:tcPr>
            <w:tcW w:w="567" w:type="dxa"/>
          </w:tcPr>
          <w:p w:rsidR="00F7570D" w:rsidRDefault="00F7570D">
            <w:pPr>
              <w:pStyle w:val="ConsPlusNormal"/>
            </w:pPr>
            <w:r>
              <w:t>2</w:t>
            </w:r>
          </w:p>
        </w:tc>
        <w:tc>
          <w:tcPr>
            <w:tcW w:w="2778" w:type="dxa"/>
          </w:tcPr>
          <w:p w:rsidR="00F7570D" w:rsidRDefault="00F7570D">
            <w:pPr>
              <w:pStyle w:val="ConsPlusNormal"/>
            </w:pPr>
          </w:p>
        </w:tc>
        <w:tc>
          <w:tcPr>
            <w:tcW w:w="2154" w:type="dxa"/>
          </w:tcPr>
          <w:p w:rsidR="00F7570D" w:rsidRDefault="00F7570D">
            <w:pPr>
              <w:pStyle w:val="ConsPlusNormal"/>
            </w:pPr>
          </w:p>
        </w:tc>
        <w:tc>
          <w:tcPr>
            <w:tcW w:w="2324" w:type="dxa"/>
          </w:tcPr>
          <w:p w:rsidR="00F7570D" w:rsidRDefault="00F7570D">
            <w:pPr>
              <w:pStyle w:val="ConsPlusNormal"/>
            </w:pPr>
          </w:p>
        </w:tc>
        <w:tc>
          <w:tcPr>
            <w:tcW w:w="1247" w:type="dxa"/>
          </w:tcPr>
          <w:p w:rsidR="00F7570D" w:rsidRDefault="00F7570D">
            <w:pPr>
              <w:pStyle w:val="ConsPlusNormal"/>
            </w:pPr>
          </w:p>
        </w:tc>
      </w:tr>
      <w:tr w:rsidR="00F7570D">
        <w:tc>
          <w:tcPr>
            <w:tcW w:w="567" w:type="dxa"/>
          </w:tcPr>
          <w:p w:rsidR="00F7570D" w:rsidRDefault="00F7570D">
            <w:pPr>
              <w:pStyle w:val="ConsPlusNormal"/>
            </w:pPr>
            <w:r>
              <w:t>3</w:t>
            </w:r>
          </w:p>
        </w:tc>
        <w:tc>
          <w:tcPr>
            <w:tcW w:w="2778" w:type="dxa"/>
          </w:tcPr>
          <w:p w:rsidR="00F7570D" w:rsidRDefault="00F7570D">
            <w:pPr>
              <w:pStyle w:val="ConsPlusNormal"/>
            </w:pPr>
            <w:r>
              <w:t>Итого</w:t>
            </w:r>
          </w:p>
        </w:tc>
        <w:tc>
          <w:tcPr>
            <w:tcW w:w="2154" w:type="dxa"/>
          </w:tcPr>
          <w:p w:rsidR="00F7570D" w:rsidRDefault="00F7570D">
            <w:pPr>
              <w:pStyle w:val="ConsPlusNormal"/>
            </w:pPr>
          </w:p>
        </w:tc>
        <w:tc>
          <w:tcPr>
            <w:tcW w:w="2324" w:type="dxa"/>
          </w:tcPr>
          <w:p w:rsidR="00F7570D" w:rsidRDefault="00F7570D">
            <w:pPr>
              <w:pStyle w:val="ConsPlusNormal"/>
            </w:pPr>
          </w:p>
        </w:tc>
        <w:tc>
          <w:tcPr>
            <w:tcW w:w="1247" w:type="dxa"/>
          </w:tcPr>
          <w:p w:rsidR="00F7570D" w:rsidRDefault="00F7570D">
            <w:pPr>
              <w:pStyle w:val="ConsPlusNormal"/>
            </w:pPr>
          </w:p>
        </w:tc>
      </w:tr>
      <w:tr w:rsidR="00F7570D">
        <w:tc>
          <w:tcPr>
            <w:tcW w:w="9070" w:type="dxa"/>
            <w:gridSpan w:val="5"/>
          </w:tcPr>
          <w:p w:rsidR="00F7570D" w:rsidRDefault="00F7570D">
            <w:pPr>
              <w:pStyle w:val="ConsPlusNormal"/>
            </w:pPr>
            <w:r>
              <w:t>Комментарии к статье "Платежи по договорам аренды нежилых помещений":</w:t>
            </w:r>
          </w:p>
        </w:tc>
      </w:tr>
    </w:tbl>
    <w:p w:rsidR="00F7570D" w:rsidRDefault="00F7570D">
      <w:pPr>
        <w:pStyle w:val="ConsPlusNormal"/>
        <w:jc w:val="both"/>
      </w:pPr>
    </w:p>
    <w:p w:rsidR="00F7570D" w:rsidRDefault="00F7570D">
      <w:pPr>
        <w:pStyle w:val="ConsPlusNormal"/>
        <w:ind w:firstLine="540"/>
        <w:jc w:val="both"/>
      </w:pPr>
      <w:r>
        <w:t>20. Расходы на связь:</w:t>
      </w:r>
    </w:p>
    <w:p w:rsidR="00F7570D" w:rsidRDefault="00F757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778"/>
        <w:gridCol w:w="2154"/>
        <w:gridCol w:w="2324"/>
        <w:gridCol w:w="1247"/>
      </w:tblGrid>
      <w:tr w:rsidR="00F7570D">
        <w:tc>
          <w:tcPr>
            <w:tcW w:w="567" w:type="dxa"/>
          </w:tcPr>
          <w:p w:rsidR="00F7570D" w:rsidRDefault="00F7570D">
            <w:pPr>
              <w:pStyle w:val="ConsPlusNormal"/>
              <w:jc w:val="center"/>
            </w:pPr>
            <w:r>
              <w:t>N п/п</w:t>
            </w:r>
          </w:p>
        </w:tc>
        <w:tc>
          <w:tcPr>
            <w:tcW w:w="2778" w:type="dxa"/>
          </w:tcPr>
          <w:p w:rsidR="00F7570D" w:rsidRDefault="00F7570D">
            <w:pPr>
              <w:pStyle w:val="ConsPlusNormal"/>
              <w:jc w:val="center"/>
            </w:pPr>
            <w:r>
              <w:t>Наименование</w:t>
            </w:r>
          </w:p>
        </w:tc>
        <w:tc>
          <w:tcPr>
            <w:tcW w:w="2154" w:type="dxa"/>
          </w:tcPr>
          <w:p w:rsidR="00F7570D" w:rsidRDefault="00F7570D">
            <w:pPr>
              <w:pStyle w:val="ConsPlusNormal"/>
              <w:jc w:val="center"/>
            </w:pPr>
            <w:r>
              <w:t>Запрашиваемая сумма, рублей</w:t>
            </w:r>
          </w:p>
        </w:tc>
        <w:tc>
          <w:tcPr>
            <w:tcW w:w="2324" w:type="dxa"/>
          </w:tcPr>
          <w:p w:rsidR="00F7570D" w:rsidRDefault="00F7570D">
            <w:pPr>
              <w:pStyle w:val="ConsPlusNormal"/>
              <w:jc w:val="center"/>
            </w:pPr>
            <w:r>
              <w:t>Собственный (привлеченный) вклад, рублей</w:t>
            </w:r>
          </w:p>
        </w:tc>
        <w:tc>
          <w:tcPr>
            <w:tcW w:w="1247" w:type="dxa"/>
          </w:tcPr>
          <w:p w:rsidR="00F7570D" w:rsidRDefault="00F7570D">
            <w:pPr>
              <w:pStyle w:val="ConsPlusNormal"/>
              <w:jc w:val="center"/>
            </w:pPr>
            <w:r>
              <w:t>Всего, рублей</w:t>
            </w:r>
          </w:p>
        </w:tc>
      </w:tr>
      <w:tr w:rsidR="00F7570D">
        <w:tc>
          <w:tcPr>
            <w:tcW w:w="567" w:type="dxa"/>
          </w:tcPr>
          <w:p w:rsidR="00F7570D" w:rsidRDefault="00F7570D">
            <w:pPr>
              <w:pStyle w:val="ConsPlusNormal"/>
            </w:pPr>
            <w:r>
              <w:t>1</w:t>
            </w:r>
          </w:p>
        </w:tc>
        <w:tc>
          <w:tcPr>
            <w:tcW w:w="2778" w:type="dxa"/>
          </w:tcPr>
          <w:p w:rsidR="00F7570D" w:rsidRDefault="00F7570D">
            <w:pPr>
              <w:pStyle w:val="ConsPlusNormal"/>
            </w:pPr>
          </w:p>
        </w:tc>
        <w:tc>
          <w:tcPr>
            <w:tcW w:w="2154" w:type="dxa"/>
          </w:tcPr>
          <w:p w:rsidR="00F7570D" w:rsidRDefault="00F7570D">
            <w:pPr>
              <w:pStyle w:val="ConsPlusNormal"/>
            </w:pPr>
          </w:p>
        </w:tc>
        <w:tc>
          <w:tcPr>
            <w:tcW w:w="2324" w:type="dxa"/>
          </w:tcPr>
          <w:p w:rsidR="00F7570D" w:rsidRDefault="00F7570D">
            <w:pPr>
              <w:pStyle w:val="ConsPlusNormal"/>
            </w:pPr>
          </w:p>
        </w:tc>
        <w:tc>
          <w:tcPr>
            <w:tcW w:w="1247" w:type="dxa"/>
          </w:tcPr>
          <w:p w:rsidR="00F7570D" w:rsidRDefault="00F7570D">
            <w:pPr>
              <w:pStyle w:val="ConsPlusNormal"/>
            </w:pPr>
          </w:p>
        </w:tc>
      </w:tr>
      <w:tr w:rsidR="00F7570D">
        <w:tc>
          <w:tcPr>
            <w:tcW w:w="567" w:type="dxa"/>
          </w:tcPr>
          <w:p w:rsidR="00F7570D" w:rsidRDefault="00F7570D">
            <w:pPr>
              <w:pStyle w:val="ConsPlusNormal"/>
            </w:pPr>
            <w:r>
              <w:t>2</w:t>
            </w:r>
          </w:p>
        </w:tc>
        <w:tc>
          <w:tcPr>
            <w:tcW w:w="2778" w:type="dxa"/>
          </w:tcPr>
          <w:p w:rsidR="00F7570D" w:rsidRDefault="00F7570D">
            <w:pPr>
              <w:pStyle w:val="ConsPlusNormal"/>
            </w:pPr>
          </w:p>
        </w:tc>
        <w:tc>
          <w:tcPr>
            <w:tcW w:w="2154" w:type="dxa"/>
          </w:tcPr>
          <w:p w:rsidR="00F7570D" w:rsidRDefault="00F7570D">
            <w:pPr>
              <w:pStyle w:val="ConsPlusNormal"/>
            </w:pPr>
          </w:p>
        </w:tc>
        <w:tc>
          <w:tcPr>
            <w:tcW w:w="2324" w:type="dxa"/>
          </w:tcPr>
          <w:p w:rsidR="00F7570D" w:rsidRDefault="00F7570D">
            <w:pPr>
              <w:pStyle w:val="ConsPlusNormal"/>
            </w:pPr>
          </w:p>
        </w:tc>
        <w:tc>
          <w:tcPr>
            <w:tcW w:w="1247" w:type="dxa"/>
          </w:tcPr>
          <w:p w:rsidR="00F7570D" w:rsidRDefault="00F7570D">
            <w:pPr>
              <w:pStyle w:val="ConsPlusNormal"/>
            </w:pPr>
          </w:p>
        </w:tc>
      </w:tr>
      <w:tr w:rsidR="00F7570D">
        <w:tc>
          <w:tcPr>
            <w:tcW w:w="567" w:type="dxa"/>
          </w:tcPr>
          <w:p w:rsidR="00F7570D" w:rsidRDefault="00F7570D">
            <w:pPr>
              <w:pStyle w:val="ConsPlusNormal"/>
            </w:pPr>
            <w:r>
              <w:t>3</w:t>
            </w:r>
          </w:p>
        </w:tc>
        <w:tc>
          <w:tcPr>
            <w:tcW w:w="2778" w:type="dxa"/>
          </w:tcPr>
          <w:p w:rsidR="00F7570D" w:rsidRDefault="00F7570D">
            <w:pPr>
              <w:pStyle w:val="ConsPlusNormal"/>
            </w:pPr>
            <w:r>
              <w:t>Итого</w:t>
            </w:r>
          </w:p>
        </w:tc>
        <w:tc>
          <w:tcPr>
            <w:tcW w:w="2154" w:type="dxa"/>
          </w:tcPr>
          <w:p w:rsidR="00F7570D" w:rsidRDefault="00F7570D">
            <w:pPr>
              <w:pStyle w:val="ConsPlusNormal"/>
            </w:pPr>
          </w:p>
        </w:tc>
        <w:tc>
          <w:tcPr>
            <w:tcW w:w="2324" w:type="dxa"/>
          </w:tcPr>
          <w:p w:rsidR="00F7570D" w:rsidRDefault="00F7570D">
            <w:pPr>
              <w:pStyle w:val="ConsPlusNormal"/>
            </w:pPr>
          </w:p>
        </w:tc>
        <w:tc>
          <w:tcPr>
            <w:tcW w:w="1247" w:type="dxa"/>
          </w:tcPr>
          <w:p w:rsidR="00F7570D" w:rsidRDefault="00F7570D">
            <w:pPr>
              <w:pStyle w:val="ConsPlusNormal"/>
            </w:pPr>
          </w:p>
        </w:tc>
      </w:tr>
      <w:tr w:rsidR="00F7570D">
        <w:tc>
          <w:tcPr>
            <w:tcW w:w="9070" w:type="dxa"/>
            <w:gridSpan w:val="5"/>
          </w:tcPr>
          <w:p w:rsidR="00F7570D" w:rsidRDefault="00F7570D">
            <w:pPr>
              <w:pStyle w:val="ConsPlusNormal"/>
            </w:pPr>
            <w:r>
              <w:t>Комментарии к статье "Расходы на связь":</w:t>
            </w:r>
          </w:p>
        </w:tc>
      </w:tr>
    </w:tbl>
    <w:p w:rsidR="00F7570D" w:rsidRDefault="00F7570D">
      <w:pPr>
        <w:pStyle w:val="ConsPlusNormal"/>
        <w:jc w:val="both"/>
      </w:pPr>
    </w:p>
    <w:p w:rsidR="00F7570D" w:rsidRDefault="00F7570D">
      <w:pPr>
        <w:pStyle w:val="ConsPlusNormal"/>
        <w:ind w:firstLine="540"/>
        <w:jc w:val="both"/>
      </w:pPr>
      <w:r>
        <w:t>21. Банковские расходы:</w:t>
      </w:r>
    </w:p>
    <w:p w:rsidR="00F7570D" w:rsidRDefault="00F757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778"/>
        <w:gridCol w:w="2154"/>
        <w:gridCol w:w="2324"/>
        <w:gridCol w:w="1247"/>
      </w:tblGrid>
      <w:tr w:rsidR="00F7570D">
        <w:tc>
          <w:tcPr>
            <w:tcW w:w="567" w:type="dxa"/>
          </w:tcPr>
          <w:p w:rsidR="00F7570D" w:rsidRDefault="00F7570D">
            <w:pPr>
              <w:pStyle w:val="ConsPlusNormal"/>
              <w:jc w:val="center"/>
            </w:pPr>
            <w:r>
              <w:t>N п/п</w:t>
            </w:r>
          </w:p>
        </w:tc>
        <w:tc>
          <w:tcPr>
            <w:tcW w:w="2778" w:type="dxa"/>
          </w:tcPr>
          <w:p w:rsidR="00F7570D" w:rsidRDefault="00F7570D">
            <w:pPr>
              <w:pStyle w:val="ConsPlusNormal"/>
              <w:jc w:val="center"/>
            </w:pPr>
            <w:r>
              <w:t>Наименование</w:t>
            </w:r>
          </w:p>
        </w:tc>
        <w:tc>
          <w:tcPr>
            <w:tcW w:w="2154" w:type="dxa"/>
          </w:tcPr>
          <w:p w:rsidR="00F7570D" w:rsidRDefault="00F7570D">
            <w:pPr>
              <w:pStyle w:val="ConsPlusNormal"/>
              <w:jc w:val="center"/>
            </w:pPr>
            <w:r>
              <w:t>Запрашиваемая сумма, рублей</w:t>
            </w:r>
          </w:p>
        </w:tc>
        <w:tc>
          <w:tcPr>
            <w:tcW w:w="2324" w:type="dxa"/>
          </w:tcPr>
          <w:p w:rsidR="00F7570D" w:rsidRDefault="00F7570D">
            <w:pPr>
              <w:pStyle w:val="ConsPlusNormal"/>
              <w:jc w:val="center"/>
            </w:pPr>
            <w:r>
              <w:t>Собственный (привлеченный) вклад, рублей</w:t>
            </w:r>
          </w:p>
        </w:tc>
        <w:tc>
          <w:tcPr>
            <w:tcW w:w="1247" w:type="dxa"/>
          </w:tcPr>
          <w:p w:rsidR="00F7570D" w:rsidRDefault="00F7570D">
            <w:pPr>
              <w:pStyle w:val="ConsPlusNormal"/>
              <w:jc w:val="center"/>
            </w:pPr>
            <w:r>
              <w:t>Всего, рублей</w:t>
            </w:r>
          </w:p>
        </w:tc>
      </w:tr>
      <w:tr w:rsidR="00F7570D">
        <w:tc>
          <w:tcPr>
            <w:tcW w:w="567" w:type="dxa"/>
          </w:tcPr>
          <w:p w:rsidR="00F7570D" w:rsidRDefault="00F7570D">
            <w:pPr>
              <w:pStyle w:val="ConsPlusNormal"/>
            </w:pPr>
            <w:r>
              <w:t>1</w:t>
            </w:r>
          </w:p>
        </w:tc>
        <w:tc>
          <w:tcPr>
            <w:tcW w:w="2778" w:type="dxa"/>
          </w:tcPr>
          <w:p w:rsidR="00F7570D" w:rsidRDefault="00F7570D">
            <w:pPr>
              <w:pStyle w:val="ConsPlusNormal"/>
            </w:pPr>
          </w:p>
        </w:tc>
        <w:tc>
          <w:tcPr>
            <w:tcW w:w="2154" w:type="dxa"/>
          </w:tcPr>
          <w:p w:rsidR="00F7570D" w:rsidRDefault="00F7570D">
            <w:pPr>
              <w:pStyle w:val="ConsPlusNormal"/>
            </w:pPr>
          </w:p>
        </w:tc>
        <w:tc>
          <w:tcPr>
            <w:tcW w:w="2324" w:type="dxa"/>
          </w:tcPr>
          <w:p w:rsidR="00F7570D" w:rsidRDefault="00F7570D">
            <w:pPr>
              <w:pStyle w:val="ConsPlusNormal"/>
            </w:pPr>
          </w:p>
        </w:tc>
        <w:tc>
          <w:tcPr>
            <w:tcW w:w="1247" w:type="dxa"/>
          </w:tcPr>
          <w:p w:rsidR="00F7570D" w:rsidRDefault="00F7570D">
            <w:pPr>
              <w:pStyle w:val="ConsPlusNormal"/>
            </w:pPr>
          </w:p>
        </w:tc>
      </w:tr>
      <w:tr w:rsidR="00F7570D">
        <w:tc>
          <w:tcPr>
            <w:tcW w:w="567" w:type="dxa"/>
          </w:tcPr>
          <w:p w:rsidR="00F7570D" w:rsidRDefault="00F7570D">
            <w:pPr>
              <w:pStyle w:val="ConsPlusNormal"/>
            </w:pPr>
            <w:r>
              <w:lastRenderedPageBreak/>
              <w:t>2</w:t>
            </w:r>
          </w:p>
        </w:tc>
        <w:tc>
          <w:tcPr>
            <w:tcW w:w="2778" w:type="dxa"/>
          </w:tcPr>
          <w:p w:rsidR="00F7570D" w:rsidRDefault="00F7570D">
            <w:pPr>
              <w:pStyle w:val="ConsPlusNormal"/>
            </w:pPr>
          </w:p>
        </w:tc>
        <w:tc>
          <w:tcPr>
            <w:tcW w:w="2154" w:type="dxa"/>
          </w:tcPr>
          <w:p w:rsidR="00F7570D" w:rsidRDefault="00F7570D">
            <w:pPr>
              <w:pStyle w:val="ConsPlusNormal"/>
            </w:pPr>
          </w:p>
        </w:tc>
        <w:tc>
          <w:tcPr>
            <w:tcW w:w="2324" w:type="dxa"/>
          </w:tcPr>
          <w:p w:rsidR="00F7570D" w:rsidRDefault="00F7570D">
            <w:pPr>
              <w:pStyle w:val="ConsPlusNormal"/>
            </w:pPr>
          </w:p>
        </w:tc>
        <w:tc>
          <w:tcPr>
            <w:tcW w:w="1247" w:type="dxa"/>
          </w:tcPr>
          <w:p w:rsidR="00F7570D" w:rsidRDefault="00F7570D">
            <w:pPr>
              <w:pStyle w:val="ConsPlusNormal"/>
            </w:pPr>
          </w:p>
        </w:tc>
      </w:tr>
      <w:tr w:rsidR="00F7570D">
        <w:tc>
          <w:tcPr>
            <w:tcW w:w="567" w:type="dxa"/>
          </w:tcPr>
          <w:p w:rsidR="00F7570D" w:rsidRDefault="00F7570D">
            <w:pPr>
              <w:pStyle w:val="ConsPlusNormal"/>
            </w:pPr>
            <w:r>
              <w:t>3</w:t>
            </w:r>
          </w:p>
        </w:tc>
        <w:tc>
          <w:tcPr>
            <w:tcW w:w="2778" w:type="dxa"/>
          </w:tcPr>
          <w:p w:rsidR="00F7570D" w:rsidRDefault="00F7570D">
            <w:pPr>
              <w:pStyle w:val="ConsPlusNormal"/>
            </w:pPr>
            <w:r>
              <w:t>Итого</w:t>
            </w:r>
          </w:p>
        </w:tc>
        <w:tc>
          <w:tcPr>
            <w:tcW w:w="2154" w:type="dxa"/>
          </w:tcPr>
          <w:p w:rsidR="00F7570D" w:rsidRDefault="00F7570D">
            <w:pPr>
              <w:pStyle w:val="ConsPlusNormal"/>
            </w:pPr>
          </w:p>
        </w:tc>
        <w:tc>
          <w:tcPr>
            <w:tcW w:w="2324" w:type="dxa"/>
          </w:tcPr>
          <w:p w:rsidR="00F7570D" w:rsidRDefault="00F7570D">
            <w:pPr>
              <w:pStyle w:val="ConsPlusNormal"/>
            </w:pPr>
          </w:p>
        </w:tc>
        <w:tc>
          <w:tcPr>
            <w:tcW w:w="1247" w:type="dxa"/>
          </w:tcPr>
          <w:p w:rsidR="00F7570D" w:rsidRDefault="00F7570D">
            <w:pPr>
              <w:pStyle w:val="ConsPlusNormal"/>
            </w:pPr>
          </w:p>
        </w:tc>
      </w:tr>
      <w:tr w:rsidR="00F7570D">
        <w:tc>
          <w:tcPr>
            <w:tcW w:w="9070" w:type="dxa"/>
            <w:gridSpan w:val="5"/>
          </w:tcPr>
          <w:p w:rsidR="00F7570D" w:rsidRDefault="00F7570D">
            <w:pPr>
              <w:pStyle w:val="ConsPlusNormal"/>
            </w:pPr>
            <w:r>
              <w:t>Комментарии к статье "Банковские расходы":</w:t>
            </w:r>
          </w:p>
        </w:tc>
      </w:tr>
    </w:tbl>
    <w:p w:rsidR="00F7570D" w:rsidRDefault="00F7570D">
      <w:pPr>
        <w:pStyle w:val="ConsPlusNormal"/>
        <w:jc w:val="both"/>
      </w:pPr>
    </w:p>
    <w:p w:rsidR="00F7570D" w:rsidRDefault="00F7570D">
      <w:pPr>
        <w:pStyle w:val="ConsPlusNonformat"/>
        <w:jc w:val="both"/>
      </w:pPr>
      <w:r>
        <w:t xml:space="preserve">    Полная стоимость социального проекта (цифрами и прописью):</w:t>
      </w:r>
    </w:p>
    <w:p w:rsidR="00F7570D" w:rsidRDefault="00F7570D">
      <w:pPr>
        <w:pStyle w:val="ConsPlusNonformat"/>
        <w:jc w:val="both"/>
      </w:pPr>
      <w:r>
        <w:t>___________________________________________________________________________</w:t>
      </w:r>
    </w:p>
    <w:p w:rsidR="00F7570D" w:rsidRDefault="00F7570D">
      <w:pPr>
        <w:pStyle w:val="ConsPlusNonformat"/>
        <w:jc w:val="both"/>
      </w:pPr>
      <w:r>
        <w:t xml:space="preserve">    Собственный и (или) привлеченный вклад (цифрами и прописью):</w:t>
      </w:r>
    </w:p>
    <w:p w:rsidR="00F7570D" w:rsidRDefault="00F7570D">
      <w:pPr>
        <w:pStyle w:val="ConsPlusNonformat"/>
        <w:jc w:val="both"/>
      </w:pPr>
      <w:r>
        <w:t>___________________________________________________________________________</w:t>
      </w:r>
    </w:p>
    <w:p w:rsidR="00F7570D" w:rsidRDefault="00F7570D">
      <w:pPr>
        <w:pStyle w:val="ConsPlusNonformat"/>
        <w:jc w:val="both"/>
      </w:pPr>
      <w:r>
        <w:t xml:space="preserve">    Запрашиваемая сумма (цифрами и прописью): _____________________________</w:t>
      </w:r>
    </w:p>
    <w:p w:rsidR="00F7570D" w:rsidRDefault="00F7570D">
      <w:pPr>
        <w:pStyle w:val="ConsPlusNonformat"/>
        <w:jc w:val="both"/>
      </w:pPr>
      <w:r>
        <w:t>(_________________________________________________________________________)</w:t>
      </w:r>
    </w:p>
    <w:p w:rsidR="00F7570D" w:rsidRDefault="00F7570D">
      <w:pPr>
        <w:pStyle w:val="ConsPlusNonformat"/>
        <w:jc w:val="both"/>
      </w:pPr>
      <w:r>
        <w:t xml:space="preserve">    Достоверность   информации,   представленной   в   составе   конкурсной</w:t>
      </w:r>
    </w:p>
    <w:p w:rsidR="00F7570D" w:rsidRDefault="00F7570D">
      <w:pPr>
        <w:pStyle w:val="ConsPlusNonformat"/>
        <w:jc w:val="both"/>
      </w:pPr>
      <w:r>
        <w:t>документации  на  участие  в  конкурсном  отборе  социально ориентированных</w:t>
      </w:r>
    </w:p>
    <w:p w:rsidR="00F7570D" w:rsidRDefault="00F7570D">
      <w:pPr>
        <w:pStyle w:val="ConsPlusNonformat"/>
        <w:jc w:val="both"/>
      </w:pPr>
      <w:r>
        <w:t>некоммерческих организаций для предоставления субсидии, подтверждаю.</w:t>
      </w:r>
    </w:p>
    <w:p w:rsidR="00F7570D" w:rsidRDefault="00F7570D">
      <w:pPr>
        <w:pStyle w:val="ConsPlusNonformat"/>
        <w:jc w:val="both"/>
      </w:pPr>
      <w:r>
        <w:t xml:space="preserve">    С условиями конкурсного отбора  и предоставления субсидии  ознакомлен и</w:t>
      </w:r>
    </w:p>
    <w:p w:rsidR="00F7570D" w:rsidRDefault="00F7570D">
      <w:pPr>
        <w:pStyle w:val="ConsPlusNonformat"/>
        <w:jc w:val="both"/>
      </w:pPr>
      <w:r>
        <w:t>согласен.</w:t>
      </w:r>
    </w:p>
    <w:p w:rsidR="00F7570D" w:rsidRDefault="00F7570D">
      <w:pPr>
        <w:pStyle w:val="ConsPlusNonformat"/>
        <w:jc w:val="both"/>
      </w:pPr>
      <w:r>
        <w:t>__________________________  ___________  __________________________________</w:t>
      </w:r>
    </w:p>
    <w:p w:rsidR="00F7570D" w:rsidRDefault="00F7570D">
      <w:pPr>
        <w:pStyle w:val="ConsPlusNonformat"/>
        <w:jc w:val="both"/>
      </w:pPr>
      <w:r>
        <w:t xml:space="preserve">   Руководитель проекта       подпись            расшифровка подписи</w:t>
      </w:r>
    </w:p>
    <w:p w:rsidR="00F7570D" w:rsidRDefault="00F7570D">
      <w:pPr>
        <w:pStyle w:val="ConsPlusNonformat"/>
        <w:jc w:val="both"/>
      </w:pPr>
      <w:r>
        <w:t>"__" __________ 20__ г.</w:t>
      </w:r>
    </w:p>
    <w:p w:rsidR="00F7570D" w:rsidRDefault="00F7570D">
      <w:pPr>
        <w:pStyle w:val="ConsPlusNormal"/>
        <w:jc w:val="both"/>
      </w:pPr>
    </w:p>
    <w:p w:rsidR="00F7570D" w:rsidRDefault="00F7570D">
      <w:pPr>
        <w:pStyle w:val="ConsPlusNormal"/>
        <w:ind w:firstLine="540"/>
        <w:jc w:val="both"/>
      </w:pPr>
      <w:r>
        <w:t>Примечание: заявка должна быть подписана и заверена оттиском печати организации. Заявка выполняется и подается в формате текстового редактора Microsoft Word (*.doc) с использованием шрифта Times New Roman, размер шрифта 14.</w:t>
      </w:r>
    </w:p>
    <w:p w:rsidR="00F7570D" w:rsidRDefault="00F7570D">
      <w:pPr>
        <w:pStyle w:val="ConsPlusNormal"/>
        <w:jc w:val="both"/>
      </w:pPr>
    </w:p>
    <w:p w:rsidR="00F7570D" w:rsidRDefault="00F7570D">
      <w:pPr>
        <w:pStyle w:val="ConsPlusNormal"/>
        <w:jc w:val="both"/>
      </w:pPr>
    </w:p>
    <w:p w:rsidR="00F7570D" w:rsidRDefault="00F7570D">
      <w:pPr>
        <w:pStyle w:val="ConsPlusNormal"/>
        <w:jc w:val="both"/>
      </w:pPr>
    </w:p>
    <w:p w:rsidR="00F7570D" w:rsidRDefault="00F7570D">
      <w:pPr>
        <w:pStyle w:val="ConsPlusNormal"/>
        <w:jc w:val="both"/>
      </w:pPr>
    </w:p>
    <w:p w:rsidR="00F7570D" w:rsidRDefault="00F7570D">
      <w:pPr>
        <w:pStyle w:val="ConsPlusNormal"/>
        <w:jc w:val="both"/>
      </w:pPr>
    </w:p>
    <w:p w:rsidR="00F7570D" w:rsidRDefault="00F7570D">
      <w:pPr>
        <w:pStyle w:val="ConsPlusNormal"/>
        <w:jc w:val="right"/>
        <w:outlineLvl w:val="1"/>
      </w:pPr>
      <w:r>
        <w:t>Приложение 2</w:t>
      </w:r>
    </w:p>
    <w:p w:rsidR="00F7570D" w:rsidRDefault="00F7570D">
      <w:pPr>
        <w:pStyle w:val="ConsPlusNormal"/>
        <w:jc w:val="right"/>
      </w:pPr>
      <w:r>
        <w:t>к Положению</w:t>
      </w:r>
    </w:p>
    <w:p w:rsidR="00F7570D" w:rsidRDefault="00F7570D">
      <w:pPr>
        <w:pStyle w:val="ConsPlusNormal"/>
        <w:jc w:val="right"/>
      </w:pPr>
      <w:r>
        <w:t>о порядке определения объема</w:t>
      </w:r>
    </w:p>
    <w:p w:rsidR="00F7570D" w:rsidRDefault="00F7570D">
      <w:pPr>
        <w:pStyle w:val="ConsPlusNormal"/>
        <w:jc w:val="right"/>
      </w:pPr>
      <w:r>
        <w:t>и предоставления субсидий</w:t>
      </w:r>
    </w:p>
    <w:p w:rsidR="00F7570D" w:rsidRDefault="00F7570D">
      <w:pPr>
        <w:pStyle w:val="ConsPlusNormal"/>
        <w:jc w:val="right"/>
      </w:pPr>
      <w:r>
        <w:t>социально ориентированным</w:t>
      </w:r>
    </w:p>
    <w:p w:rsidR="00F7570D" w:rsidRDefault="00F7570D">
      <w:pPr>
        <w:pStyle w:val="ConsPlusNormal"/>
        <w:jc w:val="right"/>
      </w:pPr>
      <w:r>
        <w:t>некоммерческим организациям,</w:t>
      </w:r>
    </w:p>
    <w:p w:rsidR="00F7570D" w:rsidRDefault="00F7570D">
      <w:pPr>
        <w:pStyle w:val="ConsPlusNormal"/>
        <w:jc w:val="right"/>
      </w:pPr>
      <w:r>
        <w:t>не являющимся государственными</w:t>
      </w:r>
    </w:p>
    <w:p w:rsidR="00F7570D" w:rsidRDefault="00F7570D">
      <w:pPr>
        <w:pStyle w:val="ConsPlusNormal"/>
        <w:jc w:val="right"/>
      </w:pPr>
      <w:r>
        <w:t>(муниципальными) учреждениями,</w:t>
      </w:r>
    </w:p>
    <w:p w:rsidR="00F7570D" w:rsidRDefault="00F7570D">
      <w:pPr>
        <w:pStyle w:val="ConsPlusNormal"/>
        <w:jc w:val="right"/>
      </w:pPr>
      <w:r>
        <w:t>на реализацию социальных</w:t>
      </w:r>
    </w:p>
    <w:p w:rsidR="00F7570D" w:rsidRDefault="00F7570D">
      <w:pPr>
        <w:pStyle w:val="ConsPlusNormal"/>
        <w:jc w:val="right"/>
      </w:pPr>
      <w:r>
        <w:t>проектов на основании</w:t>
      </w:r>
    </w:p>
    <w:p w:rsidR="00F7570D" w:rsidRDefault="00F7570D">
      <w:pPr>
        <w:pStyle w:val="ConsPlusNormal"/>
        <w:jc w:val="right"/>
      </w:pPr>
      <w:r>
        <w:t>конкурсного отбора проектов</w:t>
      </w:r>
    </w:p>
    <w:p w:rsidR="00F7570D" w:rsidRDefault="00F75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570D">
        <w:trPr>
          <w:jc w:val="center"/>
        </w:trPr>
        <w:tc>
          <w:tcPr>
            <w:tcW w:w="9294" w:type="dxa"/>
            <w:tcBorders>
              <w:top w:val="nil"/>
              <w:left w:val="single" w:sz="24" w:space="0" w:color="CED3F1"/>
              <w:bottom w:val="nil"/>
              <w:right w:val="single" w:sz="24" w:space="0" w:color="F4F3F8"/>
            </w:tcBorders>
            <w:shd w:val="clear" w:color="auto" w:fill="F4F3F8"/>
          </w:tcPr>
          <w:p w:rsidR="00F7570D" w:rsidRDefault="00F7570D">
            <w:pPr>
              <w:pStyle w:val="ConsPlusNormal"/>
              <w:jc w:val="center"/>
            </w:pPr>
            <w:r>
              <w:rPr>
                <w:color w:val="392C69"/>
              </w:rPr>
              <w:t>Список изменяющих документов</w:t>
            </w:r>
          </w:p>
          <w:p w:rsidR="00F7570D" w:rsidRDefault="00F7570D">
            <w:pPr>
              <w:pStyle w:val="ConsPlusNormal"/>
              <w:jc w:val="center"/>
            </w:pPr>
            <w:r>
              <w:rPr>
                <w:color w:val="392C69"/>
              </w:rPr>
              <w:t xml:space="preserve">(в ред. </w:t>
            </w:r>
            <w:hyperlink r:id="rId27" w:history="1">
              <w:r>
                <w:rPr>
                  <w:color w:val="0000FF"/>
                </w:rPr>
                <w:t>Постановления</w:t>
              </w:r>
            </w:hyperlink>
            <w:r>
              <w:rPr>
                <w:color w:val="392C69"/>
              </w:rPr>
              <w:t xml:space="preserve"> администрации г. Канска Красноярского края</w:t>
            </w:r>
          </w:p>
          <w:p w:rsidR="00F7570D" w:rsidRDefault="00F7570D">
            <w:pPr>
              <w:pStyle w:val="ConsPlusNormal"/>
              <w:jc w:val="center"/>
            </w:pPr>
            <w:r>
              <w:rPr>
                <w:color w:val="392C69"/>
              </w:rPr>
              <w:t>от 18.06.2018 N 550)</w:t>
            </w:r>
          </w:p>
        </w:tc>
      </w:tr>
    </w:tbl>
    <w:p w:rsidR="00F7570D" w:rsidRDefault="00F7570D">
      <w:pPr>
        <w:pStyle w:val="ConsPlusNormal"/>
        <w:jc w:val="both"/>
      </w:pPr>
    </w:p>
    <w:p w:rsidR="00F7570D" w:rsidRDefault="00F7570D">
      <w:pPr>
        <w:pStyle w:val="ConsPlusNormal"/>
        <w:jc w:val="center"/>
      </w:pPr>
      <w:bookmarkStart w:id="7" w:name="P734"/>
      <w:bookmarkEnd w:id="7"/>
      <w:r>
        <w:t>ЭКСПЕРТНОЕ ЗАКЛЮЧЕНИЕ</w:t>
      </w:r>
    </w:p>
    <w:p w:rsidR="00F7570D" w:rsidRDefault="00F7570D">
      <w:pPr>
        <w:pStyle w:val="ConsPlusNormal"/>
        <w:jc w:val="center"/>
      </w:pPr>
      <w:r>
        <w:t>по социальному проекту, представленному в конкурсной</w:t>
      </w:r>
    </w:p>
    <w:p w:rsidR="00F7570D" w:rsidRDefault="00F7570D">
      <w:pPr>
        <w:pStyle w:val="ConsPlusNormal"/>
        <w:jc w:val="center"/>
      </w:pPr>
      <w:r>
        <w:t>документации на конкурс социальных проектов среди</w:t>
      </w:r>
    </w:p>
    <w:p w:rsidR="00F7570D" w:rsidRDefault="00F7570D">
      <w:pPr>
        <w:pStyle w:val="ConsPlusNormal"/>
        <w:jc w:val="center"/>
      </w:pPr>
      <w:r>
        <w:t>некоммерческих организаций, не являющихся государственными</w:t>
      </w:r>
    </w:p>
    <w:p w:rsidR="00F7570D" w:rsidRDefault="00F7570D">
      <w:pPr>
        <w:pStyle w:val="ConsPlusNormal"/>
        <w:jc w:val="center"/>
      </w:pPr>
      <w:r>
        <w:t>(муниципальными) учреждениями</w:t>
      </w:r>
    </w:p>
    <w:p w:rsidR="00F7570D" w:rsidRDefault="00F7570D">
      <w:pPr>
        <w:pStyle w:val="ConsPlusNormal"/>
        <w:jc w:val="both"/>
      </w:pPr>
    </w:p>
    <w:p w:rsidR="00F7570D" w:rsidRDefault="00F7570D">
      <w:pPr>
        <w:pStyle w:val="ConsPlusNormal"/>
        <w:ind w:firstLine="540"/>
        <w:jc w:val="both"/>
      </w:pPr>
      <w:r>
        <w:t>Некоммерческая организация</w:t>
      </w:r>
    </w:p>
    <w:p w:rsidR="00F7570D" w:rsidRDefault="00F7570D">
      <w:pPr>
        <w:pStyle w:val="ConsPlusNormal"/>
        <w:jc w:val="both"/>
      </w:pPr>
    </w:p>
    <w:p w:rsidR="00F7570D" w:rsidRDefault="00F7570D">
      <w:pPr>
        <w:pStyle w:val="ConsPlusNormal"/>
        <w:ind w:firstLine="540"/>
        <w:jc w:val="both"/>
      </w:pPr>
      <w:r>
        <w:t>Название социального проекта</w:t>
      </w:r>
    </w:p>
    <w:p w:rsidR="00F7570D" w:rsidRDefault="00F7570D">
      <w:pPr>
        <w:pStyle w:val="ConsPlusNormal"/>
        <w:jc w:val="both"/>
      </w:pPr>
    </w:p>
    <w:p w:rsidR="00F7570D" w:rsidRDefault="00F7570D">
      <w:pPr>
        <w:pStyle w:val="ConsPlusNormal"/>
        <w:ind w:firstLine="540"/>
        <w:jc w:val="both"/>
      </w:pPr>
      <w:r>
        <w:lastRenderedPageBreak/>
        <w:t>N конкурсной документации</w:t>
      </w:r>
    </w:p>
    <w:p w:rsidR="00F7570D" w:rsidRDefault="00F757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087"/>
        <w:gridCol w:w="1417"/>
      </w:tblGrid>
      <w:tr w:rsidR="00F7570D">
        <w:tc>
          <w:tcPr>
            <w:tcW w:w="567" w:type="dxa"/>
          </w:tcPr>
          <w:p w:rsidR="00F7570D" w:rsidRDefault="00F7570D">
            <w:pPr>
              <w:pStyle w:val="ConsPlusNormal"/>
              <w:jc w:val="center"/>
            </w:pPr>
            <w:r>
              <w:t>N п/п</w:t>
            </w:r>
          </w:p>
        </w:tc>
        <w:tc>
          <w:tcPr>
            <w:tcW w:w="7087" w:type="dxa"/>
          </w:tcPr>
          <w:p w:rsidR="00F7570D" w:rsidRDefault="00F7570D">
            <w:pPr>
              <w:pStyle w:val="ConsPlusNormal"/>
              <w:jc w:val="center"/>
            </w:pPr>
            <w:r>
              <w:t>Наименование критериев оценки</w:t>
            </w:r>
          </w:p>
        </w:tc>
        <w:tc>
          <w:tcPr>
            <w:tcW w:w="1417" w:type="dxa"/>
          </w:tcPr>
          <w:p w:rsidR="00F7570D" w:rsidRDefault="00F7570D">
            <w:pPr>
              <w:pStyle w:val="ConsPlusNormal"/>
              <w:jc w:val="center"/>
            </w:pPr>
            <w:r>
              <w:t>Оценка в баллах</w:t>
            </w:r>
          </w:p>
        </w:tc>
      </w:tr>
      <w:tr w:rsidR="00F7570D">
        <w:tc>
          <w:tcPr>
            <w:tcW w:w="567" w:type="dxa"/>
          </w:tcPr>
          <w:p w:rsidR="00F7570D" w:rsidRDefault="00F7570D">
            <w:pPr>
              <w:pStyle w:val="ConsPlusNormal"/>
            </w:pPr>
            <w:r>
              <w:t>1</w:t>
            </w:r>
          </w:p>
        </w:tc>
        <w:tc>
          <w:tcPr>
            <w:tcW w:w="7087" w:type="dxa"/>
          </w:tcPr>
          <w:p w:rsidR="00F7570D" w:rsidRDefault="00F7570D">
            <w:pPr>
              <w:pStyle w:val="ConsPlusNormal"/>
            </w:pPr>
            <w:r>
              <w:t>Наличие профессиональных знаний, квалификации, опыта работы в сфере деятельности, заявленной в проекте:</w:t>
            </w:r>
          </w:p>
          <w:p w:rsidR="00F7570D" w:rsidRDefault="00F7570D">
            <w:pPr>
              <w:pStyle w:val="ConsPlusNormal"/>
            </w:pPr>
            <w:r>
              <w:t>соответствие - 1 балл;</w:t>
            </w:r>
          </w:p>
          <w:p w:rsidR="00F7570D" w:rsidRDefault="00F7570D">
            <w:pPr>
              <w:pStyle w:val="ConsPlusNormal"/>
            </w:pPr>
            <w:r>
              <w:t>отсутствие соответствия - 0 баллов</w:t>
            </w:r>
          </w:p>
        </w:tc>
        <w:tc>
          <w:tcPr>
            <w:tcW w:w="1417" w:type="dxa"/>
          </w:tcPr>
          <w:p w:rsidR="00F7570D" w:rsidRDefault="00F7570D">
            <w:pPr>
              <w:pStyle w:val="ConsPlusNormal"/>
            </w:pPr>
          </w:p>
        </w:tc>
      </w:tr>
      <w:tr w:rsidR="00F7570D">
        <w:tc>
          <w:tcPr>
            <w:tcW w:w="567" w:type="dxa"/>
          </w:tcPr>
          <w:p w:rsidR="00F7570D" w:rsidRDefault="00F7570D">
            <w:pPr>
              <w:pStyle w:val="ConsPlusNormal"/>
            </w:pPr>
            <w:r>
              <w:t>2</w:t>
            </w:r>
          </w:p>
        </w:tc>
        <w:tc>
          <w:tcPr>
            <w:tcW w:w="7087" w:type="dxa"/>
          </w:tcPr>
          <w:p w:rsidR="00F7570D" w:rsidRDefault="00F7570D">
            <w:pPr>
              <w:pStyle w:val="ConsPlusNormal"/>
            </w:pPr>
            <w:r>
              <w:t>Наличие необходимого материально-технического оснащения:</w:t>
            </w:r>
          </w:p>
          <w:p w:rsidR="00F7570D" w:rsidRDefault="00F7570D">
            <w:pPr>
              <w:pStyle w:val="ConsPlusNormal"/>
            </w:pPr>
            <w:r>
              <w:t>в наличии полностью - 2 балла;</w:t>
            </w:r>
          </w:p>
          <w:p w:rsidR="00F7570D" w:rsidRDefault="00F7570D">
            <w:pPr>
              <w:pStyle w:val="ConsPlusNormal"/>
            </w:pPr>
            <w:r>
              <w:t>в наличии частично - 1 балл;</w:t>
            </w:r>
          </w:p>
          <w:p w:rsidR="00F7570D" w:rsidRDefault="00F7570D">
            <w:pPr>
              <w:pStyle w:val="ConsPlusNormal"/>
            </w:pPr>
            <w:r>
              <w:t>отсутствие наличия - 0 баллов</w:t>
            </w:r>
          </w:p>
        </w:tc>
        <w:tc>
          <w:tcPr>
            <w:tcW w:w="1417" w:type="dxa"/>
          </w:tcPr>
          <w:p w:rsidR="00F7570D" w:rsidRDefault="00F7570D">
            <w:pPr>
              <w:pStyle w:val="ConsPlusNormal"/>
            </w:pPr>
          </w:p>
        </w:tc>
      </w:tr>
      <w:tr w:rsidR="00F7570D">
        <w:tc>
          <w:tcPr>
            <w:tcW w:w="567" w:type="dxa"/>
          </w:tcPr>
          <w:p w:rsidR="00F7570D" w:rsidRDefault="00F7570D">
            <w:pPr>
              <w:pStyle w:val="ConsPlusNormal"/>
            </w:pPr>
            <w:r>
              <w:t>3</w:t>
            </w:r>
          </w:p>
        </w:tc>
        <w:tc>
          <w:tcPr>
            <w:tcW w:w="7087" w:type="dxa"/>
          </w:tcPr>
          <w:p w:rsidR="00F7570D" w:rsidRDefault="00F7570D">
            <w:pPr>
              <w:pStyle w:val="ConsPlusNormal"/>
            </w:pPr>
            <w:r>
              <w:t>Наличие показателей достижения цели и задач социального проекта, конкретного ожидаемого результата:</w:t>
            </w:r>
          </w:p>
          <w:p w:rsidR="00F7570D" w:rsidRDefault="00F7570D">
            <w:pPr>
              <w:pStyle w:val="ConsPlusNormal"/>
            </w:pPr>
            <w:r>
              <w:t>нет показателей - 0 баллов;</w:t>
            </w:r>
          </w:p>
          <w:p w:rsidR="00F7570D" w:rsidRDefault="00F7570D">
            <w:pPr>
              <w:pStyle w:val="ConsPlusNormal"/>
            </w:pPr>
            <w:r>
              <w:t>есть показатели, но они не конкретны или отсутствуют методики и критерии оценки результата - 2 балла;</w:t>
            </w:r>
          </w:p>
          <w:p w:rsidR="00F7570D" w:rsidRDefault="00F7570D">
            <w:pPr>
              <w:pStyle w:val="ConsPlusNormal"/>
            </w:pPr>
            <w:r>
              <w:t>есть конкретные показатели, методики и критерии оценки ожидаемого результата - 4 балла</w:t>
            </w:r>
          </w:p>
        </w:tc>
        <w:tc>
          <w:tcPr>
            <w:tcW w:w="1417" w:type="dxa"/>
          </w:tcPr>
          <w:p w:rsidR="00F7570D" w:rsidRDefault="00F7570D">
            <w:pPr>
              <w:pStyle w:val="ConsPlusNormal"/>
            </w:pPr>
          </w:p>
        </w:tc>
      </w:tr>
      <w:tr w:rsidR="00F7570D">
        <w:tc>
          <w:tcPr>
            <w:tcW w:w="567" w:type="dxa"/>
          </w:tcPr>
          <w:p w:rsidR="00F7570D" w:rsidRDefault="00F7570D">
            <w:pPr>
              <w:pStyle w:val="ConsPlusNormal"/>
            </w:pPr>
            <w:r>
              <w:t>4</w:t>
            </w:r>
          </w:p>
        </w:tc>
        <w:tc>
          <w:tcPr>
            <w:tcW w:w="7087" w:type="dxa"/>
          </w:tcPr>
          <w:p w:rsidR="00F7570D" w:rsidRDefault="00F7570D">
            <w:pPr>
              <w:pStyle w:val="ConsPlusNormal"/>
            </w:pPr>
            <w:r>
              <w:t>Обоснованность бюджета социального проекта, соотношение затрат на реализацию социального проекта и планируемого результата:</w:t>
            </w:r>
          </w:p>
          <w:p w:rsidR="00F7570D" w:rsidRDefault="00F7570D">
            <w:pPr>
              <w:pStyle w:val="ConsPlusNormal"/>
            </w:pPr>
            <w:r>
              <w:t>результат соотносим с затратами - 1 балл;</w:t>
            </w:r>
          </w:p>
          <w:p w:rsidR="00F7570D" w:rsidRDefault="00F7570D">
            <w:pPr>
              <w:pStyle w:val="ConsPlusNormal"/>
            </w:pPr>
            <w:r>
              <w:t>результат не соотносим с затратами - 0 баллов</w:t>
            </w:r>
          </w:p>
        </w:tc>
        <w:tc>
          <w:tcPr>
            <w:tcW w:w="1417" w:type="dxa"/>
          </w:tcPr>
          <w:p w:rsidR="00F7570D" w:rsidRDefault="00F7570D">
            <w:pPr>
              <w:pStyle w:val="ConsPlusNormal"/>
            </w:pPr>
          </w:p>
        </w:tc>
      </w:tr>
      <w:tr w:rsidR="00F7570D">
        <w:tc>
          <w:tcPr>
            <w:tcW w:w="567" w:type="dxa"/>
          </w:tcPr>
          <w:p w:rsidR="00F7570D" w:rsidRDefault="00F7570D">
            <w:pPr>
              <w:pStyle w:val="ConsPlusNormal"/>
            </w:pPr>
            <w:r>
              <w:t>5</w:t>
            </w:r>
          </w:p>
        </w:tc>
        <w:tc>
          <w:tcPr>
            <w:tcW w:w="7087" w:type="dxa"/>
          </w:tcPr>
          <w:p w:rsidR="00F7570D" w:rsidRDefault="00F7570D">
            <w:pPr>
              <w:pStyle w:val="ConsPlusNormal"/>
            </w:pPr>
            <w:r>
              <w:t>Наличие документально подтвержденных собственных и (или) привлеченных средств для реализации социального проекта:</w:t>
            </w:r>
          </w:p>
          <w:p w:rsidR="00F7570D" w:rsidRDefault="00F7570D">
            <w:pPr>
              <w:pStyle w:val="ConsPlusNormal"/>
            </w:pPr>
            <w:r>
              <w:t>в размере до 20% от общей суммы расходов - 0 баллов;</w:t>
            </w:r>
          </w:p>
          <w:p w:rsidR="00F7570D" w:rsidRDefault="00F7570D">
            <w:pPr>
              <w:pStyle w:val="ConsPlusNormal"/>
            </w:pPr>
            <w:r>
              <w:t>в размере от 20% до 25% от общей суммы расходов - 1 балл;</w:t>
            </w:r>
          </w:p>
          <w:p w:rsidR="00F7570D" w:rsidRDefault="00F7570D">
            <w:pPr>
              <w:pStyle w:val="ConsPlusNormal"/>
            </w:pPr>
            <w:r>
              <w:t>в размере более 25% от общей суммы расходов - 2 балла</w:t>
            </w:r>
          </w:p>
        </w:tc>
        <w:tc>
          <w:tcPr>
            <w:tcW w:w="1417" w:type="dxa"/>
          </w:tcPr>
          <w:p w:rsidR="00F7570D" w:rsidRDefault="00F7570D">
            <w:pPr>
              <w:pStyle w:val="ConsPlusNormal"/>
            </w:pPr>
          </w:p>
        </w:tc>
      </w:tr>
      <w:tr w:rsidR="00F7570D">
        <w:tc>
          <w:tcPr>
            <w:tcW w:w="567" w:type="dxa"/>
          </w:tcPr>
          <w:p w:rsidR="00F7570D" w:rsidRDefault="00F7570D">
            <w:pPr>
              <w:pStyle w:val="ConsPlusNormal"/>
            </w:pPr>
            <w:r>
              <w:t>6</w:t>
            </w:r>
          </w:p>
        </w:tc>
        <w:tc>
          <w:tcPr>
            <w:tcW w:w="7087" w:type="dxa"/>
          </w:tcPr>
          <w:p w:rsidR="00F7570D" w:rsidRDefault="00F7570D">
            <w:pPr>
              <w:pStyle w:val="ConsPlusNormal"/>
            </w:pPr>
            <w:r>
              <w:t>Наличие партнеров и их вклада в реализацию социального проекта (баллы суммируются):</w:t>
            </w:r>
          </w:p>
          <w:p w:rsidR="00F7570D" w:rsidRDefault="00F7570D">
            <w:pPr>
              <w:pStyle w:val="ConsPlusNormal"/>
            </w:pPr>
            <w:r>
              <w:t>партнеры отсутствуют - 0 баллов;</w:t>
            </w:r>
          </w:p>
          <w:p w:rsidR="00F7570D" w:rsidRDefault="00F7570D">
            <w:pPr>
              <w:pStyle w:val="ConsPlusNormal"/>
            </w:pPr>
            <w:r>
              <w:t>партнерами выступают иные некоммерческие организации - 1 балл;</w:t>
            </w:r>
          </w:p>
          <w:p w:rsidR="00F7570D" w:rsidRDefault="00F7570D">
            <w:pPr>
              <w:pStyle w:val="ConsPlusNormal"/>
            </w:pPr>
            <w:r>
              <w:t>партнерами выступают бизнес-структуры - 1 балл</w:t>
            </w:r>
          </w:p>
        </w:tc>
        <w:tc>
          <w:tcPr>
            <w:tcW w:w="1417" w:type="dxa"/>
          </w:tcPr>
          <w:p w:rsidR="00F7570D" w:rsidRDefault="00F7570D">
            <w:pPr>
              <w:pStyle w:val="ConsPlusNormal"/>
            </w:pPr>
          </w:p>
        </w:tc>
      </w:tr>
      <w:tr w:rsidR="00F7570D">
        <w:tc>
          <w:tcPr>
            <w:tcW w:w="567" w:type="dxa"/>
          </w:tcPr>
          <w:p w:rsidR="00F7570D" w:rsidRDefault="00F7570D">
            <w:pPr>
              <w:pStyle w:val="ConsPlusNormal"/>
            </w:pPr>
            <w:r>
              <w:t>7</w:t>
            </w:r>
          </w:p>
        </w:tc>
        <w:tc>
          <w:tcPr>
            <w:tcW w:w="7087" w:type="dxa"/>
          </w:tcPr>
          <w:p w:rsidR="00F7570D" w:rsidRDefault="00F7570D">
            <w:pPr>
              <w:pStyle w:val="ConsPlusNormal"/>
            </w:pPr>
            <w:r>
              <w:t>Оригинальность социального проекта, его инновационный характер (новизна, концептуальная целостность):</w:t>
            </w:r>
          </w:p>
          <w:p w:rsidR="00F7570D" w:rsidRDefault="00F7570D">
            <w:pPr>
              <w:pStyle w:val="ConsPlusNormal"/>
            </w:pPr>
            <w:r>
              <w:t>проект традиционен, дублирует мероприятия муниципальных программ - 0 баллов;</w:t>
            </w:r>
          </w:p>
          <w:p w:rsidR="00F7570D" w:rsidRDefault="00F7570D">
            <w:pPr>
              <w:pStyle w:val="ConsPlusNormal"/>
            </w:pPr>
            <w:r>
              <w:t>проект в основном содержит традиционные мероприятия, но есть элемент новизны - 1 балл;</w:t>
            </w:r>
          </w:p>
          <w:p w:rsidR="00F7570D" w:rsidRDefault="00F7570D">
            <w:pPr>
              <w:pStyle w:val="ConsPlusNormal"/>
            </w:pPr>
            <w:r>
              <w:t>проект является продолжением проектов, реализуемых некоммерческой организацией в предшествующем периоде, - 2 балла;</w:t>
            </w:r>
          </w:p>
          <w:p w:rsidR="00F7570D" w:rsidRDefault="00F7570D">
            <w:pPr>
              <w:pStyle w:val="ConsPlusNormal"/>
            </w:pPr>
            <w:r>
              <w:t>проект не традиционен, носит инновационный характер - 3 балла</w:t>
            </w:r>
          </w:p>
        </w:tc>
        <w:tc>
          <w:tcPr>
            <w:tcW w:w="1417" w:type="dxa"/>
          </w:tcPr>
          <w:p w:rsidR="00F7570D" w:rsidRDefault="00F7570D">
            <w:pPr>
              <w:pStyle w:val="ConsPlusNormal"/>
            </w:pPr>
          </w:p>
        </w:tc>
      </w:tr>
      <w:tr w:rsidR="00F7570D">
        <w:tc>
          <w:tcPr>
            <w:tcW w:w="567" w:type="dxa"/>
          </w:tcPr>
          <w:p w:rsidR="00F7570D" w:rsidRDefault="00F7570D">
            <w:pPr>
              <w:pStyle w:val="ConsPlusNormal"/>
            </w:pPr>
            <w:r>
              <w:t>8</w:t>
            </w:r>
          </w:p>
        </w:tc>
        <w:tc>
          <w:tcPr>
            <w:tcW w:w="7087" w:type="dxa"/>
          </w:tcPr>
          <w:p w:rsidR="00F7570D" w:rsidRDefault="00F7570D">
            <w:pPr>
              <w:pStyle w:val="ConsPlusNormal"/>
            </w:pPr>
            <w:r>
              <w:t>Адресность, ориентированность на конкретную (-ые) группу (-ы) населения:</w:t>
            </w:r>
          </w:p>
          <w:p w:rsidR="00F7570D" w:rsidRDefault="00F7570D">
            <w:pPr>
              <w:pStyle w:val="ConsPlusNormal"/>
            </w:pPr>
            <w:r>
              <w:t>целевая группа не указана - 0 баллов;</w:t>
            </w:r>
          </w:p>
          <w:p w:rsidR="00F7570D" w:rsidRDefault="00F7570D">
            <w:pPr>
              <w:pStyle w:val="ConsPlusNormal"/>
            </w:pPr>
            <w:r>
              <w:t>проект ориентирован на целевую (-ые) группу (-ы) до</w:t>
            </w:r>
          </w:p>
          <w:p w:rsidR="00F7570D" w:rsidRDefault="00F7570D">
            <w:pPr>
              <w:pStyle w:val="ConsPlusNormal"/>
            </w:pPr>
            <w:r>
              <w:t>100 человек - 1 балл;</w:t>
            </w:r>
          </w:p>
          <w:p w:rsidR="00F7570D" w:rsidRDefault="00F7570D">
            <w:pPr>
              <w:pStyle w:val="ConsPlusNormal"/>
            </w:pPr>
            <w:r>
              <w:lastRenderedPageBreak/>
              <w:t>проект ориентирован на целевую (-ые) группу (-ы)</w:t>
            </w:r>
          </w:p>
          <w:p w:rsidR="00F7570D" w:rsidRDefault="00F7570D">
            <w:pPr>
              <w:pStyle w:val="ConsPlusNormal"/>
            </w:pPr>
            <w:r>
              <w:t>от 101 до 200 человек - 2 балла;</w:t>
            </w:r>
          </w:p>
          <w:p w:rsidR="00F7570D" w:rsidRDefault="00F7570D">
            <w:pPr>
              <w:pStyle w:val="ConsPlusNormal"/>
            </w:pPr>
            <w:r>
              <w:t>проект ориентирован на целевую (-ые) группу (-ы)</w:t>
            </w:r>
          </w:p>
          <w:p w:rsidR="00F7570D" w:rsidRDefault="00F7570D">
            <w:pPr>
              <w:pStyle w:val="ConsPlusNormal"/>
            </w:pPr>
            <w:r>
              <w:t>от 201 до 300 человек - 3 балла;</w:t>
            </w:r>
          </w:p>
          <w:p w:rsidR="00F7570D" w:rsidRDefault="00F7570D">
            <w:pPr>
              <w:pStyle w:val="ConsPlusNormal"/>
            </w:pPr>
            <w:r>
              <w:t>проект ориентирован на целевую (-ые) группу (-ы)</w:t>
            </w:r>
          </w:p>
          <w:p w:rsidR="00F7570D" w:rsidRDefault="00F7570D">
            <w:pPr>
              <w:pStyle w:val="ConsPlusNormal"/>
            </w:pPr>
            <w:r>
              <w:t>от 301 до 400 человек - 4 балла;</w:t>
            </w:r>
          </w:p>
          <w:p w:rsidR="00F7570D" w:rsidRDefault="00F7570D">
            <w:pPr>
              <w:pStyle w:val="ConsPlusNormal"/>
            </w:pPr>
            <w:r>
              <w:t>проект ориентирован на целевую (-ые) группу (-ы) более 400 человек - 5 баллов</w:t>
            </w:r>
          </w:p>
        </w:tc>
        <w:tc>
          <w:tcPr>
            <w:tcW w:w="1417" w:type="dxa"/>
          </w:tcPr>
          <w:p w:rsidR="00F7570D" w:rsidRDefault="00F7570D">
            <w:pPr>
              <w:pStyle w:val="ConsPlusNormal"/>
            </w:pPr>
          </w:p>
        </w:tc>
      </w:tr>
      <w:tr w:rsidR="00F7570D">
        <w:tc>
          <w:tcPr>
            <w:tcW w:w="567" w:type="dxa"/>
          </w:tcPr>
          <w:p w:rsidR="00F7570D" w:rsidRDefault="00F7570D">
            <w:pPr>
              <w:pStyle w:val="ConsPlusNormal"/>
            </w:pPr>
            <w:r>
              <w:lastRenderedPageBreak/>
              <w:t>9</w:t>
            </w:r>
          </w:p>
        </w:tc>
        <w:tc>
          <w:tcPr>
            <w:tcW w:w="7087" w:type="dxa"/>
          </w:tcPr>
          <w:p w:rsidR="00F7570D" w:rsidRDefault="00F7570D">
            <w:pPr>
              <w:pStyle w:val="ConsPlusNormal"/>
            </w:pPr>
            <w:r>
              <w:t>Наличие перспектив дальнейшего развития социального проекта и продолжения деятельности после окончания финансирования:</w:t>
            </w:r>
          </w:p>
          <w:p w:rsidR="00F7570D" w:rsidRDefault="00F7570D">
            <w:pPr>
              <w:pStyle w:val="ConsPlusNormal"/>
            </w:pPr>
            <w:r>
              <w:t>перспективы дальнейшего развития проекта отсутствуют - 0 баллов;</w:t>
            </w:r>
          </w:p>
          <w:p w:rsidR="00F7570D" w:rsidRDefault="00F7570D">
            <w:pPr>
              <w:pStyle w:val="ConsPlusNormal"/>
            </w:pPr>
            <w:r>
              <w:t>проект может быть продолжен, но не на постоянной основе - 1 балл;</w:t>
            </w:r>
          </w:p>
          <w:p w:rsidR="00F7570D" w:rsidRDefault="00F7570D">
            <w:pPr>
              <w:pStyle w:val="ConsPlusNormal"/>
            </w:pPr>
            <w:r>
              <w:t>проект может быть продолжен на постоянной основе - 2 балла</w:t>
            </w:r>
          </w:p>
        </w:tc>
        <w:tc>
          <w:tcPr>
            <w:tcW w:w="1417" w:type="dxa"/>
          </w:tcPr>
          <w:p w:rsidR="00F7570D" w:rsidRDefault="00F7570D">
            <w:pPr>
              <w:pStyle w:val="ConsPlusNormal"/>
            </w:pPr>
          </w:p>
        </w:tc>
      </w:tr>
      <w:tr w:rsidR="00F7570D">
        <w:tc>
          <w:tcPr>
            <w:tcW w:w="567" w:type="dxa"/>
          </w:tcPr>
          <w:p w:rsidR="00F7570D" w:rsidRDefault="00F7570D">
            <w:pPr>
              <w:pStyle w:val="ConsPlusNormal"/>
            </w:pPr>
            <w:r>
              <w:t>10</w:t>
            </w:r>
          </w:p>
        </w:tc>
        <w:tc>
          <w:tcPr>
            <w:tcW w:w="7087" w:type="dxa"/>
          </w:tcPr>
          <w:p w:rsidR="00F7570D" w:rsidRDefault="00F7570D">
            <w:pPr>
              <w:pStyle w:val="ConsPlusNormal"/>
            </w:pPr>
            <w:r>
              <w:t>Итого</w:t>
            </w:r>
          </w:p>
        </w:tc>
        <w:tc>
          <w:tcPr>
            <w:tcW w:w="1417" w:type="dxa"/>
          </w:tcPr>
          <w:p w:rsidR="00F7570D" w:rsidRDefault="00F7570D">
            <w:pPr>
              <w:pStyle w:val="ConsPlusNormal"/>
            </w:pPr>
          </w:p>
        </w:tc>
      </w:tr>
    </w:tbl>
    <w:p w:rsidR="00F7570D" w:rsidRDefault="00F7570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5726"/>
      </w:tblGrid>
      <w:tr w:rsidR="00F7570D">
        <w:tc>
          <w:tcPr>
            <w:tcW w:w="3345" w:type="dxa"/>
            <w:tcBorders>
              <w:top w:val="single" w:sz="4" w:space="0" w:color="auto"/>
              <w:bottom w:val="single" w:sz="4" w:space="0" w:color="auto"/>
            </w:tcBorders>
          </w:tcPr>
          <w:p w:rsidR="00F7570D" w:rsidRDefault="00F7570D">
            <w:pPr>
              <w:pStyle w:val="ConsPlusNormal"/>
            </w:pPr>
            <w:r>
              <w:t>Рекомендации по проекту: (обязательно к заполнению)</w:t>
            </w:r>
          </w:p>
        </w:tc>
        <w:tc>
          <w:tcPr>
            <w:tcW w:w="5726" w:type="dxa"/>
            <w:tcBorders>
              <w:top w:val="single" w:sz="4" w:space="0" w:color="auto"/>
              <w:bottom w:val="single" w:sz="4" w:space="0" w:color="auto"/>
            </w:tcBorders>
          </w:tcPr>
          <w:p w:rsidR="00F7570D" w:rsidRDefault="00F7570D">
            <w:pPr>
              <w:pStyle w:val="ConsPlusNormal"/>
            </w:pPr>
          </w:p>
        </w:tc>
      </w:tr>
    </w:tbl>
    <w:p w:rsidR="00F7570D" w:rsidRDefault="00F7570D">
      <w:pPr>
        <w:pStyle w:val="ConsPlusNormal"/>
        <w:jc w:val="both"/>
      </w:pPr>
    </w:p>
    <w:p w:rsidR="00F7570D" w:rsidRDefault="00F7570D">
      <w:pPr>
        <w:pStyle w:val="ConsPlusNonformat"/>
        <w:jc w:val="both"/>
      </w:pPr>
      <w:r>
        <w:t>_____________________________ ___________ _________________________________</w:t>
      </w:r>
    </w:p>
    <w:p w:rsidR="00F7570D" w:rsidRDefault="00F7570D">
      <w:pPr>
        <w:pStyle w:val="ConsPlusNonformat"/>
        <w:jc w:val="both"/>
      </w:pPr>
      <w:r>
        <w:t xml:space="preserve">         Председатель           подпись          расшифровка подписи</w:t>
      </w:r>
    </w:p>
    <w:p w:rsidR="00F7570D" w:rsidRDefault="00F7570D">
      <w:pPr>
        <w:pStyle w:val="ConsPlusNonformat"/>
        <w:jc w:val="both"/>
      </w:pPr>
      <w:r>
        <w:t xml:space="preserve">     конкурсной комиссии</w:t>
      </w:r>
    </w:p>
    <w:p w:rsidR="00F7570D" w:rsidRDefault="00F7570D">
      <w:pPr>
        <w:pStyle w:val="ConsPlusNonformat"/>
        <w:jc w:val="both"/>
      </w:pPr>
    </w:p>
    <w:p w:rsidR="00F7570D" w:rsidRDefault="00F7570D">
      <w:pPr>
        <w:pStyle w:val="ConsPlusNonformat"/>
        <w:jc w:val="both"/>
      </w:pPr>
      <w:r>
        <w:t>_____________________________ ___________ _________________________________</w:t>
      </w:r>
    </w:p>
    <w:p w:rsidR="00F7570D" w:rsidRDefault="00F7570D">
      <w:pPr>
        <w:pStyle w:val="ConsPlusNonformat"/>
        <w:jc w:val="both"/>
      </w:pPr>
      <w:r>
        <w:t xml:space="preserve">  Член конкурсной комиссии      подпись          расшифровка подписи</w:t>
      </w:r>
    </w:p>
    <w:p w:rsidR="00F7570D" w:rsidRDefault="00F7570D">
      <w:pPr>
        <w:pStyle w:val="ConsPlusNonformat"/>
        <w:jc w:val="both"/>
      </w:pPr>
    </w:p>
    <w:p w:rsidR="00F7570D" w:rsidRDefault="00F7570D">
      <w:pPr>
        <w:pStyle w:val="ConsPlusNonformat"/>
        <w:jc w:val="both"/>
      </w:pPr>
      <w:r>
        <w:t>____________________________ ____________ _________________________________</w:t>
      </w:r>
    </w:p>
    <w:p w:rsidR="00F7570D" w:rsidRDefault="00F7570D">
      <w:pPr>
        <w:pStyle w:val="ConsPlusNonformat"/>
        <w:jc w:val="both"/>
      </w:pPr>
      <w:r>
        <w:t xml:space="preserve">  Член конкурсной комиссии      подпись          расшифровка подписи</w:t>
      </w:r>
    </w:p>
    <w:p w:rsidR="00F7570D" w:rsidRDefault="00F7570D">
      <w:pPr>
        <w:pStyle w:val="ConsPlusNonformat"/>
        <w:jc w:val="both"/>
      </w:pPr>
    </w:p>
    <w:p w:rsidR="00F7570D" w:rsidRDefault="00F7570D">
      <w:pPr>
        <w:pStyle w:val="ConsPlusNonformat"/>
        <w:jc w:val="both"/>
      </w:pPr>
      <w:r>
        <w:t>"__" ___________ 20__ г.</w:t>
      </w:r>
    </w:p>
    <w:p w:rsidR="00F7570D" w:rsidRDefault="00F7570D">
      <w:pPr>
        <w:pStyle w:val="ConsPlusNormal"/>
        <w:jc w:val="both"/>
      </w:pPr>
    </w:p>
    <w:p w:rsidR="00F7570D" w:rsidRDefault="00F7570D">
      <w:pPr>
        <w:pStyle w:val="ConsPlusNormal"/>
        <w:jc w:val="both"/>
      </w:pPr>
    </w:p>
    <w:p w:rsidR="00F7570D" w:rsidRDefault="00F7570D">
      <w:pPr>
        <w:pStyle w:val="ConsPlusNormal"/>
        <w:jc w:val="both"/>
      </w:pPr>
    </w:p>
    <w:p w:rsidR="00F7570D" w:rsidRDefault="00F7570D">
      <w:pPr>
        <w:pStyle w:val="ConsPlusNormal"/>
        <w:jc w:val="both"/>
      </w:pPr>
    </w:p>
    <w:p w:rsidR="00F7570D" w:rsidRDefault="00F7570D">
      <w:pPr>
        <w:pStyle w:val="ConsPlusNormal"/>
        <w:jc w:val="both"/>
      </w:pPr>
    </w:p>
    <w:p w:rsidR="00F7570D" w:rsidRDefault="00F7570D">
      <w:pPr>
        <w:pStyle w:val="ConsPlusNormal"/>
        <w:jc w:val="right"/>
        <w:outlineLvl w:val="0"/>
      </w:pPr>
      <w:r>
        <w:t>Приложение 2</w:t>
      </w:r>
    </w:p>
    <w:p w:rsidR="00F7570D" w:rsidRDefault="00F7570D">
      <w:pPr>
        <w:pStyle w:val="ConsPlusNormal"/>
        <w:jc w:val="right"/>
      </w:pPr>
      <w:r>
        <w:t>к Постановлению</w:t>
      </w:r>
    </w:p>
    <w:p w:rsidR="00F7570D" w:rsidRDefault="00F7570D">
      <w:pPr>
        <w:pStyle w:val="ConsPlusNormal"/>
        <w:jc w:val="right"/>
      </w:pPr>
      <w:r>
        <w:t>администрации города Канска</w:t>
      </w:r>
    </w:p>
    <w:p w:rsidR="00F7570D" w:rsidRDefault="00F7570D">
      <w:pPr>
        <w:pStyle w:val="ConsPlusNormal"/>
        <w:jc w:val="right"/>
      </w:pPr>
      <w:r>
        <w:t>от 10 апреля 2017 г. N 315</w:t>
      </w:r>
    </w:p>
    <w:p w:rsidR="00F7570D" w:rsidRDefault="00F7570D">
      <w:pPr>
        <w:pStyle w:val="ConsPlusNormal"/>
        <w:jc w:val="both"/>
      </w:pPr>
    </w:p>
    <w:p w:rsidR="00F7570D" w:rsidRDefault="00F7570D">
      <w:pPr>
        <w:pStyle w:val="ConsPlusTitle"/>
        <w:jc w:val="center"/>
      </w:pPr>
      <w:bookmarkStart w:id="8" w:name="P837"/>
      <w:bookmarkEnd w:id="8"/>
      <w:r>
        <w:t>СОСТАВ</w:t>
      </w:r>
    </w:p>
    <w:p w:rsidR="00F7570D" w:rsidRDefault="00F7570D">
      <w:pPr>
        <w:pStyle w:val="ConsPlusTitle"/>
        <w:jc w:val="center"/>
      </w:pPr>
      <w:r>
        <w:t>КОНКУРСНОЙ КОМИССИИ ПО ОТБОРУ СОЦИАЛЬНЫХ ПРОЕКТОВ</w:t>
      </w:r>
    </w:p>
    <w:p w:rsidR="00F7570D" w:rsidRDefault="00F7570D">
      <w:pPr>
        <w:pStyle w:val="ConsPlusTitle"/>
        <w:jc w:val="center"/>
      </w:pPr>
      <w:r>
        <w:t>ДЛЯ ПРЕДОСТАВЛЕНИЯ СУБСИДИЙ СОЦИАЛЬНО ОРИЕНТИРОВАННЫМ</w:t>
      </w:r>
    </w:p>
    <w:p w:rsidR="00F7570D" w:rsidRDefault="00F7570D">
      <w:pPr>
        <w:pStyle w:val="ConsPlusTitle"/>
        <w:jc w:val="center"/>
      </w:pPr>
      <w:r>
        <w:t>НЕКОММЕРЧЕСКИМ ОРГАНИЗАЦИЯМ, НЕ ЯВЛЯЮЩИМСЯ ГОСУДАРСТВЕННЫМИ</w:t>
      </w:r>
    </w:p>
    <w:p w:rsidR="00F7570D" w:rsidRDefault="00F7570D">
      <w:pPr>
        <w:pStyle w:val="ConsPlusTitle"/>
        <w:jc w:val="center"/>
      </w:pPr>
      <w:r>
        <w:t>(МУНИЦИПАЛЬНЫМИ) УЧРЕЖДЕНИЯМИ</w:t>
      </w:r>
    </w:p>
    <w:p w:rsidR="00F7570D" w:rsidRDefault="00F75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7570D">
        <w:trPr>
          <w:jc w:val="center"/>
        </w:trPr>
        <w:tc>
          <w:tcPr>
            <w:tcW w:w="9294" w:type="dxa"/>
            <w:tcBorders>
              <w:top w:val="nil"/>
              <w:left w:val="single" w:sz="24" w:space="0" w:color="CED3F1"/>
              <w:bottom w:val="nil"/>
              <w:right w:val="single" w:sz="24" w:space="0" w:color="F4F3F8"/>
            </w:tcBorders>
            <w:shd w:val="clear" w:color="auto" w:fill="F4F3F8"/>
          </w:tcPr>
          <w:p w:rsidR="00F7570D" w:rsidRDefault="00F7570D">
            <w:pPr>
              <w:pStyle w:val="ConsPlusNormal"/>
              <w:jc w:val="center"/>
            </w:pPr>
            <w:r>
              <w:rPr>
                <w:color w:val="392C69"/>
              </w:rPr>
              <w:t>Список изменяющих документов</w:t>
            </w:r>
          </w:p>
          <w:p w:rsidR="00F7570D" w:rsidRDefault="00F7570D">
            <w:pPr>
              <w:pStyle w:val="ConsPlusNormal"/>
              <w:jc w:val="center"/>
            </w:pPr>
            <w:r>
              <w:rPr>
                <w:color w:val="392C69"/>
              </w:rPr>
              <w:t xml:space="preserve">(в ред. </w:t>
            </w:r>
            <w:hyperlink r:id="rId28" w:history="1">
              <w:r>
                <w:rPr>
                  <w:color w:val="0000FF"/>
                </w:rPr>
                <w:t>Постановления</w:t>
              </w:r>
            </w:hyperlink>
            <w:r>
              <w:rPr>
                <w:color w:val="392C69"/>
              </w:rPr>
              <w:t xml:space="preserve"> администрации г. Канска Красноярского края</w:t>
            </w:r>
          </w:p>
          <w:p w:rsidR="00F7570D" w:rsidRDefault="00F7570D">
            <w:pPr>
              <w:pStyle w:val="ConsPlusNormal"/>
              <w:jc w:val="center"/>
            </w:pPr>
            <w:r>
              <w:rPr>
                <w:color w:val="392C69"/>
              </w:rPr>
              <w:t>от 29.04.2019 N 377)</w:t>
            </w:r>
          </w:p>
        </w:tc>
      </w:tr>
    </w:tbl>
    <w:p w:rsidR="00F7570D" w:rsidRDefault="00F7570D">
      <w:pPr>
        <w:pStyle w:val="ConsPlusNormal"/>
        <w:jc w:val="both"/>
      </w:pPr>
    </w:p>
    <w:p w:rsidR="00F7570D" w:rsidRDefault="00F7570D">
      <w:pPr>
        <w:pStyle w:val="ConsPlusNormal"/>
        <w:ind w:firstLine="540"/>
        <w:jc w:val="both"/>
      </w:pPr>
      <w:r>
        <w:t>Береснев Андрей Михайлович - глава города Канска, председатель конкурсной комиссии;</w:t>
      </w:r>
    </w:p>
    <w:p w:rsidR="00F7570D" w:rsidRDefault="00F7570D">
      <w:pPr>
        <w:pStyle w:val="ConsPlusNormal"/>
        <w:spacing w:before="220"/>
        <w:ind w:firstLine="540"/>
        <w:jc w:val="both"/>
      </w:pPr>
      <w:r>
        <w:lastRenderedPageBreak/>
        <w:t>Князева Наталья Ивановна - заместитель главы города по социальной политике, заместитель председателя конкурсной комиссии;</w:t>
      </w:r>
    </w:p>
    <w:p w:rsidR="00F7570D" w:rsidRDefault="00F7570D">
      <w:pPr>
        <w:pStyle w:val="ConsPlusNormal"/>
        <w:spacing w:before="220"/>
        <w:ind w:firstLine="540"/>
        <w:jc w:val="both"/>
      </w:pPr>
      <w:r>
        <w:t>Лаптева Ольга Михайловна - консультант главы города по связям с общественностью отдела организационной работы, делопроизводства и кадров и муниципальной службы, секретарь конкурсной комиссии.</w:t>
      </w:r>
    </w:p>
    <w:p w:rsidR="00F7570D" w:rsidRDefault="00F7570D">
      <w:pPr>
        <w:pStyle w:val="ConsPlusNormal"/>
        <w:spacing w:before="220"/>
        <w:ind w:firstLine="540"/>
        <w:jc w:val="both"/>
      </w:pPr>
      <w:r>
        <w:t>Члены конкурсной комиссии:</w:t>
      </w:r>
    </w:p>
    <w:p w:rsidR="00F7570D" w:rsidRDefault="00F7570D">
      <w:pPr>
        <w:pStyle w:val="ConsPlusNormal"/>
        <w:spacing w:before="220"/>
        <w:ind w:firstLine="540"/>
        <w:jc w:val="both"/>
      </w:pPr>
      <w:r>
        <w:t>Бурундуков Анатолий Алексеевич - депутат Канского городского Совета депутатов пятого созыва (по согласованию);</w:t>
      </w:r>
    </w:p>
    <w:p w:rsidR="00F7570D" w:rsidRDefault="00F7570D">
      <w:pPr>
        <w:pStyle w:val="ConsPlusNormal"/>
        <w:spacing w:before="220"/>
        <w:ind w:firstLine="540"/>
        <w:jc w:val="both"/>
      </w:pPr>
      <w:r>
        <w:t>Кадач Нина Владимировна - заместитель главы города по экономике и финансам;</w:t>
      </w:r>
    </w:p>
    <w:p w:rsidR="00F7570D" w:rsidRDefault="00F7570D">
      <w:pPr>
        <w:pStyle w:val="ConsPlusNormal"/>
        <w:spacing w:before="220"/>
        <w:ind w:firstLine="540"/>
        <w:jc w:val="both"/>
      </w:pPr>
      <w:r>
        <w:t>Тихомирова Наталья Александровна - руководитель Финансового управления администрации города Канска;</w:t>
      </w:r>
    </w:p>
    <w:p w:rsidR="00F7570D" w:rsidRDefault="00F7570D">
      <w:pPr>
        <w:pStyle w:val="ConsPlusNormal"/>
        <w:spacing w:before="220"/>
        <w:ind w:firstLine="540"/>
        <w:jc w:val="both"/>
      </w:pPr>
      <w:r>
        <w:t>Сурначева Евгения Викторовна - территориальный координатор деятельности СОНКО на территории города Канска;</w:t>
      </w:r>
    </w:p>
    <w:p w:rsidR="00F7570D" w:rsidRDefault="00F7570D">
      <w:pPr>
        <w:pStyle w:val="ConsPlusNormal"/>
        <w:spacing w:before="220"/>
        <w:ind w:firstLine="540"/>
        <w:jc w:val="both"/>
      </w:pPr>
      <w:r>
        <w:t>Шаталова Лариса Федоровна - председатель местной общественной палаты.</w:t>
      </w:r>
    </w:p>
    <w:p w:rsidR="00F7570D" w:rsidRDefault="00F7570D">
      <w:pPr>
        <w:pStyle w:val="ConsPlusNormal"/>
        <w:jc w:val="both"/>
      </w:pPr>
    </w:p>
    <w:p w:rsidR="00F7570D" w:rsidRDefault="00F7570D">
      <w:pPr>
        <w:pStyle w:val="ConsPlusNormal"/>
        <w:jc w:val="both"/>
      </w:pPr>
    </w:p>
    <w:p w:rsidR="00F7570D" w:rsidRDefault="00F7570D">
      <w:pPr>
        <w:pStyle w:val="ConsPlusNormal"/>
        <w:pBdr>
          <w:top w:val="single" w:sz="6" w:space="0" w:color="auto"/>
        </w:pBdr>
        <w:spacing w:before="100" w:after="100"/>
        <w:jc w:val="both"/>
        <w:rPr>
          <w:sz w:val="2"/>
          <w:szCs w:val="2"/>
        </w:rPr>
      </w:pPr>
    </w:p>
    <w:p w:rsidR="00B849D9" w:rsidRDefault="00B849D9"/>
    <w:sectPr w:rsidR="00B849D9" w:rsidSect="00254D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7570D"/>
    <w:rsid w:val="00B849D9"/>
    <w:rsid w:val="00F75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9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57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5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57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5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57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757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57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57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67107D413AEFD84E06E115D62CA237EE551C34ECA52339013D733FC7639CB3CFD1EA3A16E25B44A59F7AB03A8928D3ABE846769144BD361C438A68J91BD" TargetMode="External"/><Relationship Id="rId13" Type="http://schemas.openxmlformats.org/officeDocument/2006/relationships/hyperlink" Target="consultantplus://offline/ref=B367107D413AEFD84E06FF18C040FD38EE5E4231EAA22B675B61756898339AE68F91EC6F56A25D11F4DB2DB83A8B6282E9A3497799J513D" TargetMode="External"/><Relationship Id="rId18" Type="http://schemas.openxmlformats.org/officeDocument/2006/relationships/hyperlink" Target="consultantplus://offline/ref=B367107D413AEFD84E06E115D62CA237EE551C34ECA621300734733FC7639CB3CFD1EA3A16E25B44A59F78B5328928D3ABE846769144BD361C438A68J91BD" TargetMode="External"/><Relationship Id="rId26" Type="http://schemas.openxmlformats.org/officeDocument/2006/relationships/hyperlink" Target="consultantplus://offline/ref=B367107D413AEFD84E06E115D62CA237EE551C34ECA621300734733FC7639CB3CFD1EA3A16E25B44A59F78B13A8928D3ABE846769144BD361C438A68J91BD" TargetMode="External"/><Relationship Id="rId3" Type="http://schemas.openxmlformats.org/officeDocument/2006/relationships/webSettings" Target="webSettings.xml"/><Relationship Id="rId21" Type="http://schemas.openxmlformats.org/officeDocument/2006/relationships/hyperlink" Target="consultantplus://offline/ref=B367107D413AEFD84E06E115D62CA237EE551C34ECA524330633733FC7639CB3CFD1EA3A04E20348A49666B53D9C7E82EEJB14D" TargetMode="External"/><Relationship Id="rId7" Type="http://schemas.openxmlformats.org/officeDocument/2006/relationships/hyperlink" Target="consultantplus://offline/ref=B367107D413AEFD84E06FF18C040FD38EE5C443AE9A02B675B61756898339AE68F91EC6D54A25E4EF1CE3CE03683759CEFBB5575985BJB14D" TargetMode="External"/><Relationship Id="rId12" Type="http://schemas.openxmlformats.org/officeDocument/2006/relationships/hyperlink" Target="consultantplus://offline/ref=B367107D413AEFD84E06E115D62CA237EE551C34ECA524330633733FC7639CB3CFD1EA3A16E25B44A59F78B43A8928D3ABE846769144BD361C438A68J91BD" TargetMode="External"/><Relationship Id="rId17" Type="http://schemas.openxmlformats.org/officeDocument/2006/relationships/hyperlink" Target="consultantplus://offline/ref=B367107D413AEFD84E06E115D62CA237EE551C34ECA526310330733FC7639CB3CFD1EA3A16E25B44A59F78B53C8928D3ABE846769144BD361C438A68J91BD" TargetMode="External"/><Relationship Id="rId25" Type="http://schemas.openxmlformats.org/officeDocument/2006/relationships/hyperlink" Target="consultantplus://offline/ref=B367107D413AEFD84E06E115D62CA237EE551C34ECA621300734733FC7639CB3CFD1EA3A16E25B44A59F78B6328928D3ABE846769144BD361C438A68J91BD" TargetMode="External"/><Relationship Id="rId2" Type="http://schemas.openxmlformats.org/officeDocument/2006/relationships/settings" Target="settings.xml"/><Relationship Id="rId16" Type="http://schemas.openxmlformats.org/officeDocument/2006/relationships/hyperlink" Target="consultantplus://offline/ref=B367107D413AEFD84E06FF18C040FD38EE5C4639EBA02B675B61756898339AE69D91B46354AF4845A3817AB53AJ81BD" TargetMode="External"/><Relationship Id="rId20" Type="http://schemas.openxmlformats.org/officeDocument/2006/relationships/hyperlink" Target="consultantplus://offline/ref=B367107D413AEFD84E06E115D62CA237EE551C34ECA526310330733FC7639CB3CFD1EA3A16E25B44A59F78B5328928D3ABE846769144BD361C438A68J91BD"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367107D413AEFD84E06E115D62CA237EE551C34ECA526310330733FC7639CB3CFD1EA3A16E25B44A59F78B53E8928D3ABE846769144BD361C438A68J91BD" TargetMode="External"/><Relationship Id="rId11" Type="http://schemas.openxmlformats.org/officeDocument/2006/relationships/hyperlink" Target="consultantplus://offline/ref=B367107D413AEFD84E06E115D62CA237EE551C34ECA526310330733FC7639CB3CFD1EA3A16E25B44A59F78B53D8928D3ABE846769144BD361C438A68J91BD" TargetMode="External"/><Relationship Id="rId24" Type="http://schemas.openxmlformats.org/officeDocument/2006/relationships/hyperlink" Target="consultantplus://offline/ref=B367107D413AEFD84E06E115D62CA237EE551C34ECA621300734733FC7639CB3CFD1EA3A16E25B44A59F78B6338928D3ABE846769144BD361C438A68J91BD" TargetMode="External"/><Relationship Id="rId5" Type="http://schemas.openxmlformats.org/officeDocument/2006/relationships/hyperlink" Target="consultantplus://offline/ref=B367107D413AEFD84E06E115D62CA237EE551C34ECA621300734733FC7639CB3CFD1EA3A16E25B44A59F78B53E8928D3ABE846769144BD361C438A68J91BD" TargetMode="External"/><Relationship Id="rId15" Type="http://schemas.openxmlformats.org/officeDocument/2006/relationships/hyperlink" Target="consultantplus://offline/ref=B367107D413AEFD84E06E115D62CA237EE551C34ECA621300734733FC7639CB3CFD1EA3A16E25B44A59F78B53C8928D3ABE846769144BD361C438A68J91BD" TargetMode="External"/><Relationship Id="rId23" Type="http://schemas.openxmlformats.org/officeDocument/2006/relationships/hyperlink" Target="consultantplus://offline/ref=B367107D413AEFD84E06E115D62CA237EE551C34ECA621300734733FC7639CB3CFD1EA3A16E25B44A59F78B63D8928D3ABE846769144BD361C438A68J91BD" TargetMode="External"/><Relationship Id="rId28" Type="http://schemas.openxmlformats.org/officeDocument/2006/relationships/hyperlink" Target="consultantplus://offline/ref=B367107D413AEFD84E06E115D62CA237EE551C34ECA526310330733FC7639CB3CFD1EA3A16E25B44A59F78B63A8928D3ABE846769144BD361C438A68J91BD" TargetMode="External"/><Relationship Id="rId10" Type="http://schemas.openxmlformats.org/officeDocument/2006/relationships/hyperlink" Target="consultantplus://offline/ref=B367107D413AEFD84E06E115D62CA237EE551C34ECA621300734733FC7639CB3CFD1EA3A16E25B44A59F78B53D8928D3ABE846769144BD361C438A68J91BD" TargetMode="External"/><Relationship Id="rId19" Type="http://schemas.openxmlformats.org/officeDocument/2006/relationships/hyperlink" Target="consultantplus://offline/ref=B367107D413AEFD84E06FF18C040FD38EE5C4639EBA02B675B61756898339AE69D91B46354AF4845A3817AB53AJ81B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367107D413AEFD84E06E115D62CA237EE551C34ECA52339013D733FC7639CB3CFD1EA3A16E25B44A59F7BB03A8928D3ABE846769144BD361C438A68J91BD" TargetMode="External"/><Relationship Id="rId14" Type="http://schemas.openxmlformats.org/officeDocument/2006/relationships/hyperlink" Target="consultantplus://offline/ref=B367107D413AEFD84E06FF18C040FD38EE5E4231EAA22B675B61756898339AE68F91EC6F56A25D11F4DB2DB83A8B6282E9A3497799J513D" TargetMode="External"/><Relationship Id="rId22" Type="http://schemas.openxmlformats.org/officeDocument/2006/relationships/hyperlink" Target="consultantplus://offline/ref=B367107D413AEFD84E06E115D62CA237EE551C34ECA526310330733FC7639CB3CFD1EA3A16E25B44A59F78B7328928D3ABE846769144BD361C438A68J91BD" TargetMode="External"/><Relationship Id="rId27" Type="http://schemas.openxmlformats.org/officeDocument/2006/relationships/hyperlink" Target="consultantplus://offline/ref=B367107D413AEFD84E06E115D62CA237EE551C34ECA621300734733FC7639CB3CFD1EA3A16E25B44A59F78B03B8928D3ABE846769144BD361C438A68J91B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7916</Words>
  <Characters>45125</Characters>
  <Application>Microsoft Office Word</Application>
  <DocSecurity>0</DocSecurity>
  <Lines>376</Lines>
  <Paragraphs>105</Paragraphs>
  <ScaleCrop>false</ScaleCrop>
  <Company>Microsoft</Company>
  <LinksUpToDate>false</LinksUpToDate>
  <CharactersWithSpaces>52936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Персидская Ольга Михайловна</dc:creator>
  <cp:lastModifiedBy>Персидская Ольга Михайловна</cp:lastModifiedBy>
  <cp:revision>1</cp:revision>
  <dcterms:created xsi:type="dcterms:W3CDTF">2019-06-19T03:53:00Z</dcterms:created>
  <dcterms:modified xsi:type="dcterms:W3CDTF">2019-06-19T03:56:00Z</dcterms:modified>
</cp:coreProperties>
</file>