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88"/>
        <w:gridCol w:w="2607"/>
        <w:gridCol w:w="3006"/>
        <w:gridCol w:w="1955"/>
      </w:tblGrid>
      <w:tr w:rsidR="008F418E" w:rsidRPr="008F418E" w14:paraId="7D38412E" w14:textId="77777777" w:rsidTr="005E0A60">
        <w:trPr>
          <w:trHeight w:val="2739"/>
        </w:trPr>
        <w:tc>
          <w:tcPr>
            <w:tcW w:w="9356" w:type="dxa"/>
            <w:gridSpan w:val="4"/>
          </w:tcPr>
          <w:p w14:paraId="5F13874C" w14:textId="620556EA" w:rsidR="008F418E" w:rsidRPr="008F418E" w:rsidRDefault="008F418E" w:rsidP="008F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F418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0"/>
                <w:lang w:eastAsia="ru-RU"/>
              </w:rPr>
              <w:drawing>
                <wp:inline distT="0" distB="0" distL="0" distR="0" wp14:anchorId="0650A8C0" wp14:editId="5F667310">
                  <wp:extent cx="594360" cy="746760"/>
                  <wp:effectExtent l="0" t="0" r="0" b="0"/>
                  <wp:docPr id="1" name="Рисунок 1" descr="Описание: 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A673F" w14:textId="77777777" w:rsidR="008F418E" w:rsidRPr="008F418E" w:rsidRDefault="008F418E" w:rsidP="008F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F41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Российская Федерация</w:t>
            </w:r>
          </w:p>
          <w:p w14:paraId="5A97A04C" w14:textId="77777777" w:rsidR="008F418E" w:rsidRPr="008F418E" w:rsidRDefault="008F418E" w:rsidP="008F418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F41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Администрация города Канска</w:t>
            </w:r>
            <w:r w:rsidRPr="008F41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  <w:t>Красноярского края</w:t>
            </w:r>
          </w:p>
          <w:p w14:paraId="05ED573C" w14:textId="77777777" w:rsidR="008F418E" w:rsidRPr="008F418E" w:rsidRDefault="008F418E" w:rsidP="008F41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F418E"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40"/>
                <w:szCs w:val="20"/>
                <w:lang w:eastAsia="ru-RU"/>
              </w:rPr>
              <w:t>ПОСТАНОВЛЕНИЕ</w:t>
            </w:r>
          </w:p>
        </w:tc>
      </w:tr>
      <w:tr w:rsidR="008F418E" w:rsidRPr="008F418E" w14:paraId="59D255F4" w14:textId="77777777" w:rsidTr="005E0A60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297E3D" w14:textId="795733B0" w:rsidR="008F418E" w:rsidRPr="008F418E" w:rsidRDefault="009E4F54" w:rsidP="009E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29.01.2021 г.</w:t>
            </w:r>
          </w:p>
        </w:tc>
        <w:tc>
          <w:tcPr>
            <w:tcW w:w="2607" w:type="dxa"/>
          </w:tcPr>
          <w:p w14:paraId="3CDCE62B" w14:textId="196C35C4" w:rsidR="008F418E" w:rsidRPr="008F418E" w:rsidRDefault="008F418E" w:rsidP="008F4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006" w:type="dxa"/>
          </w:tcPr>
          <w:p w14:paraId="0176CAC7" w14:textId="77777777" w:rsidR="008F418E" w:rsidRPr="008F418E" w:rsidRDefault="008F418E" w:rsidP="008F4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F41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DEEE3" w14:textId="1DF83774" w:rsidR="008F418E" w:rsidRPr="008F418E" w:rsidRDefault="009E4F54" w:rsidP="008F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42</w:t>
            </w:r>
          </w:p>
        </w:tc>
      </w:tr>
    </w:tbl>
    <w:p w14:paraId="75384EA0" w14:textId="77777777" w:rsidR="008F418E" w:rsidRPr="008F418E" w:rsidRDefault="008F418E" w:rsidP="008F418E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C2D39ED" w14:textId="77777777" w:rsidR="008F418E" w:rsidRPr="008F418E" w:rsidRDefault="008F418E" w:rsidP="008F418E">
      <w:pPr>
        <w:tabs>
          <w:tab w:val="right" w:pos="935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0" w:name="_Hlk63065900"/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от 29.10.2018 № 977</w:t>
      </w:r>
    </w:p>
    <w:p w14:paraId="3E13FEDB" w14:textId="77777777" w:rsidR="008F418E" w:rsidRPr="008F418E" w:rsidRDefault="008F418E" w:rsidP="008F418E">
      <w:pPr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024F585" w14:textId="77777777" w:rsidR="008F418E" w:rsidRPr="008F418E" w:rsidRDefault="008F418E" w:rsidP="008F41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sz w:val="28"/>
          <w:szCs w:val="28"/>
          <w:lang w:eastAsia="ru-RU"/>
        </w:rPr>
        <w:t>В целях реализации мероприятий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услуг населению города Канска в социальной сфере, руководствуясь ст.30,35 Устава города Канска, ПОСТАНОВЛЯЮ:</w:t>
      </w:r>
    </w:p>
    <w:p w14:paraId="44EBC09D" w14:textId="77777777" w:rsidR="008F418E" w:rsidRPr="008F418E" w:rsidRDefault="008F418E" w:rsidP="008F418E">
      <w:pPr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постановление администрации города Канска от 29.10.2018 № 977 «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 создании рабочей группы по организации доступа негосударственных организаций к предоставлению услуг в социальной сфере»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14:paraId="234923F3" w14:textId="77777777" w:rsidR="008F418E" w:rsidRPr="008F418E" w:rsidRDefault="008F418E" w:rsidP="008F418E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1.1. Изложить в новой редакции </w:t>
      </w:r>
      <w:hyperlink r:id="rId6" w:history="1">
        <w:r w:rsidRPr="008F418E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 рабочей группе по организации доступа негосударственных организаций к предоставлению услуг в социальной сфер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согласно приложению № 1 к настоящему постановлению. </w:t>
      </w:r>
    </w:p>
    <w:p w14:paraId="47F4DDBF" w14:textId="77777777" w:rsidR="008F418E" w:rsidRPr="008F418E" w:rsidRDefault="008F418E" w:rsidP="008F418E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1.2. Изложить в новой редакции состав рабочей группы по организации доступа негосударственных организаций к предоставлению услуг в социальной сфере согласно приложению № 2 к настоящему постановлению. </w:t>
      </w:r>
    </w:p>
    <w:p w14:paraId="17EBB245" w14:textId="77777777" w:rsidR="008F418E" w:rsidRPr="008F418E" w:rsidRDefault="008F418E" w:rsidP="008F418E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4822B84A" w14:textId="77777777" w:rsidR="008F418E" w:rsidRPr="008F418E" w:rsidRDefault="008F418E" w:rsidP="008F418E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города по экономике и финансам Е.Н. </w:t>
      </w:r>
      <w:proofErr w:type="spellStart"/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Лифанскую</w:t>
      </w:r>
      <w:proofErr w:type="spellEnd"/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заместителя главы города по социальной политике Ю.А. Ломову</w:t>
      </w:r>
      <w:r w:rsidR="009572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7704C3B3" w14:textId="77777777" w:rsidR="008F418E" w:rsidRPr="008F418E" w:rsidRDefault="008F418E" w:rsidP="008F418E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4. Постановление вступает в силу со дня официального опубликования.</w:t>
      </w:r>
    </w:p>
    <w:p w14:paraId="0CD49B8C" w14:textId="77777777" w:rsidR="008F418E" w:rsidRPr="008F418E" w:rsidRDefault="008F418E" w:rsidP="008F418E">
      <w:pPr>
        <w:autoSpaceDE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3600487" w14:textId="77777777" w:rsidR="008F418E" w:rsidRPr="008F418E" w:rsidRDefault="008F418E" w:rsidP="008F418E">
      <w:pPr>
        <w:autoSpaceDE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59A9180" w14:textId="77777777" w:rsidR="008F418E" w:rsidRPr="008F418E" w:rsidRDefault="008F418E" w:rsidP="008F418E">
      <w:pPr>
        <w:autoSpaceDE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5CCA8E7" w14:textId="77777777" w:rsidR="008F418E" w:rsidRPr="008F418E" w:rsidRDefault="008F418E" w:rsidP="008F418E">
      <w:pPr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Глава города Канск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А.М. Береснев</w:t>
      </w:r>
    </w:p>
    <w:bookmarkEnd w:id="0"/>
    <w:p w14:paraId="077871C0" w14:textId="77777777" w:rsidR="008F418E" w:rsidRPr="008F418E" w:rsidRDefault="008F418E" w:rsidP="008F418E">
      <w:pPr>
        <w:autoSpaceDE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2B07F55" w14:textId="77777777" w:rsidR="008F418E" w:rsidRPr="008F418E" w:rsidRDefault="008F418E" w:rsidP="008F418E">
      <w:pPr>
        <w:autoSpaceDE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811BCA4" w14:textId="77777777" w:rsidR="008F418E" w:rsidRPr="008F418E" w:rsidRDefault="008F418E" w:rsidP="008F418E">
      <w:pPr>
        <w:autoSpaceDE w:val="0"/>
        <w:spacing w:after="0" w:line="240" w:lineRule="auto"/>
        <w:ind w:firstLine="538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B7EB479" w14:textId="77777777" w:rsidR="008F418E" w:rsidRDefault="008F418E" w:rsidP="008F418E">
      <w:pPr>
        <w:autoSpaceDE w:val="0"/>
        <w:spacing w:after="0" w:line="240" w:lineRule="auto"/>
        <w:ind w:firstLine="538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ectPr w:rsidR="008F41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F418E" w14:paraId="693AB0FA" w14:textId="77777777" w:rsidTr="008F418E">
        <w:tc>
          <w:tcPr>
            <w:tcW w:w="4672" w:type="dxa"/>
          </w:tcPr>
          <w:p w14:paraId="66DE5814" w14:textId="77777777" w:rsidR="008F418E" w:rsidRDefault="008F418E" w:rsidP="008F418E">
            <w:pPr>
              <w:autoSpaceDE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7AE5D419" w14:textId="77777777" w:rsidR="008F418E" w:rsidRPr="008F418E" w:rsidRDefault="008F418E" w:rsidP="008F418E">
            <w:pPr>
              <w:autoSpaceDE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Hlk63065947"/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Приложение № 1 к постановлению</w:t>
            </w:r>
          </w:p>
          <w:p w14:paraId="5E06C54E" w14:textId="77777777" w:rsidR="008F418E" w:rsidRPr="008F418E" w:rsidRDefault="008F418E" w:rsidP="008F418E">
            <w:pPr>
              <w:autoSpaceDE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города Канска</w:t>
            </w:r>
          </w:p>
          <w:p w14:paraId="44CC35D9" w14:textId="7183774B" w:rsidR="008F418E" w:rsidRDefault="008F418E" w:rsidP="008F418E">
            <w:pPr>
              <w:autoSpaceDE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9E4F5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29.01.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г. № </w:t>
            </w:r>
            <w:r w:rsidR="009E4F5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bookmarkEnd w:id="1"/>
          </w:p>
        </w:tc>
      </w:tr>
    </w:tbl>
    <w:p w14:paraId="0BA45D49" w14:textId="77777777" w:rsidR="008F418E" w:rsidRPr="008F418E" w:rsidRDefault="008F418E" w:rsidP="008F418E">
      <w:pPr>
        <w:autoSpaceDE w:val="0"/>
        <w:spacing w:after="0" w:line="240" w:lineRule="auto"/>
        <w:ind w:firstLine="538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B9B73AA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5B118CC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" w:name="_Hlk63065975"/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ПОЛОЖЕНИЕ </w:t>
      </w:r>
    </w:p>
    <w:p w14:paraId="0611345D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О РАБОЧЕЙ ГРУППЕ ПО ОРГАНИЗАЦИИ ДОСТУПА НЕГОСУДАРСТВЕННЫХ ОРГАНИЗАЦИЙ К ПРЕДОСТАВЛЕНИЮ УСЛУГ В СОЦИАЛЬНОЙ СФЕРЕ</w:t>
      </w:r>
    </w:p>
    <w:p w14:paraId="5D1276A0" w14:textId="77777777" w:rsidR="008F418E" w:rsidRPr="008F418E" w:rsidRDefault="008F418E" w:rsidP="008F418E">
      <w:pPr>
        <w:shd w:val="clear" w:color="auto" w:fill="FFFFFF"/>
        <w:spacing w:after="0" w:line="240" w:lineRule="auto"/>
        <w:ind w:firstLine="142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85DC3B9" w14:textId="77777777" w:rsidR="008F418E" w:rsidRPr="008F418E" w:rsidRDefault="008F418E" w:rsidP="008F418E">
      <w:pPr>
        <w:shd w:val="clear" w:color="auto" w:fill="FFFFFF"/>
        <w:spacing w:after="0" w:line="240" w:lineRule="auto"/>
        <w:ind w:firstLine="142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1. Общие положения</w:t>
      </w:r>
    </w:p>
    <w:p w14:paraId="302A63C1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541AAE5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1.1. Рабочая группа по организации доступа негосударственных организаций к предоставлению услуг в </w:t>
      </w:r>
      <w:r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социальной сфере </w:t>
      </w: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(далее – рабочая группа), образована в целях осуществления взаимодействия функциональных подразделений администрации города Канска, общественных организаций, социально ориентированных некоммерческих организаций, негосударственных организаций, направленного на обеспечение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услуг населению города Канска в социальной сфере.</w:t>
      </w:r>
    </w:p>
    <w:p w14:paraId="2345ED7B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1.2.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Рабочая группа является коллегиальным совещательным органом, решения которого носят рекомендательный характер.</w:t>
      </w:r>
    </w:p>
    <w:p w14:paraId="4CB45CCD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1.3.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Рабочая группа руководствуется в своей деятельности Конституцией Российской Федерации, законами и иными нормативными правовыми актами Российской Федерации и Красноярского края, Уставом города Канска, муниципальными правовыми актами, а также настоящим Положением.</w:t>
      </w:r>
    </w:p>
    <w:p w14:paraId="3E590B80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91AFDF8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2. Основные задачи рабочей группы</w:t>
      </w:r>
    </w:p>
    <w:p w14:paraId="1B8E1672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4FFD6ED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2.1. Основными задачами рабочей группы являются:</w:t>
      </w:r>
    </w:p>
    <w:p w14:paraId="55E50ED3" w14:textId="77777777" w:rsidR="008F418E" w:rsidRPr="008F418E" w:rsidRDefault="008F418E" w:rsidP="008F4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обеспечение взаимодействия функциональных подразделений администрации города Канска по обеспечению поэтапного доступа негосударственных организаций, осуществляющих деятельность в социальной сфере, к предоставлению услуг в социальной сфере;</w:t>
      </w:r>
    </w:p>
    <w:p w14:paraId="4F768E7E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подготовка предложений в целях организации деятельности функциональных подразделений администрации города Канска по обеспечению поэтапного доступа негосударственных организаций, осуществляющих деятельность в социальной сфере (далее - негосударственные организации), к бюджетным средствам, выделяемым на предоставление услуг населению города Канска в социальной сфере по следующим вопросам:</w:t>
      </w:r>
    </w:p>
    <w:p w14:paraId="12454973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содействие в разработке и реализации мер по поддержке негосударственных организаций;</w:t>
      </w:r>
    </w:p>
    <w:p w14:paraId="071F73CF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- создание условий для внедрения иных услуг в социальной сфере, не предоставляемых государственными организациями и предоставляемых населению негосударственными организациями;</w:t>
      </w:r>
    </w:p>
    <w:p w14:paraId="5CAA740F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создание равных условий доступа негосударственных организаций к предоставлению услуг населению в социальной сфере города Канска;</w:t>
      </w:r>
    </w:p>
    <w:p w14:paraId="12335591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повышение эффективности расходования бюджетных средств, выделенных на предоставление услуг в социальной сфере;</w:t>
      </w:r>
    </w:p>
    <w:p w14:paraId="566667A7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развитие конкуренции в сфере предоставления услуг в социальной сфере;</w:t>
      </w:r>
    </w:p>
    <w:p w14:paraId="31A3528D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развитие и распространение лучших практик по предоставлению населению услуг в социальной сфере, внедрение в практику инновационных социальных технологий, реализуемых негосударственными организациями;</w:t>
      </w:r>
    </w:p>
    <w:p w14:paraId="61A2BFBD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содействие развитию добровольчества в социальной сфере.</w:t>
      </w:r>
    </w:p>
    <w:p w14:paraId="3BA2B1AB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B86B832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3. Права рабочей группы.</w:t>
      </w:r>
    </w:p>
    <w:p w14:paraId="2A555685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6E4E5A3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3.1. Рабочая группа для решения возложенных на неё задач имеет право:</w:t>
      </w:r>
    </w:p>
    <w:p w14:paraId="364A7655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запрашивать и получать необходимые материалы от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функциональных</w:t>
      </w: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 подразделений администрации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города Канска</w:t>
      </w: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, общественных объединений, и других организаций;</w:t>
      </w:r>
    </w:p>
    <w:p w14:paraId="61AA65BB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приглашать на свои заседания должностных лиц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функциональных</w:t>
      </w: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 подразделений администрации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города Канска</w:t>
      </w: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, представителей общественных объединений и других организаций;</w:t>
      </w:r>
    </w:p>
    <w:p w14:paraId="610DA261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направлять своих представителей для участия в проводимых органами государственной власти Красноярского края, общественными объединениями и другими организациями мероприятиях, на которых обсуждаются вопросы, касающиеся деятельности рабочей группы;</w:t>
      </w:r>
    </w:p>
    <w:p w14:paraId="631B4F35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привлекать к работе рабочей группы специалистов на безвозмездной основе;</w:t>
      </w:r>
    </w:p>
    <w:p w14:paraId="29BA9AA4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вносить предложения администрации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города Канска </w:t>
      </w: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по вопросам, относящимся к компетенции рабочей группы.</w:t>
      </w:r>
    </w:p>
    <w:p w14:paraId="76CB5F1D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30CDE0F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4. Организация работы рабочей группы</w:t>
      </w:r>
    </w:p>
    <w:p w14:paraId="4FAFCF79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6B72FB2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4.1. Рабочей группы формируется в составе руководителя, заместителя руководителя, секретаря и членов рабочей группы. Члены рабочей группы принимают участие в его работе на общественных началах. </w:t>
      </w:r>
    </w:p>
    <w:p w14:paraId="5CAD983A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4.2. Руководителем рабочей группы является Глава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города Канска</w:t>
      </w: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AB5DDBD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4.3. Рабочая группа в соответствии с возложенными на неё задачами может создавать из числа своих членов, а также из числа привлеченных к её работе специалистов, не входящих в состав рабочей группы, постоянные и временные комиссии (рабочие группы).</w:t>
      </w:r>
    </w:p>
    <w:p w14:paraId="7E084804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Руководители комиссий (рабочих групп) и их состав утверждаются руководителем рабочей группы.</w:t>
      </w:r>
    </w:p>
    <w:p w14:paraId="1EBFAFAD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4.4. Заседания рабочей группы проводятся не реже 1 раза в квартал.</w:t>
      </w:r>
    </w:p>
    <w:p w14:paraId="3AC33AD1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4.5. Заседания рабочей группы ведет руководитель рабочей группы либо по его поручению заместитель руководителя рабочей группы.</w:t>
      </w:r>
    </w:p>
    <w:p w14:paraId="6EB43BE4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4.6. Заседание рабочей группы считается правомочным, если на нем присутствует более половины её членов. В случае невозможности личного участия члена рабочей группы в заседании он имеет право изложить свое мнение по рассматриваемому вопросу в письменной форме.</w:t>
      </w:r>
    </w:p>
    <w:p w14:paraId="136A7D1C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4.7. Решения рабочей группы принимаются открытым голосованием и считаются принятыми, если за них проголосовало более половины членов рабочей группы, присутствовавших на заседании. При равенстве голосов членов голос председательствующего на заседании является решающим.</w:t>
      </w:r>
    </w:p>
    <w:p w14:paraId="774E6892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4.8. Решения рабочей группы оформляются протоколом, который подписывает руководитель рабочей группы либо лицо, председательствующее на рабочей группе.</w:t>
      </w:r>
    </w:p>
    <w:p w14:paraId="160E9B3C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4.9. Решения рабочей группы направляются в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функциональные</w:t>
      </w: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 подразделения администрации </w:t>
      </w: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города Канска</w:t>
      </w: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, а также всем заинтересованным организациям. Для реализации решений рабочей группы могут даваться поручения руководителем рабочей группы.</w:t>
      </w:r>
    </w:p>
    <w:p w14:paraId="4965F961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4.10. Организационно-техническое и информационное обеспечение деятельности рабочей группы осуществляет отдел экономического развития и муниципального заказа администрации города.</w:t>
      </w:r>
    </w:p>
    <w:bookmarkEnd w:id="2"/>
    <w:p w14:paraId="681CDAFF" w14:textId="77777777" w:rsidR="008F418E" w:rsidRPr="008F418E" w:rsidRDefault="008F418E" w:rsidP="008F418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412D" w14:paraId="67EAE105" w14:textId="77777777" w:rsidTr="006A412D">
        <w:tc>
          <w:tcPr>
            <w:tcW w:w="4672" w:type="dxa"/>
          </w:tcPr>
          <w:p w14:paraId="360A63E5" w14:textId="77777777" w:rsidR="006A412D" w:rsidRDefault="006A412D" w:rsidP="008F418E">
            <w:pPr>
              <w:autoSpaceDE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47A71A50" w14:textId="77777777" w:rsidR="006A412D" w:rsidRPr="006A412D" w:rsidRDefault="006A412D" w:rsidP="006A412D">
            <w:pPr>
              <w:autoSpaceDE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_Hlk63066007"/>
            <w:r w:rsidRPr="006A41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 к постановлению</w:t>
            </w:r>
          </w:p>
          <w:p w14:paraId="70A94BE5" w14:textId="77777777" w:rsidR="006A412D" w:rsidRPr="006A412D" w:rsidRDefault="006A412D" w:rsidP="006A412D">
            <w:pPr>
              <w:autoSpaceDE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1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города Канска</w:t>
            </w:r>
          </w:p>
          <w:p w14:paraId="29D1926B" w14:textId="1A56ECA8" w:rsidR="006A412D" w:rsidRDefault="006A412D" w:rsidP="006A412D">
            <w:pPr>
              <w:autoSpaceDE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9E4F5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29.01.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</w:t>
            </w:r>
            <w:r w:rsidRPr="006A41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г. № </w:t>
            </w:r>
            <w:r w:rsidR="009E4F5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bookmarkEnd w:id="3"/>
          </w:p>
        </w:tc>
      </w:tr>
    </w:tbl>
    <w:p w14:paraId="38C767F7" w14:textId="77777777" w:rsidR="008F418E" w:rsidRPr="008F418E" w:rsidRDefault="008F418E" w:rsidP="008F418E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4EC3ED4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4" w:name="_Hlk63066031"/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 xml:space="preserve">СОСТАВ </w:t>
      </w:r>
    </w:p>
    <w:p w14:paraId="06332B87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  <w:r w:rsidRPr="008F418E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  <w:t>РАБОЧЕЙ ГРУППЫ ПО ОРГАНИЗАЦИИ ДОСТУПА НЕГОСУДАРСТВЕННЫХ ОРГАНИЗАЦИЙ К ПРЕДОСТАВЛЕНИЮ УСЛУГ В СОЦИАЛЬНОЙ СФЕРЕ</w:t>
      </w:r>
    </w:p>
    <w:p w14:paraId="74198BB8" w14:textId="77777777" w:rsidR="008F418E" w:rsidRPr="008F418E" w:rsidRDefault="008F418E" w:rsidP="008F418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6035"/>
      </w:tblGrid>
      <w:tr w:rsidR="008F418E" w:rsidRPr="008F418E" w14:paraId="59B9FE34" w14:textId="77777777" w:rsidTr="006A412D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1FC18" w14:textId="77777777" w:rsidR="008F418E" w:rsidRPr="009572F4" w:rsidRDefault="006A412D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Береснев</w:t>
            </w:r>
          </w:p>
          <w:p w14:paraId="3400EE13" w14:textId="77777777" w:rsidR="006A412D" w:rsidRPr="008F418E" w:rsidRDefault="006A412D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Андрей Михайлович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A2213" w14:textId="77777777" w:rsidR="008F418E" w:rsidRPr="008F418E" w:rsidRDefault="008F418E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глава города Канска (руководитель рабочей группы)</w:t>
            </w:r>
          </w:p>
        </w:tc>
      </w:tr>
      <w:tr w:rsidR="008F418E" w:rsidRPr="008F418E" w14:paraId="199A950E" w14:textId="77777777" w:rsidTr="006A412D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9FFC9" w14:textId="77777777" w:rsidR="006A412D" w:rsidRPr="009572F4" w:rsidRDefault="006A412D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Лифанская</w:t>
            </w:r>
            <w:proofErr w:type="spellEnd"/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AB69544" w14:textId="77777777" w:rsidR="008F418E" w:rsidRPr="008F418E" w:rsidRDefault="006A412D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923F9" w14:textId="77777777" w:rsidR="008F418E" w:rsidRPr="009572F4" w:rsidRDefault="008F418E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заместитель главы города по экономике и финансам</w:t>
            </w:r>
          </w:p>
          <w:p w14:paraId="7D35F23A" w14:textId="77777777" w:rsidR="008F418E" w:rsidRPr="008F418E" w:rsidRDefault="008F418E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(заместитель руководителя рабочей группы)</w:t>
            </w:r>
          </w:p>
        </w:tc>
      </w:tr>
      <w:tr w:rsidR="008F418E" w:rsidRPr="008F418E" w14:paraId="31A06939" w14:textId="77777777" w:rsidTr="006A412D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508D6" w14:textId="77777777" w:rsidR="008F418E" w:rsidRPr="009572F4" w:rsidRDefault="006A412D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Ломова </w:t>
            </w:r>
          </w:p>
          <w:p w14:paraId="0B40CFEA" w14:textId="77777777" w:rsidR="006A412D" w:rsidRPr="008F418E" w:rsidRDefault="006A412D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Юлия Анатольевна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4F323" w14:textId="77777777" w:rsidR="008F418E" w:rsidRPr="008F418E" w:rsidRDefault="008F418E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города по социальной политике (заместитель руководителя рабочей группы)</w:t>
            </w:r>
          </w:p>
        </w:tc>
      </w:tr>
      <w:tr w:rsidR="008F418E" w:rsidRPr="008F418E" w14:paraId="0A86B9F9" w14:textId="77777777" w:rsidTr="006A412D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F16B92" w14:textId="77777777" w:rsidR="008F418E" w:rsidRPr="008F418E" w:rsidRDefault="008F418E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Фельк</w:t>
            </w:r>
            <w:proofErr w:type="spellEnd"/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5B8C543" w14:textId="77777777" w:rsidR="008F418E" w:rsidRPr="008F418E" w:rsidRDefault="008F418E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473AF" w14:textId="77777777" w:rsidR="008F418E" w:rsidRPr="008F418E" w:rsidRDefault="008F418E" w:rsidP="008F41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отдела экономического развития и муниципального заказа администрации города Канска (секретарь рабочей группы)</w:t>
            </w:r>
          </w:p>
        </w:tc>
      </w:tr>
      <w:tr w:rsidR="008F418E" w:rsidRPr="008F418E" w14:paraId="2AF33172" w14:textId="77777777" w:rsidTr="006A412D">
        <w:tc>
          <w:tcPr>
            <w:tcW w:w="920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993E2D" w14:textId="77777777" w:rsidR="008F418E" w:rsidRPr="008F418E" w:rsidRDefault="008F418E" w:rsidP="008F41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рабочей группы:</w:t>
            </w:r>
          </w:p>
        </w:tc>
      </w:tr>
      <w:tr w:rsidR="006A412D" w:rsidRPr="008F418E" w14:paraId="076D79B9" w14:textId="77777777" w:rsidTr="006A412D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CA7DF" w14:textId="77777777" w:rsidR="006A412D" w:rsidRPr="009572F4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Бурмашева</w:t>
            </w:r>
            <w:proofErr w:type="spellEnd"/>
          </w:p>
          <w:p w14:paraId="3680FE76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Наталья Павловна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AED6A7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Отдела физической культуры, спорта и молодежной политики администрации г. Канска</w:t>
            </w:r>
          </w:p>
        </w:tc>
      </w:tr>
      <w:tr w:rsidR="006A412D" w:rsidRPr="008F418E" w14:paraId="565BF2A7" w14:textId="77777777" w:rsidTr="006A412D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35267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Леонтьева </w:t>
            </w:r>
          </w:p>
          <w:p w14:paraId="64DCE2A0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EF1096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культуры администрации г. Канска</w:t>
            </w:r>
          </w:p>
        </w:tc>
      </w:tr>
      <w:tr w:rsidR="006A412D" w:rsidRPr="008F418E" w14:paraId="36BE6573" w14:textId="77777777" w:rsidTr="006A412D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78D84C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Поляков </w:t>
            </w:r>
          </w:p>
          <w:p w14:paraId="570E971A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Владимир Эдуардович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C7A2D3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2F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городского Совета депутатов </w:t>
            </w:r>
          </w:p>
        </w:tc>
      </w:tr>
      <w:tr w:rsidR="006A412D" w:rsidRPr="008F418E" w14:paraId="509B31EC" w14:textId="77777777" w:rsidTr="006A412D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46BCBA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Сурначева </w:t>
            </w:r>
          </w:p>
          <w:p w14:paraId="51C2FE24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Евгения Викторовна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C8B5C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ЦБС г. Канска, территориальный координатор поддержки СОНКО </w:t>
            </w:r>
          </w:p>
        </w:tc>
      </w:tr>
      <w:tr w:rsidR="006A412D" w:rsidRPr="008F418E" w14:paraId="74F9D041" w14:textId="77777777" w:rsidTr="006A412D">
        <w:trPr>
          <w:trHeight w:val="646"/>
        </w:trPr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6FAFB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Тихомирова</w:t>
            </w:r>
          </w:p>
          <w:p w14:paraId="0E675DA2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Наталья Александровна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FB970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Финансового управления администрации города Канска</w:t>
            </w:r>
          </w:p>
        </w:tc>
      </w:tr>
      <w:tr w:rsidR="006A412D" w:rsidRPr="008F418E" w14:paraId="6DB96402" w14:textId="77777777" w:rsidTr="006A412D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75443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Шаталова </w:t>
            </w:r>
          </w:p>
          <w:p w14:paraId="4A28518D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Лариса Федоровна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CD6571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Общественной палаты города Канска (по согласованию)</w:t>
            </w:r>
          </w:p>
        </w:tc>
      </w:tr>
      <w:tr w:rsidR="006A412D" w:rsidRPr="008F418E" w14:paraId="306599BF" w14:textId="77777777" w:rsidTr="006A412D">
        <w:trPr>
          <w:trHeight w:val="671"/>
        </w:trPr>
        <w:tc>
          <w:tcPr>
            <w:tcW w:w="3166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E9743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Шопенкова</w:t>
            </w:r>
            <w:proofErr w:type="spellEnd"/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83DCCF8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Татьяна Юрьевна</w:t>
            </w:r>
          </w:p>
        </w:tc>
        <w:tc>
          <w:tcPr>
            <w:tcW w:w="603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D01A9" w14:textId="77777777" w:rsidR="006A412D" w:rsidRPr="008F418E" w:rsidRDefault="006A412D" w:rsidP="006A41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418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образования администрации города Канска</w:t>
            </w:r>
          </w:p>
        </w:tc>
      </w:tr>
    </w:tbl>
    <w:p w14:paraId="44C7F6B3" w14:textId="77777777" w:rsidR="008F418E" w:rsidRPr="008F418E" w:rsidRDefault="008F418E" w:rsidP="008F418E">
      <w:pPr>
        <w:tabs>
          <w:tab w:val="left" w:pos="101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</w:pPr>
    </w:p>
    <w:bookmarkEnd w:id="4"/>
    <w:p w14:paraId="4650015A" w14:textId="77777777" w:rsidR="001F12FD" w:rsidRPr="008F418E" w:rsidRDefault="009E4F54">
      <w:pPr>
        <w:rPr>
          <w:rFonts w:ascii="Times New Roman" w:hAnsi="Times New Roman" w:cs="Times New Roman"/>
          <w:sz w:val="28"/>
          <w:szCs w:val="28"/>
        </w:rPr>
      </w:pPr>
    </w:p>
    <w:sectPr w:rsidR="001F12FD" w:rsidRPr="008F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40DDE"/>
    <w:multiLevelType w:val="multilevel"/>
    <w:tmpl w:val="06649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F8"/>
    <w:rsid w:val="004212F8"/>
    <w:rsid w:val="00476C66"/>
    <w:rsid w:val="006A412D"/>
    <w:rsid w:val="008F418E"/>
    <w:rsid w:val="009572F4"/>
    <w:rsid w:val="009E4F54"/>
    <w:rsid w:val="00A23C7A"/>
    <w:rsid w:val="00B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DB6A"/>
  <w15:chartTrackingRefBased/>
  <w15:docId w15:val="{6F85FF2C-5FB8-4946-B40B-C5A92E8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&#1056;&#1109;&#1056;&#177;&#1057;&#8240;&#1056;&#181;&#1057;&#1027;&#1057;&#8218;&#1056;&#1030;&#1056;&#181;&#1056;&#1029;&#1056;&#1029;&#1057;&#8249;&#1056;&#8470;%20&#1057;&#1027;&#1056;&#1109;&#1056;&#1030;&#1056;&#181;&#1057;&#8218;/&#1056;&#1109;&#1056;&#177;&#1057;&#8240;&#1056;&#181;&#1057;&#1027;&#1057;&#8218;&#1056;&#1030;&#1056;&#181;&#1056;&#1029;&#1056;&#1029;&#1057;&#8249;&#1056;&#8470;%20&#1057;&#1027;&#1056;&#1109;&#1056;&#1030;&#1056;&#181;&#1057;&#8218;/&#1056;&#1115;%20&#1057;&#1027;&#1056;&#1109;&#1056;&#1030;&#1056;&#181;&#1057;&#8218;&#1056;&#181;/&#1056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Ломова Юлия Анатольевна</dc:creator>
  <cp:keywords/>
  <dc:description/>
  <cp:lastModifiedBy>Pc1</cp:lastModifiedBy>
  <cp:revision>5</cp:revision>
  <dcterms:created xsi:type="dcterms:W3CDTF">2021-01-28T17:17:00Z</dcterms:created>
  <dcterms:modified xsi:type="dcterms:W3CDTF">2021-02-01T03:00:00Z</dcterms:modified>
</cp:coreProperties>
</file>