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1A4F07" w:rsidRPr="001A4F07" w:rsidTr="008B1409">
        <w:tc>
          <w:tcPr>
            <w:tcW w:w="9356" w:type="dxa"/>
            <w:gridSpan w:val="4"/>
          </w:tcPr>
          <w:p w:rsidR="001A4F07" w:rsidRPr="001A4F07" w:rsidRDefault="00F4234C" w:rsidP="001A4F07">
            <w:pPr>
              <w:contextualSpacing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pt">
                  <v:imagedata r:id="rId7" o:title=""/>
                </v:shape>
              </w:pict>
            </w:r>
          </w:p>
          <w:p w:rsidR="001A4F07" w:rsidRPr="001A4F07" w:rsidRDefault="001A4F07" w:rsidP="001A4F07">
            <w:pPr>
              <w:contextualSpacing/>
              <w:jc w:val="center"/>
            </w:pPr>
            <w:r w:rsidRPr="001A4F07">
              <w:t>Российская Федерация</w:t>
            </w:r>
          </w:p>
          <w:p w:rsidR="001A4F07" w:rsidRPr="001A4F07" w:rsidRDefault="001A4F07" w:rsidP="001A4F07">
            <w:pPr>
              <w:contextualSpacing/>
              <w:jc w:val="center"/>
            </w:pPr>
            <w:r w:rsidRPr="001A4F07">
              <w:t>Администрация города Канска</w:t>
            </w:r>
            <w:r w:rsidRPr="001A4F07">
              <w:br/>
              <w:t>Красноярского края</w:t>
            </w:r>
          </w:p>
          <w:p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>ПОСТАНОВЛЕНИЕ</w:t>
            </w:r>
          </w:p>
          <w:p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 xml:space="preserve"> </w:t>
            </w:r>
          </w:p>
          <w:p w:rsidR="001A4F07" w:rsidRPr="001A4F07" w:rsidRDefault="001A4F07" w:rsidP="001A4F07">
            <w:pPr>
              <w:contextualSpacing/>
              <w:jc w:val="center"/>
            </w:pPr>
          </w:p>
        </w:tc>
      </w:tr>
      <w:tr w:rsidR="001A4F07" w:rsidRPr="001A4F07" w:rsidTr="008B1409">
        <w:tc>
          <w:tcPr>
            <w:tcW w:w="1788" w:type="dxa"/>
            <w:tcBorders>
              <w:bottom w:val="single" w:sz="6" w:space="0" w:color="auto"/>
            </w:tcBorders>
          </w:tcPr>
          <w:p w:rsidR="001A4F07" w:rsidRPr="001A4F07" w:rsidRDefault="00BF78FA" w:rsidP="001A4F07">
            <w:pPr>
              <w:contextualSpacing/>
              <w:jc w:val="center"/>
            </w:pPr>
            <w:r>
              <w:t>24.09.2019 г.</w:t>
            </w:r>
          </w:p>
        </w:tc>
        <w:tc>
          <w:tcPr>
            <w:tcW w:w="2607" w:type="dxa"/>
          </w:tcPr>
          <w:p w:rsidR="001A4F07" w:rsidRPr="001A4F07" w:rsidRDefault="001A4F07" w:rsidP="001A4F07">
            <w:pPr>
              <w:contextualSpacing/>
            </w:pPr>
          </w:p>
        </w:tc>
        <w:tc>
          <w:tcPr>
            <w:tcW w:w="3006" w:type="dxa"/>
          </w:tcPr>
          <w:p w:rsidR="001A4F07" w:rsidRPr="001A4F07" w:rsidRDefault="001A4F07" w:rsidP="001A4F07">
            <w:pPr>
              <w:contextualSpacing/>
              <w:jc w:val="right"/>
            </w:pPr>
            <w:r w:rsidRPr="001A4F07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4F07" w:rsidRPr="001A4F07" w:rsidRDefault="00BF78FA" w:rsidP="001A4F07">
            <w:pPr>
              <w:contextualSpacing/>
              <w:jc w:val="both"/>
            </w:pPr>
            <w:r>
              <w:t>916</w:t>
            </w:r>
          </w:p>
        </w:tc>
      </w:tr>
    </w:tbl>
    <w:p w:rsidR="001A4F07" w:rsidRPr="001A4F07" w:rsidRDefault="001A4F07" w:rsidP="001A4F07">
      <w:pPr>
        <w:pStyle w:val="ConsPlusTitle"/>
        <w:contextualSpacing/>
        <w:jc w:val="center"/>
      </w:pPr>
    </w:p>
    <w:p w:rsidR="001A4F07" w:rsidRPr="001A4F07" w:rsidRDefault="001A4F07" w:rsidP="001A4F07">
      <w:pPr>
        <w:pStyle w:val="ConsPlusTitle"/>
        <w:contextualSpacing/>
        <w:jc w:val="center"/>
      </w:pPr>
    </w:p>
    <w:p w:rsidR="008409A4" w:rsidRPr="001A4F07" w:rsidRDefault="001A4F07" w:rsidP="001A4F07">
      <w:pPr>
        <w:pStyle w:val="ConsPlusTitle"/>
        <w:contextualSpacing/>
        <w:jc w:val="center"/>
        <w:rPr>
          <w:b w:val="0"/>
          <w:bCs/>
        </w:rPr>
      </w:pPr>
      <w:r w:rsidRPr="001A4F07">
        <w:rPr>
          <w:b w:val="0"/>
          <w:bCs/>
        </w:rPr>
        <w:t xml:space="preserve">Об утверждении положения об организации общественных (народных) обсуждений по оценке воздействия намечаемой хозяйственной и иной деятельности на окружающую среду </w:t>
      </w:r>
      <w:bookmarkStart w:id="0" w:name="_GoBack"/>
      <w:bookmarkEnd w:id="0"/>
      <w:r w:rsidRPr="001A4F07">
        <w:rPr>
          <w:b w:val="0"/>
          <w:bCs/>
        </w:rPr>
        <w:t>в городе Канске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 xml:space="preserve">В соответствии с Федеральным </w:t>
      </w:r>
      <w:hyperlink r:id="rId8" w:history="1">
        <w:r w:rsidRPr="001A4F07">
          <w:t>законом</w:t>
        </w:r>
      </w:hyperlink>
      <w:r w:rsidRPr="001A4F07">
        <w:t xml:space="preserve"> от 23.11.1995 </w:t>
      </w:r>
      <w:r w:rsidR="001A4F07" w:rsidRPr="001A4F07">
        <w:t>№</w:t>
      </w:r>
      <w:r w:rsidRPr="001A4F07">
        <w:t xml:space="preserve"> 174-ФЗ "Об экологической экспертизе", </w:t>
      </w:r>
      <w:hyperlink r:id="rId9" w:history="1">
        <w:r w:rsidRPr="001A4F07">
          <w:t>Законом</w:t>
        </w:r>
      </w:hyperlink>
      <w:r w:rsidRPr="001A4F07">
        <w:t xml:space="preserve"> Красноярского края от 20.09.2013 </w:t>
      </w:r>
      <w:r w:rsidR="001A4F07" w:rsidRPr="001A4F07">
        <w:t>№</w:t>
      </w:r>
      <w:r w:rsidRPr="001A4F07">
        <w:t xml:space="preserve"> 5-1597 "Об экологической безопасности и охране окружающей среды в Красноярском крае", руководствуясь </w:t>
      </w:r>
      <w:r w:rsidR="001A4F07" w:rsidRPr="001A4F07">
        <w:t>статьями 30, 35</w:t>
      </w:r>
      <w:r w:rsidRPr="001A4F07">
        <w:t xml:space="preserve"> Устава города </w:t>
      </w:r>
      <w:r w:rsidR="001A4F07" w:rsidRPr="001A4F07">
        <w:t>Канска, ПОСТАНОВЛЯЮ</w:t>
      </w:r>
      <w:r w:rsidRPr="001A4F07">
        <w:t>:</w:t>
      </w:r>
    </w:p>
    <w:p w:rsidR="008409A4" w:rsidRDefault="008409A4" w:rsidP="001A4F07">
      <w:pPr>
        <w:pStyle w:val="ConsPlusNormal"/>
        <w:ind w:firstLine="540"/>
        <w:contextualSpacing/>
        <w:jc w:val="both"/>
      </w:pPr>
      <w:r w:rsidRPr="001A4F07">
        <w:t xml:space="preserve">1. Утвердить </w:t>
      </w:r>
      <w:hyperlink w:anchor="P27" w:history="1">
        <w:r w:rsidRPr="001A4F07">
          <w:t>Положение</w:t>
        </w:r>
      </w:hyperlink>
      <w:r w:rsidRPr="001A4F07">
        <w:t xml:space="preserve"> об организации общественных (народных) обсуждений по оценке воздействия намечаемой хозяйственной и иной деятельности на окружающую среду в городе </w:t>
      </w:r>
      <w:r w:rsidR="001A4F07" w:rsidRPr="001A4F07">
        <w:t>Канске</w:t>
      </w:r>
      <w:r w:rsidRPr="001A4F07">
        <w:t xml:space="preserve"> согласно приложению.</w:t>
      </w:r>
    </w:p>
    <w:p w:rsidR="00B06FC7" w:rsidRPr="001A4F07" w:rsidRDefault="00B06FC7" w:rsidP="001A4F07">
      <w:pPr>
        <w:pStyle w:val="ConsPlusNormal"/>
        <w:ind w:firstLine="540"/>
        <w:contextualSpacing/>
        <w:jc w:val="both"/>
      </w:pPr>
      <w:r>
        <w:t>2. 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1A4F07" w:rsidRPr="00B06FC7" w:rsidRDefault="00B06FC7" w:rsidP="001A4F07">
      <w:pPr>
        <w:autoSpaceDE w:val="0"/>
        <w:autoSpaceDN w:val="0"/>
        <w:adjustRightInd w:val="0"/>
        <w:ind w:firstLine="540"/>
        <w:contextualSpacing/>
        <w:jc w:val="both"/>
      </w:pPr>
      <w:r>
        <w:t>3</w:t>
      </w:r>
      <w:r w:rsidR="001A4F07" w:rsidRPr="00B06FC7">
        <w:t>. Ведущему специалисту отдела культуры администрации г. Канска (Н.А. Велищенко)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:rsidR="001A4F07" w:rsidRPr="00B06FC7" w:rsidRDefault="00B06FC7" w:rsidP="001A4F07">
      <w:pPr>
        <w:shd w:val="clear" w:color="auto" w:fill="FFFFFF"/>
        <w:ind w:firstLine="540"/>
        <w:contextualSpacing/>
        <w:jc w:val="both"/>
      </w:pPr>
      <w:r>
        <w:t>4.</w:t>
      </w:r>
      <w:r w:rsidR="001A4F07" w:rsidRPr="00B06FC7">
        <w:t xml:space="preserve"> Постановление вступает в силу в день, следующий за днем его официального опубликования.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1A4F07" w:rsidP="001A4F07">
      <w:pPr>
        <w:pStyle w:val="ConsPlusNormal"/>
        <w:contextualSpacing/>
        <w:jc w:val="both"/>
      </w:pPr>
      <w:r w:rsidRPr="001A4F07">
        <w:t>Глава города Канска</w:t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  <w:t xml:space="preserve">   А.М. Береснев</w:t>
      </w:r>
    </w:p>
    <w:p w:rsidR="008409A4" w:rsidRDefault="008409A4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1A4F07" w:rsidRDefault="001A4F07" w:rsidP="001A4F07">
      <w:pPr>
        <w:pStyle w:val="ConsPlusNormal"/>
        <w:ind w:firstLine="540"/>
        <w:contextualSpacing/>
        <w:jc w:val="both"/>
      </w:pPr>
    </w:p>
    <w:p w:rsidR="008409A4" w:rsidRPr="00B06FC7" w:rsidRDefault="008409A4" w:rsidP="001A4F07">
      <w:pPr>
        <w:pStyle w:val="ConsPlusNormal"/>
        <w:contextualSpacing/>
        <w:jc w:val="right"/>
        <w:outlineLvl w:val="0"/>
        <w:rPr>
          <w:sz w:val="24"/>
          <w:szCs w:val="24"/>
        </w:rPr>
      </w:pPr>
      <w:r w:rsidRPr="00B06FC7">
        <w:rPr>
          <w:sz w:val="24"/>
          <w:szCs w:val="24"/>
        </w:rPr>
        <w:lastRenderedPageBreak/>
        <w:t>Приложение</w:t>
      </w:r>
    </w:p>
    <w:p w:rsidR="008409A4" w:rsidRPr="00B06FC7" w:rsidRDefault="008409A4" w:rsidP="001A4F07">
      <w:pPr>
        <w:pStyle w:val="ConsPlusNormal"/>
        <w:contextualSpacing/>
        <w:jc w:val="right"/>
        <w:rPr>
          <w:sz w:val="24"/>
          <w:szCs w:val="24"/>
        </w:rPr>
      </w:pPr>
      <w:r w:rsidRPr="00B06FC7">
        <w:rPr>
          <w:sz w:val="24"/>
          <w:szCs w:val="24"/>
        </w:rPr>
        <w:t>к Постановлению</w:t>
      </w:r>
    </w:p>
    <w:p w:rsidR="008409A4" w:rsidRPr="00B06FC7" w:rsidRDefault="008409A4" w:rsidP="001A4F07">
      <w:pPr>
        <w:pStyle w:val="ConsPlusNormal"/>
        <w:contextualSpacing/>
        <w:jc w:val="right"/>
        <w:rPr>
          <w:sz w:val="24"/>
          <w:szCs w:val="24"/>
        </w:rPr>
      </w:pPr>
      <w:r w:rsidRPr="00B06FC7">
        <w:rPr>
          <w:sz w:val="24"/>
          <w:szCs w:val="24"/>
        </w:rPr>
        <w:t>администрации города</w:t>
      </w:r>
      <w:r w:rsidR="001A4F07" w:rsidRPr="00B06FC7">
        <w:rPr>
          <w:sz w:val="24"/>
          <w:szCs w:val="24"/>
        </w:rPr>
        <w:t xml:space="preserve"> Канска</w:t>
      </w:r>
    </w:p>
    <w:p w:rsidR="008409A4" w:rsidRPr="00B06FC7" w:rsidRDefault="008409A4" w:rsidP="001A4F07">
      <w:pPr>
        <w:pStyle w:val="ConsPlusNormal"/>
        <w:contextualSpacing/>
        <w:jc w:val="right"/>
        <w:rPr>
          <w:sz w:val="24"/>
          <w:szCs w:val="24"/>
        </w:rPr>
      </w:pPr>
      <w:r w:rsidRPr="00B06FC7">
        <w:rPr>
          <w:sz w:val="24"/>
          <w:szCs w:val="24"/>
        </w:rPr>
        <w:t xml:space="preserve">от </w:t>
      </w:r>
      <w:r w:rsidR="00BF78FA">
        <w:rPr>
          <w:sz w:val="24"/>
          <w:szCs w:val="24"/>
        </w:rPr>
        <w:t>24.09.</w:t>
      </w:r>
      <w:r w:rsidR="001A4F07" w:rsidRPr="00B06FC7">
        <w:rPr>
          <w:sz w:val="24"/>
          <w:szCs w:val="24"/>
        </w:rPr>
        <w:t xml:space="preserve">2019 № </w:t>
      </w:r>
      <w:r w:rsidR="00BF78FA">
        <w:rPr>
          <w:sz w:val="24"/>
          <w:szCs w:val="24"/>
        </w:rPr>
        <w:t>916</w:t>
      </w:r>
    </w:p>
    <w:p w:rsidR="008409A4" w:rsidRPr="001A4F07" w:rsidRDefault="008409A4" w:rsidP="001A4F07">
      <w:pPr>
        <w:pStyle w:val="ConsPlusNormal"/>
        <w:contextualSpacing/>
        <w:jc w:val="center"/>
      </w:pPr>
    </w:p>
    <w:p w:rsidR="008409A4" w:rsidRPr="001A4F07" w:rsidRDefault="001A4F07" w:rsidP="001A4F07">
      <w:pPr>
        <w:pStyle w:val="ConsPlusTitle"/>
        <w:contextualSpacing/>
        <w:jc w:val="center"/>
      </w:pPr>
      <w:bookmarkStart w:id="1" w:name="P27"/>
      <w:bookmarkEnd w:id="1"/>
      <w:r w:rsidRPr="001A4F07">
        <w:t>Положение</w:t>
      </w:r>
    </w:p>
    <w:p w:rsidR="008409A4" w:rsidRPr="001A4F07" w:rsidRDefault="001A4F07" w:rsidP="001A4F07">
      <w:pPr>
        <w:pStyle w:val="ConsPlusTitle"/>
        <w:contextualSpacing/>
        <w:jc w:val="center"/>
      </w:pPr>
      <w:r>
        <w:t>о</w:t>
      </w:r>
      <w:r w:rsidRPr="001A4F07">
        <w:t>б организации общественных (народных) обсуждений по оценке</w:t>
      </w:r>
    </w:p>
    <w:p w:rsidR="008409A4" w:rsidRPr="001A4F07" w:rsidRDefault="001A4F07" w:rsidP="001A4F07">
      <w:pPr>
        <w:pStyle w:val="ConsPlusTitle"/>
        <w:contextualSpacing/>
        <w:jc w:val="center"/>
      </w:pPr>
      <w:r>
        <w:t>в</w:t>
      </w:r>
      <w:r w:rsidRPr="001A4F07">
        <w:t>оздействия намечаемой хозяйственной и иной деятельности</w:t>
      </w:r>
    </w:p>
    <w:p w:rsidR="008409A4" w:rsidRPr="001A4F07" w:rsidRDefault="001A4F07" w:rsidP="001A4F07">
      <w:pPr>
        <w:pStyle w:val="ConsPlusTitle"/>
        <w:contextualSpacing/>
        <w:jc w:val="center"/>
      </w:pPr>
      <w:r>
        <w:t>н</w:t>
      </w:r>
      <w:r w:rsidRPr="001A4F07">
        <w:t xml:space="preserve">а окружающую среду в городе </w:t>
      </w:r>
      <w:r>
        <w:t>Канске</w:t>
      </w:r>
    </w:p>
    <w:p w:rsidR="008409A4" w:rsidRPr="001A4F07" w:rsidRDefault="008409A4" w:rsidP="001A4F07">
      <w:pPr>
        <w:pStyle w:val="ConsPlusNormal"/>
        <w:contextualSpacing/>
        <w:jc w:val="center"/>
      </w:pPr>
    </w:p>
    <w:p w:rsidR="008409A4" w:rsidRPr="001A4F07" w:rsidRDefault="008409A4" w:rsidP="001A4F07">
      <w:pPr>
        <w:pStyle w:val="ConsPlusNormal"/>
        <w:contextualSpacing/>
        <w:jc w:val="center"/>
        <w:outlineLvl w:val="1"/>
      </w:pPr>
      <w:r w:rsidRPr="001A4F07">
        <w:t>I. ОБЩИЕ ПОЛОЖЕНИЯ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1</w:t>
      </w:r>
      <w:r w:rsidR="001A4F07">
        <w:t>.1</w:t>
      </w:r>
      <w:r w:rsidRPr="001A4F07">
        <w:t xml:space="preserve"> Общественные (народные) обсуждения (далее - общественные обсуждения) на территории города </w:t>
      </w:r>
      <w:r w:rsidR="001A4F07">
        <w:t>Канска</w:t>
      </w:r>
      <w:r w:rsidRPr="001A4F07">
        <w:t xml:space="preserve"> проводятся с целью реализации права общественности на участие в обсуждении намечаемой хозяйственной и иной деятельности (далее также - деятельность), выявления общественных предпочтений и их учета в процессе разработки проектной и иной документации.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1.</w:t>
      </w:r>
      <w:r w:rsidR="008409A4" w:rsidRPr="001A4F07">
        <w:t>2</w:t>
      </w:r>
      <w:r>
        <w:t xml:space="preserve"> </w:t>
      </w:r>
      <w:r w:rsidR="008409A4" w:rsidRPr="001A4F07">
        <w:t>Основной задачей общественных обсуждений является информирование населения о намечаемой деятельности, ее практическом назначении, пользе для города, возможном воздействии на экологическую обстановку, вопросах охраны окружающей среды. Для реализации данной задачи необходима подготовка общедоступной информации о видах намечаемой и иной деятельности, технологиях, рисках для окружающей среды и мерах по их снижению.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1.</w:t>
      </w:r>
      <w:r w:rsidR="008409A4" w:rsidRPr="001A4F07">
        <w:t>3 При организации общественных обсуждений должно учитываться мнение граждан, проживающих в районе предполагаемого воздействия хозяйственной и иной деятельности, а также интересы соседних предприятий и организаций.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1.</w:t>
      </w:r>
      <w:r w:rsidR="008409A4" w:rsidRPr="001A4F07">
        <w:t>4 Подготовка материалов, решение организационных вопросов, связанных с проведением общественных обсуждений, и проведение общественных обсуждений является обязанностью инициатора (заказчика) общественных обсуждений.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1.</w:t>
      </w:r>
      <w:r w:rsidR="008409A4" w:rsidRPr="001A4F07">
        <w:t xml:space="preserve">5 Заказчик - юридическое или физическое лицо, планирующее осуществлять на территории города </w:t>
      </w:r>
      <w:r>
        <w:t>Канска</w:t>
      </w:r>
      <w:r w:rsidR="008409A4" w:rsidRPr="001A4F07">
        <w:t xml:space="preserve"> хозяйственную и иную деятельность, обеспечивающее подготовку документации в соответствии с нормативными требованиями, предъявляемыми к данному виду деятельности.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1.</w:t>
      </w:r>
      <w:r w:rsidR="008409A4" w:rsidRPr="001A4F07">
        <w:t xml:space="preserve">6 При подготовке материалов для общественных обсуждений по объектам государственной экологической экспертизы, размещению опасных производственных объектов учитываются нормы, предусмотренные </w:t>
      </w:r>
      <w:hyperlink r:id="rId10" w:history="1">
        <w:r w:rsidR="008409A4" w:rsidRPr="001A4F07">
          <w:t>Положением</w:t>
        </w:r>
      </w:hyperlink>
      <w:r w:rsidR="008409A4" w:rsidRPr="001A4F07"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>
        <w:t>№</w:t>
      </w:r>
      <w:r w:rsidR="008409A4" w:rsidRPr="001A4F07">
        <w:t xml:space="preserve"> 372, и порядок работы, предусмотренный настоящим Положением.</w:t>
      </w:r>
    </w:p>
    <w:p w:rsidR="008409A4" w:rsidRPr="001A4F07" w:rsidRDefault="008409A4" w:rsidP="001A4F07">
      <w:pPr>
        <w:pStyle w:val="ConsPlusNormal"/>
        <w:contextualSpacing/>
        <w:jc w:val="center"/>
        <w:outlineLvl w:val="1"/>
      </w:pPr>
      <w:r w:rsidRPr="001A4F07">
        <w:lastRenderedPageBreak/>
        <w:t>II. ОБЯЗАННОСТИ ЗАКАЗЧИКА ОБЩЕСТВЕННЫХ ОБСУЖДЕНИЙ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2.1</w:t>
      </w:r>
      <w:r w:rsidR="008409A4" w:rsidRPr="001A4F07">
        <w:t xml:space="preserve"> Заказчик не позднее 30 дней до даты общественных обсуждений: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 xml:space="preserve">1) определяет дату, время, место их проведения, доводит данную информацию до администрации города </w:t>
      </w:r>
      <w:r w:rsidR="001A4F07">
        <w:t>Канска</w:t>
      </w:r>
      <w:r w:rsidRPr="001A4F07">
        <w:t xml:space="preserve"> в письменном виде;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2) доводит до населения информацию о порядке, дате, времени и месте проведения общественных обсуждений путем размещения соответствующих объявлений в средствах массовой информации (в обязательном порядке в печатных изданиях). Указанная информация также может распространяться на бумажных носителях, посредством ведомственных сайтов, сайтов общественных экологических организаций, иными способами;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3) размещает информационные материалы об объекте хозяйственной и иной деятельности в средствах массовой информации, информационно-телекоммуникационной сети Интернет, библиотеках, на своей территории и иными способами;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4) отражает в информационных материалах основные производственные характеристики и технологии, виды воздействия на окружающую среду, меры по обеспечению экологической безопасности, выгоды, получаемые городом и его населением в результате намечаемой хозяйственной и иной деятельности;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5) определяет порядок приема и учета письменных и устных предложений, анализирует их, готовит аргументированные ответы и учитывает при разработке проектной и иной документации;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6) приглашает на общественные обсуждения представителей администраций районов в городе, в границах которых намечается хозяйственная и иная деятельность, разработчиков проектной документации, экспертов, представителей соседних предприятий и организаций, общественных экологических организаций;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 xml:space="preserve">7) по своему усмотрению, а также по настоянию общественности приглашает к участию в общественных обсуждениях представителей контрольно-надзорных органов, депутатов Законодательного Собрания Красноярского края, </w:t>
      </w:r>
      <w:r w:rsidR="001A4F07">
        <w:t>Канского</w:t>
      </w:r>
      <w:r w:rsidRPr="001A4F07">
        <w:t xml:space="preserve"> городского Совета депутатов, представителей профильных органов Правительства Красноярского края, администрации города, средств массовой информации;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8) ведет регистрацию участников общественных обсуждений;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9) обеспечивает безопасность проводимого мероприятия;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10) ведет протокол общественных обсуждений, прилагает его к проектным материалам, направляет в заинтересованные органы и общественные организации;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11) доводит до сведения граждан города информацию о результатах общественных обсуждений не позднее 10 дней с даты их проведения через те же информационные источники, в которых было размещено оповещение о проведении общественных обсуждений.</w:t>
      </w:r>
    </w:p>
    <w:p w:rsidR="008409A4" w:rsidRDefault="008409A4" w:rsidP="001A4F07">
      <w:pPr>
        <w:pStyle w:val="ConsPlusNormal"/>
        <w:ind w:firstLine="540"/>
        <w:contextualSpacing/>
        <w:jc w:val="both"/>
      </w:pPr>
    </w:p>
    <w:p w:rsidR="00B06FC7" w:rsidRPr="001A4F07" w:rsidRDefault="00B06FC7" w:rsidP="001A4F07">
      <w:pPr>
        <w:pStyle w:val="ConsPlusNormal"/>
        <w:ind w:firstLine="540"/>
        <w:contextualSpacing/>
        <w:jc w:val="both"/>
      </w:pPr>
    </w:p>
    <w:p w:rsidR="008409A4" w:rsidRPr="001A4F07" w:rsidRDefault="008409A4" w:rsidP="001A4F07">
      <w:pPr>
        <w:pStyle w:val="ConsPlusNormal"/>
        <w:contextualSpacing/>
        <w:jc w:val="center"/>
        <w:outlineLvl w:val="1"/>
      </w:pPr>
      <w:r w:rsidRPr="001A4F07">
        <w:lastRenderedPageBreak/>
        <w:t>III. ПОРЯДОК ПРОВЕДЕНИЯ ОБЩЕСТВЕННЫХ ОБСУЖДЕНИЙ</w:t>
      </w:r>
    </w:p>
    <w:p w:rsidR="008409A4" w:rsidRPr="001A4F07" w:rsidRDefault="008409A4" w:rsidP="001A4F07">
      <w:pPr>
        <w:pStyle w:val="ConsPlusNormal"/>
        <w:contextualSpacing/>
        <w:jc w:val="center"/>
      </w:pP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3.1</w:t>
      </w:r>
      <w:r w:rsidR="008409A4" w:rsidRPr="001A4F07">
        <w:t>. Общественные обсуждения должны проводиться в будние дни с 1</w:t>
      </w:r>
      <w:r>
        <w:t>6</w:t>
      </w:r>
      <w:r w:rsidR="008409A4" w:rsidRPr="001A4F07">
        <w:t xml:space="preserve">:00 до </w:t>
      </w:r>
      <w:r>
        <w:t>19</w:t>
      </w:r>
      <w:r w:rsidR="008409A4" w:rsidRPr="001A4F07">
        <w:t>:00 либо в выходные дни с 10:00 до 1</w:t>
      </w:r>
      <w:r>
        <w:t>3</w:t>
      </w:r>
      <w:r w:rsidR="008409A4" w:rsidRPr="001A4F07">
        <w:t>:00.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3.2</w:t>
      </w:r>
      <w:r w:rsidR="008409A4" w:rsidRPr="001A4F07">
        <w:t xml:space="preserve"> Регистрация участников общественных обсуждений производится на основании документов, удостоверяющих личность, не позднее 40 минут до их начала. При регистрации участников общественных обсуждений составляется список лиц, желающих выступить.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3.3</w:t>
      </w:r>
      <w:r w:rsidR="008409A4" w:rsidRPr="001A4F07">
        <w:t xml:space="preserve"> Перед началом общественных обсуждений избирается председательствующий путем голосования. В голосовании принимают участие все зарегистрированные участники общественных обсуждений. Решение принимается простым большинством голосов.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  <w:r w:rsidRPr="001A4F07">
        <w:t>Кандидатура председательствующего может быть предложена присутствующими представителями общественных организаций, экспертами, депутатами. При отсутствии предложений о кандидатуре председательствующего в его роли выступает представитель заказчика.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3.4</w:t>
      </w:r>
      <w:r w:rsidR="008409A4" w:rsidRPr="001A4F07">
        <w:t xml:space="preserve"> Общественные обсуждения открывает председательствующий, который оглашает тему обсуждений, данные о явке заинтересованных лиц, после чего предоставляет слово представителю заказчика общественных обсуждений, который докладывает о предмете данных общественных обсуждений, соответствии его градостроительным регламентам, а также о наличии документов, подтверждающих право пользования земельным участком, на котором намечается хозяйственная и иная деятельность.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3.5</w:t>
      </w:r>
      <w:r w:rsidR="008409A4" w:rsidRPr="001A4F07">
        <w:t xml:space="preserve"> Председательствующий предоставляет слово каждому из списка, составленного перед началом общественных обсуждений. Участники общественных обсуждений, не вошедшие в список, но пожелавшие выступить, берут слово только с разрешения председательствующего.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3.6</w:t>
      </w:r>
      <w:r w:rsidR="008409A4" w:rsidRPr="001A4F07">
        <w:t xml:space="preserve"> Рекомендуемая продолжительность выступления докладчика либо содокладчиков 7 - 10 минут, прочих участников общественных обсуждений - до 3 минут. После двух часов обсуждений председательствующим может быть объявлен перерыв.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3.7</w:t>
      </w:r>
      <w:r w:rsidR="008409A4" w:rsidRPr="001A4F07">
        <w:t xml:space="preserve"> Лицу, нарушившему правила участия в обсуждениях, председательствующий делает замечание. При повторном замечании данное лицо удаляется. О данном порядке председательствующий предупреждает участников в начале обсуждений.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3.8</w:t>
      </w:r>
      <w:r w:rsidR="008409A4" w:rsidRPr="001A4F07">
        <w:t xml:space="preserve"> Общественные обсуждения продолжаются до полного рассмотрения вопросов, включенных в повестку дня. По инициативе председательствующего или участников обсуждений может быть поставлен вопрос о досрочном прекращении прений. Решение о досрочном прекращении обсуждений считается принятым, если за него проголосовало большинство присутствующих.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3.9</w:t>
      </w:r>
      <w:r w:rsidR="008409A4" w:rsidRPr="001A4F07">
        <w:t xml:space="preserve"> После выступления всех желающих и ответов специалистов на поставленные вопросы председательствующий подводит итоги, зачитывает проект заключения о результатах обсуждений и предлагает присутствующим высказать свои замечания и предложения по проекту заключения.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lastRenderedPageBreak/>
        <w:t>3.10</w:t>
      </w:r>
      <w:r w:rsidR="008409A4" w:rsidRPr="001A4F07">
        <w:t xml:space="preserve"> По окончании общественных обсуждений проводится голосование и простым большинством голосов участников принимается решение об одобрении (поддержке) намечаемой хозяйственной и иной деятельности или о неодобрении данной деятельности. Далее подводятся итоги голосования и объявляется о завершении общественных обсуждений.</w:t>
      </w:r>
    </w:p>
    <w:p w:rsidR="008409A4" w:rsidRPr="001A4F07" w:rsidRDefault="001A4F07" w:rsidP="001A4F07">
      <w:pPr>
        <w:pStyle w:val="ConsPlusNormal"/>
        <w:ind w:firstLine="540"/>
        <w:contextualSpacing/>
        <w:jc w:val="both"/>
      </w:pPr>
      <w:r>
        <w:t>3.11</w:t>
      </w:r>
      <w:r w:rsidR="008409A4" w:rsidRPr="001A4F07">
        <w:t xml:space="preserve"> Порядок подсчета голосов определяется техническими возможностями организатора общественных обсуждений. В небольших залах может проводиться открытое голосование путем поднятия рук. Также возможно использование бюллетеней для голосования, выдаваемых при регистрации участников, или цветных карточек с надписями "за", "против", "воздержался".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8409A4" w:rsidP="001A4F07">
      <w:pPr>
        <w:pStyle w:val="ConsPlusNormal"/>
        <w:contextualSpacing/>
        <w:jc w:val="center"/>
        <w:outlineLvl w:val="1"/>
      </w:pPr>
      <w:r w:rsidRPr="001A4F07">
        <w:t>IV. ПОРЯДОК ОФОРМЛЕНИЯ И ИСПОЛЬЗОВАНИЯ ИТОГОВЫХ ДОКУМЕНТОВ</w:t>
      </w:r>
      <w:r w:rsidR="001A4F07">
        <w:t xml:space="preserve"> </w:t>
      </w:r>
      <w:r w:rsidRPr="001A4F07">
        <w:t>ОБЩЕСТВЕННЫХ ОБСУЖДЕНИЙ ДЛЯ</w:t>
      </w:r>
      <w:r w:rsidR="00B06FC7">
        <w:t xml:space="preserve"> И</w:t>
      </w:r>
      <w:r w:rsidRPr="001A4F07">
        <w:t>НФОРМИРОВАНИЯ НАСЕЛЕНИЯ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>4.1</w:t>
      </w:r>
      <w:r w:rsidR="008409A4" w:rsidRPr="001A4F07">
        <w:t xml:space="preserve"> К итоговым документам общественных обсуждений относятся: протокол общественных обсуждений, документы, связанные с организацией и проведением обсуждений.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 xml:space="preserve">4.2 </w:t>
      </w:r>
      <w:r w:rsidR="008409A4" w:rsidRPr="001A4F07">
        <w:t xml:space="preserve"> Протокол оформляется в письменном виде в течение 3 рабочих дней </w:t>
      </w:r>
      <w:proofErr w:type="gramStart"/>
      <w:r w:rsidR="008409A4" w:rsidRPr="001A4F07">
        <w:t>с даты проведения</w:t>
      </w:r>
      <w:proofErr w:type="gramEnd"/>
      <w:r w:rsidR="008409A4" w:rsidRPr="001A4F07">
        <w:t xml:space="preserve"> общественных обсуждений в количестве экземпляров, определяемом заказчиком. Один экземпляр в течение 5 рабочих дней предоставляется в администрацию города </w:t>
      </w:r>
      <w:r>
        <w:t>Канска</w:t>
      </w:r>
      <w:r w:rsidR="008409A4" w:rsidRPr="001A4F07">
        <w:t>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 xml:space="preserve">4.3 </w:t>
      </w:r>
      <w:r w:rsidR="008409A4" w:rsidRPr="001A4F07">
        <w:t>В протоколе указываются дата, время и место проведения общественных обсуждений, фамилия, имя, отчество председательствующего, количество участников, краткая тема и суть обсуждений, основные вопросы, а также ответы на них, суть поступивших предложений, возможность их учета в процессе разработки проектной и прочей документации, результаты голосования и выводы по результатам общественных обсуждений.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>4.4</w:t>
      </w:r>
      <w:r w:rsidR="008409A4" w:rsidRPr="001A4F07">
        <w:t xml:space="preserve"> Протокол подписывается председательствующим и секретарем общественных обсуждений. В качестве секретаря, как правило, выступает представитель заказчика.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>4.5</w:t>
      </w:r>
      <w:r w:rsidR="008409A4" w:rsidRPr="001A4F07">
        <w:t xml:space="preserve"> К экземпляру протокола, который остается у заказчика, прикладывается список зарегистрированных участников общественных обсуждений, копии печатных оповещений, выписки из ведомственных сайтов, сайтов общественных экологических организаций, которые использовались для информирования граждан о предстоящих общественных обсуждениях, поступившие письменные предложения или их список с аргументированными ответами, заключения экспертов, материалы переписки.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>4.6</w:t>
      </w:r>
      <w:r w:rsidR="008409A4" w:rsidRPr="001A4F07">
        <w:t xml:space="preserve"> В случае неявки приглашенных лиц либо отсутствия интереса у граждан и организаций к предмету общественных обсуждений в протоколе делается соответствующая отметка.</w:t>
      </w:r>
    </w:p>
    <w:p w:rsidR="008409A4" w:rsidRPr="001A4F07" w:rsidRDefault="00B06FC7" w:rsidP="001A4F07">
      <w:pPr>
        <w:pStyle w:val="ConsPlusNormal"/>
        <w:ind w:firstLine="540"/>
        <w:contextualSpacing/>
        <w:jc w:val="both"/>
      </w:pPr>
      <w:r>
        <w:t>4.7</w:t>
      </w:r>
      <w:r w:rsidR="008409A4" w:rsidRPr="001A4F07">
        <w:t xml:space="preserve"> Итоговые документы общественных обсуждений приобщаются к материалам оценки воздействия на окружающую среду намечаемой </w:t>
      </w:r>
      <w:r w:rsidR="008409A4" w:rsidRPr="001A4F07">
        <w:lastRenderedPageBreak/>
        <w:t xml:space="preserve">хозяйственной и иной деятельности, используются для информирования органов государственной власти, контрольно-надзорных органов, депутатов Законодательного Собрания Красноярского края, </w:t>
      </w:r>
      <w:r>
        <w:t>Канского</w:t>
      </w:r>
      <w:r w:rsidR="008409A4" w:rsidRPr="001A4F07">
        <w:t xml:space="preserve"> городского Совета депутатов, органов местного самоуправления, общественных организаций, населения.</w:t>
      </w:r>
    </w:p>
    <w:p w:rsidR="008409A4" w:rsidRPr="001A4F07" w:rsidRDefault="008409A4" w:rsidP="001A4F07">
      <w:pPr>
        <w:pStyle w:val="ConsPlusNormal"/>
        <w:ind w:firstLine="540"/>
        <w:contextualSpacing/>
        <w:jc w:val="both"/>
      </w:pPr>
    </w:p>
    <w:p w:rsidR="008409A4" w:rsidRPr="001A4F07" w:rsidRDefault="008409A4" w:rsidP="001A4F07">
      <w:pPr>
        <w:contextualSpacing/>
      </w:pPr>
    </w:p>
    <w:sectPr w:rsidR="008409A4" w:rsidRPr="001A4F07" w:rsidSect="00B06FC7">
      <w:headerReference w:type="default" r:id="rId11"/>
      <w:pgSz w:w="11906" w:h="16838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D1" w:rsidRDefault="00FA2FD1" w:rsidP="00B06FC7">
      <w:r>
        <w:separator/>
      </w:r>
    </w:p>
  </w:endnote>
  <w:endnote w:type="continuationSeparator" w:id="0">
    <w:p w:rsidR="00FA2FD1" w:rsidRDefault="00FA2FD1" w:rsidP="00B0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D1" w:rsidRDefault="00FA2FD1" w:rsidP="00B06FC7">
      <w:r>
        <w:separator/>
      </w:r>
    </w:p>
  </w:footnote>
  <w:footnote w:type="continuationSeparator" w:id="0">
    <w:p w:rsidR="00FA2FD1" w:rsidRDefault="00FA2FD1" w:rsidP="00B0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C7" w:rsidRDefault="00F4234C">
    <w:pPr>
      <w:pStyle w:val="a3"/>
      <w:jc w:val="center"/>
    </w:pPr>
    <w:r>
      <w:fldChar w:fldCharType="begin"/>
    </w:r>
    <w:r w:rsidR="00B06FC7">
      <w:instrText>PAGE   \* MERGEFORMAT</w:instrText>
    </w:r>
    <w:r>
      <w:fldChar w:fldCharType="separate"/>
    </w:r>
    <w:r w:rsidR="00BF78FA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91"/>
    <w:rsid w:val="00100CC9"/>
    <w:rsid w:val="001A4F07"/>
    <w:rsid w:val="00493B91"/>
    <w:rsid w:val="006B7229"/>
    <w:rsid w:val="00714193"/>
    <w:rsid w:val="008409A4"/>
    <w:rsid w:val="00B06FC7"/>
    <w:rsid w:val="00BF78FA"/>
    <w:rsid w:val="00E26E55"/>
    <w:rsid w:val="00F4234C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9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93B9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493B9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6FC7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6FC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46B2BA7CFDEC0EDF6E9C1BD327956BD7CE5E7EB80E7CAF627192D5C978021101D0B47755165C9667A8061520945048ED81B7ABBA18349dFI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646B2BA7CFDEC0EDF6E9C1BD327956BC78EDE9EE8EBAC0FE7E152F5B98DF3617540746755165CA6A25857443514A0593C6126DA7A382d4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46B2BA7CFDEC0EDF6F7CCAB5E2659BD74BBE2E884ED9CAA741F7A03C78674505D0D12241531C46372CA301F424A068CdCI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673C-FBD2-4473-9246-D4E1686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1313</Words>
  <Characters>10601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Обверткина Светлана Викторовна</dc:creator>
  <cp:keywords/>
  <dc:description/>
  <cp:lastModifiedBy>Велищенко Наталья Андреевна</cp:lastModifiedBy>
  <cp:revision>3</cp:revision>
  <cp:lastPrinted>2019-09-23T01:08:00Z</cp:lastPrinted>
  <dcterms:created xsi:type="dcterms:W3CDTF">2019-09-23T01:08:00Z</dcterms:created>
  <dcterms:modified xsi:type="dcterms:W3CDTF">2019-09-27T10:52:00Z</dcterms:modified>
</cp:coreProperties>
</file>