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1"/>
      </w:tblGrid>
      <w:tr w:rsidR="008D285E" w:rsidTr="008D285E">
        <w:tc>
          <w:tcPr>
            <w:tcW w:w="6062" w:type="dxa"/>
          </w:tcPr>
          <w:p w:rsidR="008D285E" w:rsidRDefault="008D285E" w:rsidP="00B545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791" w:type="dxa"/>
          </w:tcPr>
          <w:p w:rsidR="008D285E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 7</w:t>
            </w:r>
          </w:p>
          <w:p w:rsidR="008D285E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муниципальной программе</w:t>
            </w:r>
          </w:p>
          <w:p w:rsidR="008D285E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города Канска </w:t>
            </w:r>
          </w:p>
          <w:p w:rsidR="008D285E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культуры»</w:t>
            </w:r>
          </w:p>
        </w:tc>
      </w:tr>
    </w:tbl>
    <w:p w:rsidR="008D285E" w:rsidRDefault="008D285E" w:rsidP="008D285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D285E" w:rsidRDefault="008D285E" w:rsidP="008D285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31690">
        <w:rPr>
          <w:rFonts w:ascii="Times New Roman" w:hAnsi="Times New Roman" w:cs="Times New Roman"/>
          <w:b w:val="0"/>
          <w:sz w:val="28"/>
          <w:szCs w:val="28"/>
        </w:rPr>
        <w:t xml:space="preserve">Подпрограмма </w:t>
      </w:r>
      <w:r w:rsidR="00753963" w:rsidRPr="00C31690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7A2EBA">
        <w:rPr>
          <w:rFonts w:ascii="Times New Roman" w:eastAsiaTheme="minorEastAsia" w:hAnsi="Times New Roman" w:cs="Times New Roman"/>
          <w:b w:val="0"/>
          <w:sz w:val="28"/>
          <w:szCs w:val="28"/>
        </w:rPr>
        <w:t>«</w:t>
      </w:r>
      <w:r w:rsidR="00753963" w:rsidRPr="00C31690">
        <w:rPr>
          <w:rFonts w:ascii="Times New Roman" w:eastAsiaTheme="minorEastAsia" w:hAnsi="Times New Roman" w:cs="Times New Roman"/>
          <w:b w:val="0"/>
          <w:sz w:val="28"/>
          <w:szCs w:val="28"/>
        </w:rPr>
        <w:t>Обеспечение условий реализации</w:t>
      </w:r>
      <w:r w:rsidR="007A2EBA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программы и прочие мероприятия»</w:t>
      </w:r>
    </w:p>
    <w:p w:rsidR="00A6095C" w:rsidRDefault="008D285E" w:rsidP="00FA6D23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sz w:val="28"/>
          <w:szCs w:val="28"/>
        </w:rPr>
      </w:pP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1. Паспорт подпрограммы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8D285E" w:rsidRDefault="007A2EBA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«</w:t>
            </w:r>
            <w:r w:rsidR="00AD5792" w:rsidRPr="008D285E">
              <w:rPr>
                <w:rFonts w:eastAsiaTheme="minorEastAsia"/>
                <w:sz w:val="28"/>
                <w:szCs w:val="28"/>
              </w:rPr>
              <w:t xml:space="preserve">Обеспечение условий реализации программы и </w:t>
            </w:r>
            <w:r>
              <w:rPr>
                <w:rFonts w:eastAsiaTheme="minorEastAsia"/>
                <w:sz w:val="28"/>
                <w:szCs w:val="28"/>
              </w:rPr>
              <w:t>прочие мероприятия»</w:t>
            </w:r>
            <w:r w:rsidR="00AD5792">
              <w:rPr>
                <w:rFonts w:eastAsiaTheme="minorEastAsia"/>
                <w:sz w:val="28"/>
                <w:szCs w:val="28"/>
              </w:rPr>
              <w:t xml:space="preserve"> (далее-</w:t>
            </w:r>
            <w:r w:rsidR="00AD5792" w:rsidRPr="008D285E">
              <w:rPr>
                <w:rFonts w:eastAsiaTheme="minorEastAsia"/>
                <w:sz w:val="28"/>
                <w:szCs w:val="28"/>
              </w:rPr>
              <w:t>подпрограмма)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8D285E" w:rsidRDefault="007A2EBA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«Развитие культуры»</w:t>
            </w:r>
            <w:r w:rsidR="00AD5792">
              <w:rPr>
                <w:rFonts w:eastAsiaTheme="minorEastAsia"/>
                <w:sz w:val="28"/>
                <w:szCs w:val="28"/>
              </w:rPr>
              <w:t xml:space="preserve"> (далее-п</w:t>
            </w:r>
            <w:r w:rsidR="00AD5792" w:rsidRPr="008D285E">
              <w:rPr>
                <w:rFonts w:eastAsiaTheme="minorEastAsia"/>
                <w:sz w:val="28"/>
                <w:szCs w:val="28"/>
              </w:rPr>
              <w:t>рограмма)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8D285E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D285E">
              <w:rPr>
                <w:rFonts w:eastAsiaTheme="minorEastAsia"/>
                <w:sz w:val="28"/>
                <w:szCs w:val="28"/>
              </w:rPr>
              <w:t>Отдел культуры администрации г. Канска</w:t>
            </w:r>
            <w:r w:rsidR="007A2EBA">
              <w:rPr>
                <w:rFonts w:eastAsiaTheme="minorEastAsia"/>
                <w:sz w:val="28"/>
                <w:szCs w:val="28"/>
              </w:rPr>
              <w:t xml:space="preserve"> (далее-Отдел культуры)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FA6D23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FA6D23">
              <w:rPr>
                <w:rFonts w:eastAsiaTheme="minorEastAsia"/>
                <w:sz w:val="28"/>
                <w:szCs w:val="28"/>
              </w:rPr>
              <w:t>Цель: создание условий дл</w:t>
            </w:r>
            <w:r w:rsidR="007A2EBA">
              <w:rPr>
                <w:rFonts w:eastAsiaTheme="minorEastAsia"/>
                <w:sz w:val="28"/>
                <w:szCs w:val="28"/>
              </w:rPr>
              <w:t>я устойчивого развития отрасли «Культура»</w:t>
            </w:r>
            <w:r w:rsidRPr="00FA6D23">
              <w:rPr>
                <w:rFonts w:eastAsiaTheme="minorEastAsia"/>
                <w:sz w:val="28"/>
                <w:szCs w:val="28"/>
              </w:rPr>
              <w:t xml:space="preserve"> в городе Канске.</w:t>
            </w:r>
          </w:p>
          <w:p w:rsidR="00AD5792" w:rsidRPr="00FA6D23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FA6D23">
              <w:rPr>
                <w:rFonts w:eastAsiaTheme="minorEastAsia"/>
                <w:sz w:val="28"/>
                <w:szCs w:val="28"/>
              </w:rPr>
              <w:t>Задача 1. Развитие дополнительного образования в области культуры.</w:t>
            </w:r>
          </w:p>
          <w:p w:rsidR="00AD5792" w:rsidRPr="008D285E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FA6D23">
              <w:rPr>
                <w:rFonts w:eastAsiaTheme="minorEastAsia"/>
                <w:sz w:val="28"/>
                <w:szCs w:val="28"/>
              </w:rPr>
              <w:t>Задача 2. Обеспечение эфф</w:t>
            </w:r>
            <w:r w:rsidR="007A2EBA">
              <w:rPr>
                <w:rFonts w:eastAsiaTheme="minorEastAsia"/>
                <w:sz w:val="28"/>
                <w:szCs w:val="28"/>
              </w:rPr>
              <w:t>ективного управления в отрасли «Культура»</w:t>
            </w:r>
            <w:r w:rsidRPr="00FA6D23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8D285E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 к подпрограмме 4</w:t>
            </w:r>
            <w:r w:rsidRPr="00FA6D23">
              <w:rPr>
                <w:sz w:val="28"/>
                <w:szCs w:val="28"/>
              </w:rPr>
              <w:t>.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AD5792" w:rsidRDefault="00AD5792" w:rsidP="00B205E1">
            <w:pPr>
              <w:rPr>
                <w:sz w:val="28"/>
                <w:szCs w:val="28"/>
              </w:rPr>
            </w:pPr>
            <w:r w:rsidRPr="00AD5792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8D285E" w:rsidRDefault="00672CD3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2018-2020</w:t>
            </w:r>
            <w:r w:rsidR="00AD5792" w:rsidRPr="008D285E">
              <w:rPr>
                <w:rFonts w:eastAsiaTheme="minorEastAsia"/>
                <w:sz w:val="28"/>
                <w:szCs w:val="28"/>
              </w:rPr>
              <w:t xml:space="preserve"> годы</w:t>
            </w:r>
          </w:p>
        </w:tc>
      </w:tr>
      <w:tr w:rsidR="00AD5792" w:rsidRPr="008D285E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1C4436" w:rsidRDefault="00AD5792" w:rsidP="00B205E1">
            <w:pPr>
              <w:rPr>
                <w:sz w:val="28"/>
                <w:szCs w:val="28"/>
              </w:rPr>
            </w:pPr>
            <w:r w:rsidRPr="001C4436"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1C4436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 xml:space="preserve">Общий объем финансирования подпрограммы всего </w:t>
            </w:r>
            <w:r w:rsidR="00672CD3" w:rsidRPr="001C4436">
              <w:rPr>
                <w:rFonts w:eastAsiaTheme="minorEastAsia"/>
                <w:sz w:val="28"/>
                <w:szCs w:val="28"/>
              </w:rPr>
              <w:t>–</w:t>
            </w:r>
            <w:r w:rsidRPr="001C4436">
              <w:rPr>
                <w:rFonts w:eastAsiaTheme="minorEastAsia"/>
                <w:sz w:val="28"/>
                <w:szCs w:val="28"/>
              </w:rPr>
              <w:t xml:space="preserve"> </w:t>
            </w:r>
            <w:r w:rsidR="00672CD3" w:rsidRPr="001C4436">
              <w:rPr>
                <w:rFonts w:eastAsiaTheme="minorEastAsia"/>
                <w:sz w:val="28"/>
                <w:szCs w:val="28"/>
              </w:rPr>
              <w:t>109 054 516</w:t>
            </w:r>
            <w:r w:rsidRPr="001C4436">
              <w:rPr>
                <w:rFonts w:eastAsiaTheme="minorEastAsia"/>
                <w:sz w:val="28"/>
                <w:szCs w:val="28"/>
              </w:rPr>
              <w:t>,00</w:t>
            </w:r>
            <w:r w:rsidR="00672CD3" w:rsidRPr="001C4436">
              <w:rPr>
                <w:rFonts w:eastAsiaTheme="minorEastAsia"/>
                <w:sz w:val="28"/>
                <w:szCs w:val="28"/>
              </w:rPr>
              <w:t xml:space="preserve">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  <w:r w:rsidRPr="001C4436">
              <w:rPr>
                <w:rFonts w:eastAsiaTheme="minorEastAsia"/>
                <w:sz w:val="28"/>
                <w:szCs w:val="28"/>
              </w:rPr>
              <w:t>, в том числе по годам:</w:t>
            </w:r>
          </w:p>
          <w:p w:rsidR="00AD5792" w:rsidRPr="001C4436" w:rsidRDefault="00672CD3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>2018</w:t>
            </w:r>
            <w:r w:rsidR="00AD5792" w:rsidRPr="001C4436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Pr="001C4436">
              <w:rPr>
                <w:rFonts w:eastAsiaTheme="minorEastAsia"/>
                <w:sz w:val="28"/>
                <w:szCs w:val="28"/>
              </w:rPr>
              <w:t>36 506 668</w:t>
            </w:r>
            <w:r w:rsidR="00AD5792" w:rsidRPr="001C4436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  <w:r w:rsidR="00AD5792" w:rsidRPr="001C4436">
              <w:rPr>
                <w:rFonts w:eastAsiaTheme="minorEastAsia"/>
                <w:sz w:val="28"/>
                <w:szCs w:val="28"/>
              </w:rPr>
              <w:t>;</w:t>
            </w:r>
          </w:p>
          <w:p w:rsidR="00AD5792" w:rsidRPr="001C4436" w:rsidRDefault="00672CD3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>2019</w:t>
            </w:r>
            <w:r w:rsidR="00AD5792" w:rsidRPr="001C4436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Pr="001C4436">
              <w:rPr>
                <w:rFonts w:eastAsiaTheme="minorEastAsia"/>
                <w:sz w:val="28"/>
                <w:szCs w:val="28"/>
              </w:rPr>
              <w:t>36 273 924</w:t>
            </w:r>
            <w:r w:rsidR="00AD5792" w:rsidRPr="001C4436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  <w:r w:rsidR="00AD5792" w:rsidRPr="001C4436">
              <w:rPr>
                <w:rFonts w:eastAsiaTheme="minorEastAsia"/>
                <w:sz w:val="28"/>
                <w:szCs w:val="28"/>
              </w:rPr>
              <w:t>;</w:t>
            </w:r>
          </w:p>
          <w:p w:rsidR="00AD5792" w:rsidRPr="001C4436" w:rsidRDefault="00672CD3" w:rsidP="0042069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>2020</w:t>
            </w:r>
            <w:r w:rsidR="00AD5792" w:rsidRPr="001C4436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Pr="001C4436">
              <w:rPr>
                <w:rFonts w:eastAsiaTheme="minorEastAsia"/>
                <w:sz w:val="28"/>
                <w:szCs w:val="28"/>
              </w:rPr>
              <w:t>36 273 924</w:t>
            </w:r>
            <w:r w:rsidR="00AD5792" w:rsidRPr="001C4436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</w:p>
          <w:p w:rsidR="00672CD3" w:rsidRPr="001C4436" w:rsidRDefault="00AD5792" w:rsidP="00672C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 xml:space="preserve">Из средств городского бюджета – </w:t>
            </w:r>
            <w:r w:rsidR="00672CD3" w:rsidRPr="001C4436">
              <w:rPr>
                <w:rFonts w:eastAsiaTheme="minorEastAsia"/>
                <w:sz w:val="28"/>
                <w:szCs w:val="28"/>
              </w:rPr>
              <w:t>109 054 516,00 рублей, в том числе по годам:</w:t>
            </w:r>
          </w:p>
          <w:p w:rsidR="00672CD3" w:rsidRPr="001C4436" w:rsidRDefault="00672CD3" w:rsidP="00672C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>2018 год – 36 506 668,00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  <w:r w:rsidRPr="001C4436">
              <w:rPr>
                <w:rFonts w:eastAsiaTheme="minorEastAsia"/>
                <w:sz w:val="28"/>
                <w:szCs w:val="28"/>
              </w:rPr>
              <w:t>;</w:t>
            </w:r>
          </w:p>
          <w:p w:rsidR="00672CD3" w:rsidRPr="001C4436" w:rsidRDefault="00672CD3" w:rsidP="00672C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lastRenderedPageBreak/>
              <w:t>2019 год – 36 273 924,00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  <w:r w:rsidRPr="001C4436">
              <w:rPr>
                <w:rFonts w:eastAsiaTheme="minorEastAsia"/>
                <w:sz w:val="28"/>
                <w:szCs w:val="28"/>
              </w:rPr>
              <w:t>;</w:t>
            </w:r>
          </w:p>
          <w:p w:rsidR="00AD5792" w:rsidRPr="001C4436" w:rsidRDefault="00672CD3" w:rsidP="0041659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C4436">
              <w:rPr>
                <w:rFonts w:eastAsiaTheme="minorEastAsia"/>
                <w:sz w:val="28"/>
                <w:szCs w:val="28"/>
              </w:rPr>
              <w:t>2020 год – 36 273 924,00 руб</w:t>
            </w:r>
            <w:r w:rsidR="00416596" w:rsidRPr="001C4436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E24D37" w:rsidRDefault="00E24D37" w:rsidP="008D285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9502D2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9502D2">
        <w:rPr>
          <w:rFonts w:eastAsia="Calibri"/>
          <w:sz w:val="28"/>
          <w:szCs w:val="28"/>
          <w:lang w:eastAsia="en-US"/>
        </w:rPr>
        <w:t>2. МЕРОПРИЯТИЯ ПОДПРОГРАММЫ</w:t>
      </w:r>
    </w:p>
    <w:p w:rsidR="009502D2" w:rsidRPr="009502D2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502D2" w:rsidRPr="008D285E" w:rsidRDefault="007A2EBA" w:rsidP="009502D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hyperlink w:anchor="Par3778" w:tooltip="ПЕРЕЧЕНЬ" w:history="1">
        <w:r w:rsidR="009502D2" w:rsidRPr="009502D2">
          <w:rPr>
            <w:rFonts w:eastAsiaTheme="minorEastAsia"/>
            <w:sz w:val="28"/>
            <w:szCs w:val="28"/>
          </w:rPr>
          <w:t>Перечень</w:t>
        </w:r>
      </w:hyperlink>
      <w:r w:rsidR="009502D2" w:rsidRPr="009502D2">
        <w:rPr>
          <w:rFonts w:eastAsiaTheme="minorEastAsia"/>
          <w:sz w:val="28"/>
          <w:szCs w:val="28"/>
        </w:rPr>
        <w:t xml:space="preserve"> </w:t>
      </w:r>
      <w:r w:rsidR="009502D2" w:rsidRPr="008D285E">
        <w:rPr>
          <w:rFonts w:eastAsiaTheme="minorEastAsia"/>
          <w:sz w:val="28"/>
          <w:szCs w:val="28"/>
        </w:rPr>
        <w:t>мероприятий подп</w:t>
      </w:r>
      <w:r w:rsidR="009502D2">
        <w:rPr>
          <w:rFonts w:eastAsiaTheme="minorEastAsia"/>
          <w:sz w:val="28"/>
          <w:szCs w:val="28"/>
        </w:rPr>
        <w:t>рограммы приведен в приложении №</w:t>
      </w:r>
      <w:r w:rsidR="009502D2" w:rsidRPr="008D285E">
        <w:rPr>
          <w:rFonts w:eastAsiaTheme="minorEastAsia"/>
          <w:sz w:val="28"/>
          <w:szCs w:val="28"/>
        </w:rPr>
        <w:t xml:space="preserve"> 2 к подпрограмме.</w:t>
      </w:r>
    </w:p>
    <w:p w:rsidR="009502D2" w:rsidRPr="009502D2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Pr="009502D2">
        <w:rPr>
          <w:rFonts w:eastAsia="Calibri"/>
          <w:sz w:val="28"/>
          <w:szCs w:val="28"/>
          <w:lang w:eastAsia="en-US"/>
        </w:rPr>
        <w:t>МЕХАНИЗМ РЕАЛИЗАЦИИ ПОДПРОГРАММЫ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5B4CAA" w:rsidRDefault="005B4CAA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5B4CAA">
        <w:rPr>
          <w:rFonts w:eastAsiaTheme="minorEastAsia"/>
          <w:sz w:val="28"/>
          <w:szCs w:val="28"/>
        </w:rPr>
        <w:t>Финансирование подпрограммных мероприятий осуществляется за счет средств краевого и городского бюджетов.</w:t>
      </w:r>
    </w:p>
    <w:p w:rsidR="00E5392D" w:rsidRPr="00E5392D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>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</w:t>
      </w:r>
      <w:r w:rsidR="005B4CAA" w:rsidRPr="005B4CAA">
        <w:t xml:space="preserve"> </w:t>
      </w:r>
      <w:r w:rsidR="005B4CAA" w:rsidRPr="005B4CAA">
        <w:rPr>
          <w:rFonts w:eastAsiaTheme="minorEastAsia"/>
          <w:sz w:val="28"/>
          <w:szCs w:val="28"/>
        </w:rPr>
        <w:t>Финансирование мероприятий подпрограммы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5392D" w:rsidRDefault="005B4CAA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5B4CAA">
        <w:rPr>
          <w:rFonts w:eastAsiaTheme="minorEastAsia"/>
          <w:sz w:val="28"/>
          <w:szCs w:val="28"/>
        </w:rPr>
        <w:t xml:space="preserve">Главным распорядителем бюджетных средств на выполнение мероприятий подпрограммы выступает Отдел культуры. </w:t>
      </w:r>
      <w:r w:rsidR="00E5392D" w:rsidRPr="00E5392D">
        <w:rPr>
          <w:rFonts w:eastAsiaTheme="minorEastAsia"/>
          <w:sz w:val="28"/>
          <w:szCs w:val="28"/>
        </w:rPr>
        <w:t>Получателями бюджетных средств являются</w:t>
      </w:r>
      <w:r w:rsidR="00E5392D">
        <w:rPr>
          <w:rFonts w:eastAsiaTheme="minorEastAsia"/>
          <w:sz w:val="28"/>
          <w:szCs w:val="28"/>
        </w:rPr>
        <w:t>:</w:t>
      </w:r>
    </w:p>
    <w:p w:rsidR="00E5392D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E5392D" w:rsidRPr="00E5392D">
        <w:rPr>
          <w:rFonts w:eastAsiaTheme="minorEastAsia"/>
          <w:sz w:val="28"/>
          <w:szCs w:val="28"/>
        </w:rPr>
        <w:t xml:space="preserve">Муниципальное бюджетное учреждение </w:t>
      </w:r>
      <w:r w:rsidR="00E5392D">
        <w:rPr>
          <w:rFonts w:eastAsiaTheme="minorEastAsia"/>
          <w:sz w:val="28"/>
          <w:szCs w:val="28"/>
        </w:rPr>
        <w:t>дополнительного образования</w:t>
      </w:r>
      <w:r w:rsidR="00E5392D" w:rsidRPr="00E5392D">
        <w:rPr>
          <w:rFonts w:eastAsiaTheme="minorEastAsia"/>
          <w:sz w:val="28"/>
          <w:szCs w:val="28"/>
        </w:rPr>
        <w:t xml:space="preserve"> «</w:t>
      </w:r>
      <w:r w:rsidR="00E5392D">
        <w:rPr>
          <w:rFonts w:eastAsiaTheme="minorEastAsia"/>
          <w:sz w:val="28"/>
          <w:szCs w:val="28"/>
        </w:rPr>
        <w:t>Детская школа искусств № 1</w:t>
      </w:r>
      <w:r w:rsidR="00E5392D" w:rsidRPr="00E5392D">
        <w:rPr>
          <w:rFonts w:eastAsiaTheme="minorEastAsia"/>
          <w:sz w:val="28"/>
          <w:szCs w:val="28"/>
        </w:rPr>
        <w:t xml:space="preserve">» </w:t>
      </w:r>
      <w:r w:rsidR="00E5392D">
        <w:rPr>
          <w:rFonts w:eastAsiaTheme="minorEastAsia"/>
          <w:sz w:val="28"/>
          <w:szCs w:val="28"/>
        </w:rPr>
        <w:t>г. Канска;</w:t>
      </w:r>
    </w:p>
    <w:p w:rsidR="00E5392D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E5392D" w:rsidRPr="00E5392D">
        <w:rPr>
          <w:rFonts w:eastAsiaTheme="minorEastAsia"/>
          <w:sz w:val="28"/>
          <w:szCs w:val="28"/>
        </w:rPr>
        <w:t xml:space="preserve">Муниципальное бюджетное учреждение </w:t>
      </w:r>
      <w:r w:rsidR="00E5392D">
        <w:rPr>
          <w:rFonts w:eastAsiaTheme="minorEastAsia"/>
          <w:sz w:val="28"/>
          <w:szCs w:val="28"/>
        </w:rPr>
        <w:t>дополнительного образования</w:t>
      </w:r>
      <w:r w:rsidR="00E5392D" w:rsidRPr="00E5392D">
        <w:rPr>
          <w:rFonts w:eastAsiaTheme="minorEastAsia"/>
          <w:sz w:val="28"/>
          <w:szCs w:val="28"/>
        </w:rPr>
        <w:t xml:space="preserve"> </w:t>
      </w:r>
      <w:r w:rsidR="00E5392D">
        <w:rPr>
          <w:rFonts w:eastAsiaTheme="minorEastAsia"/>
          <w:sz w:val="28"/>
          <w:szCs w:val="28"/>
        </w:rPr>
        <w:t>Детская музыкальная школа № 2;</w:t>
      </w:r>
    </w:p>
    <w:p w:rsidR="00E5392D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E5392D" w:rsidRPr="00E5392D">
        <w:rPr>
          <w:rFonts w:eastAsiaTheme="minorEastAsia"/>
          <w:sz w:val="28"/>
          <w:szCs w:val="28"/>
        </w:rPr>
        <w:t xml:space="preserve">Муниципальное бюджетное учреждение </w:t>
      </w:r>
      <w:r w:rsidR="00E5392D">
        <w:rPr>
          <w:rFonts w:eastAsiaTheme="minorEastAsia"/>
          <w:sz w:val="28"/>
          <w:szCs w:val="28"/>
        </w:rPr>
        <w:t>дополнительного образования Детская художественная школа.</w:t>
      </w:r>
    </w:p>
    <w:p w:rsidR="00E5392D" w:rsidRPr="00E5392D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 xml:space="preserve">Текущее управление, </w:t>
      </w:r>
      <w:proofErr w:type="gramStart"/>
      <w:r w:rsidRPr="00E5392D">
        <w:rPr>
          <w:rFonts w:eastAsiaTheme="minorEastAsia"/>
          <w:sz w:val="28"/>
          <w:szCs w:val="28"/>
        </w:rPr>
        <w:t>контроль за</w:t>
      </w:r>
      <w:proofErr w:type="gramEnd"/>
      <w:r w:rsidRPr="00E5392D">
        <w:rPr>
          <w:rFonts w:eastAsiaTheme="minorEastAsia"/>
          <w:sz w:val="28"/>
          <w:szCs w:val="28"/>
        </w:rPr>
        <w:t xml:space="preserve"> реализацией подпрограммы, а также подготовку и представление информационных и отчетных дан</w:t>
      </w:r>
      <w:r w:rsidR="007A2EBA">
        <w:rPr>
          <w:rFonts w:eastAsiaTheme="minorEastAsia"/>
          <w:sz w:val="28"/>
          <w:szCs w:val="28"/>
        </w:rPr>
        <w:t>ных осуществляет Отдел культуры</w:t>
      </w:r>
      <w:r w:rsidRPr="00E5392D">
        <w:rPr>
          <w:rFonts w:eastAsiaTheme="minorEastAsia"/>
          <w:sz w:val="28"/>
          <w:szCs w:val="28"/>
        </w:rPr>
        <w:t>.</w:t>
      </w:r>
    </w:p>
    <w:p w:rsidR="008D285E" w:rsidRPr="008D285E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>Расходы на обеспечение деятельности учреждений, подведомственных Отделу культуры сформированы в соответствии с постановлением администрации г. Канска от 16.11.2015 № 1663 «Об утверждении Порядка формирования муниципального задания в отношении муниципальных учре</w:t>
      </w:r>
      <w:r w:rsidR="007A2EBA">
        <w:rPr>
          <w:rFonts w:eastAsiaTheme="minorEastAsia"/>
          <w:sz w:val="28"/>
          <w:szCs w:val="28"/>
        </w:rPr>
        <w:t>ждений и финансового обеспечения</w:t>
      </w:r>
      <w:r w:rsidRPr="00E5392D">
        <w:rPr>
          <w:rFonts w:eastAsiaTheme="minorEastAsia"/>
          <w:sz w:val="28"/>
          <w:szCs w:val="28"/>
        </w:rPr>
        <w:t xml:space="preserve"> выполнения муниципального задания».</w:t>
      </w:r>
    </w:p>
    <w:p w:rsidR="009502D2" w:rsidRPr="009502D2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9502D2">
        <w:rPr>
          <w:rFonts w:eastAsia="Calibri"/>
          <w:sz w:val="28"/>
          <w:szCs w:val="28"/>
          <w:lang w:eastAsia="en-US"/>
        </w:rPr>
        <w:t>УПРАВЛЕНИЕ ПОДПРОГРАММОЙ И КОНТРОЛЬ</w:t>
      </w:r>
    </w:p>
    <w:p w:rsidR="009502D2" w:rsidRPr="009502D2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9502D2">
        <w:rPr>
          <w:rFonts w:eastAsia="Calibri"/>
          <w:sz w:val="28"/>
          <w:szCs w:val="28"/>
          <w:lang w:eastAsia="en-US"/>
        </w:rPr>
        <w:t>ЗА ИСПОЛНЕНИЕМ ПОДПРОГРАММЫ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8D285E">
        <w:rPr>
          <w:rFonts w:eastAsiaTheme="minorEastAsia"/>
          <w:sz w:val="28"/>
          <w:szCs w:val="28"/>
        </w:rPr>
        <w:t xml:space="preserve">Текущее управление и </w:t>
      </w:r>
      <w:proofErr w:type="gramStart"/>
      <w:r w:rsidRPr="008D285E">
        <w:rPr>
          <w:rFonts w:eastAsiaTheme="minorEastAsia"/>
          <w:sz w:val="28"/>
          <w:szCs w:val="28"/>
        </w:rPr>
        <w:t>контроль за</w:t>
      </w:r>
      <w:proofErr w:type="gramEnd"/>
      <w:r w:rsidRPr="008D285E">
        <w:rPr>
          <w:rFonts w:eastAsiaTheme="minorEastAsia"/>
          <w:sz w:val="28"/>
          <w:szCs w:val="28"/>
        </w:rPr>
        <w:t xml:space="preserve"> реализацией подпрогра</w:t>
      </w:r>
      <w:r w:rsidR="007A2EBA">
        <w:rPr>
          <w:rFonts w:eastAsiaTheme="minorEastAsia"/>
          <w:sz w:val="28"/>
          <w:szCs w:val="28"/>
        </w:rPr>
        <w:t>ммы осуществляет Отдел культуры</w:t>
      </w:r>
      <w:r w:rsidRPr="008D285E">
        <w:rPr>
          <w:rFonts w:eastAsiaTheme="minorEastAsia"/>
          <w:sz w:val="28"/>
          <w:szCs w:val="28"/>
        </w:rPr>
        <w:t>.</w:t>
      </w:r>
    </w:p>
    <w:p w:rsidR="008D285E" w:rsidRPr="008D285E" w:rsidRDefault="007A2EBA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Отдел культуры </w:t>
      </w:r>
      <w:r w:rsidR="008D285E" w:rsidRPr="008D285E">
        <w:rPr>
          <w:rFonts w:eastAsiaTheme="minorEastAsia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5392D" w:rsidRPr="00E5392D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 xml:space="preserve">Отдел культуры осуществляет координацию исполнения мероприятий </w:t>
      </w:r>
      <w:r w:rsidRPr="00E5392D">
        <w:rPr>
          <w:rFonts w:eastAsiaTheme="minorEastAsia"/>
          <w:sz w:val="28"/>
          <w:szCs w:val="28"/>
        </w:rPr>
        <w:lastRenderedPageBreak/>
        <w:t>подпрограммы, мониторинг их реализации:</w:t>
      </w:r>
    </w:p>
    <w:p w:rsidR="00E5392D" w:rsidRPr="00E5392D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>- непосредственный контроль за ходом реализации мероприятий подпрограммы;</w:t>
      </w:r>
    </w:p>
    <w:p w:rsidR="008D285E" w:rsidRPr="008D285E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5392D">
        <w:rPr>
          <w:rFonts w:eastAsiaTheme="minorEastAsia"/>
          <w:sz w:val="28"/>
          <w:szCs w:val="28"/>
        </w:rPr>
        <w:t>- подготовку отчётов о реализации подпрограммы в соответствии с Порядком принятия решений о разработке муниципальных програм</w:t>
      </w:r>
      <w:r w:rsidR="007A2EBA">
        <w:rPr>
          <w:rFonts w:eastAsiaTheme="minorEastAsia"/>
          <w:sz w:val="28"/>
          <w:szCs w:val="28"/>
        </w:rPr>
        <w:t>м города Канска, их формирования</w:t>
      </w:r>
      <w:r w:rsidRPr="00E5392D">
        <w:rPr>
          <w:rFonts w:eastAsiaTheme="minorEastAsia"/>
          <w:sz w:val="28"/>
          <w:szCs w:val="28"/>
        </w:rPr>
        <w:t xml:space="preserve"> и реализации,</w:t>
      </w:r>
      <w:r w:rsidR="007A2EBA">
        <w:rPr>
          <w:rFonts w:eastAsiaTheme="minorEastAsia"/>
          <w:sz w:val="28"/>
          <w:szCs w:val="28"/>
        </w:rPr>
        <w:t xml:space="preserve"> утвержденным</w:t>
      </w:r>
      <w:r w:rsidRPr="0008496D">
        <w:rPr>
          <w:rFonts w:eastAsiaTheme="minorEastAsia"/>
          <w:sz w:val="28"/>
          <w:szCs w:val="28"/>
        </w:rPr>
        <w:t xml:space="preserve"> постановлени</w:t>
      </w:r>
      <w:r w:rsidR="007A2EBA">
        <w:rPr>
          <w:rFonts w:eastAsiaTheme="minorEastAsia"/>
          <w:sz w:val="28"/>
          <w:szCs w:val="28"/>
        </w:rPr>
        <w:t xml:space="preserve">ем </w:t>
      </w:r>
      <w:r w:rsidRPr="0008496D">
        <w:rPr>
          <w:rFonts w:eastAsiaTheme="minorEastAsia"/>
          <w:sz w:val="28"/>
          <w:szCs w:val="28"/>
        </w:rPr>
        <w:t xml:space="preserve">администрации г. Канска </w:t>
      </w:r>
      <w:r w:rsidR="00AD5792" w:rsidRPr="0008496D">
        <w:rPr>
          <w:rFonts w:eastAsiaTheme="minorEastAsia"/>
          <w:sz w:val="28"/>
          <w:szCs w:val="28"/>
        </w:rPr>
        <w:t>от 22.08.2013 № 1096</w:t>
      </w:r>
      <w:r w:rsidR="007A2EBA">
        <w:rPr>
          <w:rFonts w:eastAsiaTheme="minorEastAsia"/>
          <w:sz w:val="28"/>
          <w:szCs w:val="28"/>
        </w:rPr>
        <w:t>.</w:t>
      </w:r>
      <w:r w:rsidR="00AD5792" w:rsidRPr="0008496D">
        <w:rPr>
          <w:rFonts w:eastAsiaTheme="minorEastAsia"/>
          <w:sz w:val="28"/>
          <w:szCs w:val="28"/>
        </w:rPr>
        <w:t xml:space="preserve"> </w:t>
      </w:r>
      <w:bookmarkStart w:id="0" w:name="_GoBack"/>
      <w:bookmarkEnd w:id="0"/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8D285E">
        <w:rPr>
          <w:rFonts w:eastAsiaTheme="minorEastAsia"/>
          <w:sz w:val="28"/>
          <w:szCs w:val="28"/>
        </w:rPr>
        <w:t>Получатели бюджетных средств ежеквартально не позднее 5 числа месяца, следующего за отчетным, направляют в Отдел культуры отчеты о реализации подпрограммы.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8D285E">
        <w:rPr>
          <w:rFonts w:eastAsiaTheme="minorEastAsia"/>
          <w:sz w:val="28"/>
          <w:szCs w:val="28"/>
        </w:rPr>
        <w:t>Обеспечение целевого расходования бюджетных средств, контроль за ходом реализации мероприятий подпрограммы и достижением конечных результатов осуществляется главным распорядителем бюджетных средств и получателями бюджетных средств.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8D285E">
        <w:rPr>
          <w:rFonts w:eastAsiaTheme="minorEastAsia"/>
          <w:sz w:val="28"/>
          <w:szCs w:val="28"/>
        </w:rPr>
        <w:t>Отдел культуры вправе запрашивать у получателей бюджетных средств необходимые документы и информацию, связанные с реализацией мероприятий подпрограммы, для рассмотрения и подготовки сводной информации.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1C4436">
        <w:rPr>
          <w:rFonts w:eastAsiaTheme="minorEastAsia"/>
          <w:sz w:val="28"/>
          <w:szCs w:val="28"/>
        </w:rPr>
        <w:t xml:space="preserve">Внутренний муниципальный финансовый контроль за использованием средств </w:t>
      </w:r>
      <w:r w:rsidR="00416596" w:rsidRPr="001C4436">
        <w:rPr>
          <w:rFonts w:eastAsiaTheme="minorEastAsia"/>
          <w:sz w:val="28"/>
          <w:szCs w:val="28"/>
        </w:rPr>
        <w:t xml:space="preserve">городского бюджета осуществляет </w:t>
      </w:r>
      <w:r w:rsidRPr="001C4436">
        <w:rPr>
          <w:rFonts w:eastAsiaTheme="minorEastAsia"/>
          <w:sz w:val="28"/>
          <w:szCs w:val="28"/>
        </w:rPr>
        <w:t>Финансовое управление администрации города Канск</w:t>
      </w:r>
      <w:r w:rsidR="00416596" w:rsidRPr="001C4436">
        <w:rPr>
          <w:rFonts w:eastAsiaTheme="minorEastAsia"/>
          <w:sz w:val="28"/>
          <w:szCs w:val="28"/>
        </w:rPr>
        <w:t>а</w:t>
      </w:r>
      <w:r w:rsidRPr="001C4436">
        <w:rPr>
          <w:rFonts w:eastAsiaTheme="minorEastAsia"/>
          <w:sz w:val="28"/>
          <w:szCs w:val="28"/>
        </w:rPr>
        <w:t>.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8D285E">
        <w:rPr>
          <w:rFonts w:eastAsiaTheme="minorEastAsia"/>
          <w:sz w:val="28"/>
          <w:szCs w:val="28"/>
        </w:rPr>
        <w:t>Внешний муниципальный финансовый контроль за использованием средств городского бюджета осуществляет Контрольно-счетная комиссия города Канска.</w:t>
      </w:r>
    </w:p>
    <w:p w:rsidR="008D285E" w:rsidRDefault="008D285E">
      <w:pPr>
        <w:rPr>
          <w:sz w:val="28"/>
          <w:szCs w:val="28"/>
        </w:rPr>
      </w:pPr>
    </w:p>
    <w:p w:rsidR="008D285E" w:rsidRPr="008D285E" w:rsidRDefault="008D285E">
      <w:pPr>
        <w:rPr>
          <w:sz w:val="28"/>
          <w:szCs w:val="28"/>
        </w:rPr>
      </w:pPr>
    </w:p>
    <w:sectPr w:rsidR="008D285E" w:rsidRPr="008D285E" w:rsidSect="00672CD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B0"/>
    <w:rsid w:val="0000341D"/>
    <w:rsid w:val="0008496D"/>
    <w:rsid w:val="001C4436"/>
    <w:rsid w:val="00222DAC"/>
    <w:rsid w:val="002347BC"/>
    <w:rsid w:val="003E0A10"/>
    <w:rsid w:val="00416596"/>
    <w:rsid w:val="0042069D"/>
    <w:rsid w:val="00473D8F"/>
    <w:rsid w:val="005B4CAA"/>
    <w:rsid w:val="00672CD3"/>
    <w:rsid w:val="00753963"/>
    <w:rsid w:val="007A2EBA"/>
    <w:rsid w:val="008D285E"/>
    <w:rsid w:val="009502D2"/>
    <w:rsid w:val="00A6095C"/>
    <w:rsid w:val="00AC4CB0"/>
    <w:rsid w:val="00AD5792"/>
    <w:rsid w:val="00AF003E"/>
    <w:rsid w:val="00B1042C"/>
    <w:rsid w:val="00B361C3"/>
    <w:rsid w:val="00B44144"/>
    <w:rsid w:val="00C31690"/>
    <w:rsid w:val="00CA2095"/>
    <w:rsid w:val="00E24D37"/>
    <w:rsid w:val="00E5392D"/>
    <w:rsid w:val="00F15723"/>
    <w:rsid w:val="00FA6D23"/>
    <w:rsid w:val="00FB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2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8D2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00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03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2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8D2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00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0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Шляхтова Лариса Владимировна</dc:creator>
  <cp:lastModifiedBy>121</cp:lastModifiedBy>
  <cp:revision>16</cp:revision>
  <cp:lastPrinted>2017-08-30T01:47:00Z</cp:lastPrinted>
  <dcterms:created xsi:type="dcterms:W3CDTF">2016-12-19T04:43:00Z</dcterms:created>
  <dcterms:modified xsi:type="dcterms:W3CDTF">2017-12-18T09:34:00Z</dcterms:modified>
</cp:coreProperties>
</file>