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85" w:rsidRDefault="003D6A85" w:rsidP="003D6A85">
      <w:pPr>
        <w:pStyle w:val="ConsPlusNonformat"/>
        <w:jc w:val="both"/>
      </w:pPr>
      <w:r>
        <w:t>Заместителю Главы города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  по правовому и организационному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          обеспечению, управлению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       муниципальным имуществом и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   градостроительству, начальнику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        (Ф.И.О. физического лица)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(серия, номер паспорта, кем</w:t>
      </w:r>
      <w:proofErr w:type="gramEnd"/>
    </w:p>
    <w:p w:rsidR="003D6A85" w:rsidRDefault="003D6A85" w:rsidP="003D6A85">
      <w:pPr>
        <w:pStyle w:val="ConsPlusNonformat"/>
        <w:jc w:val="both"/>
      </w:pPr>
      <w:r>
        <w:t xml:space="preserve">                                                             и когда выдан)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         (адрес места жительства)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(почтовый адрес, адрес</w:t>
      </w:r>
      <w:proofErr w:type="gramEnd"/>
    </w:p>
    <w:p w:rsidR="003D6A85" w:rsidRDefault="003D6A85" w:rsidP="003D6A85">
      <w:pPr>
        <w:pStyle w:val="ConsPlusNonformat"/>
        <w:jc w:val="both"/>
      </w:pPr>
      <w:r>
        <w:t xml:space="preserve">                                                         электронной почты)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                   (номер контактного телефона)</w:t>
      </w:r>
    </w:p>
    <w:p w:rsidR="003D6A85" w:rsidRDefault="003D6A85" w:rsidP="003D6A85">
      <w:pPr>
        <w:pStyle w:val="ConsPlusNonformat"/>
        <w:jc w:val="both"/>
      </w:pPr>
    </w:p>
    <w:p w:rsidR="003D6A85" w:rsidRDefault="003D6A85" w:rsidP="003D6A85">
      <w:pPr>
        <w:pStyle w:val="ConsPlusNonformat"/>
        <w:jc w:val="both"/>
      </w:pPr>
      <w:bookmarkStart w:id="0" w:name="P335"/>
      <w:bookmarkEnd w:id="0"/>
      <w:r>
        <w:t xml:space="preserve">                                 ЗАЯВЛЕНИЕ</w:t>
      </w:r>
    </w:p>
    <w:p w:rsidR="003D6A85" w:rsidRDefault="003D6A85" w:rsidP="003D6A85">
      <w:pPr>
        <w:pStyle w:val="ConsPlusNonformat"/>
        <w:jc w:val="both"/>
      </w:pPr>
      <w:r>
        <w:t xml:space="preserve">         о предварительном согласовании предоставления земельного</w:t>
      </w:r>
    </w:p>
    <w:p w:rsidR="003D6A85" w:rsidRDefault="003D6A85" w:rsidP="003D6A85">
      <w:pPr>
        <w:pStyle w:val="ConsPlusNonformat"/>
        <w:jc w:val="both"/>
      </w:pPr>
      <w:r>
        <w:t xml:space="preserve">            участка для индивидуального жилищного строительства</w:t>
      </w:r>
    </w:p>
    <w:p w:rsidR="003D6A85" w:rsidRDefault="003D6A85" w:rsidP="003D6A85">
      <w:pPr>
        <w:pStyle w:val="ConsPlusNonformat"/>
        <w:jc w:val="both"/>
      </w:pPr>
    </w:p>
    <w:p w:rsidR="003D6A85" w:rsidRDefault="003D6A85" w:rsidP="003D6A85">
      <w:pPr>
        <w:pStyle w:val="ConsPlusNonformat"/>
        <w:jc w:val="both"/>
      </w:pPr>
      <w:r>
        <w:t xml:space="preserve">    В  соответствии  со  </w:t>
      </w:r>
      <w:hyperlink r:id="rId4" w:history="1">
        <w:r>
          <w:rPr>
            <w:color w:val="0000FF"/>
          </w:rPr>
          <w:t>ст.  ст.  39.14</w:t>
        </w:r>
      </w:hyperlink>
      <w:r>
        <w:t xml:space="preserve">,  </w:t>
      </w:r>
      <w:hyperlink r:id="rId5" w:history="1">
        <w:r>
          <w:rPr>
            <w:color w:val="0000FF"/>
          </w:rPr>
          <w:t>39.15</w:t>
        </w:r>
      </w:hyperlink>
      <w:r>
        <w:t xml:space="preserve">,  </w:t>
      </w:r>
      <w:hyperlink r:id="rId6" w:history="1">
        <w:r>
          <w:rPr>
            <w:color w:val="0000FF"/>
          </w:rPr>
          <w:t>39.18</w:t>
        </w:r>
      </w:hyperlink>
      <w:r>
        <w:t xml:space="preserve"> Земельного кодекса</w:t>
      </w:r>
    </w:p>
    <w:p w:rsidR="003D6A85" w:rsidRDefault="003D6A85" w:rsidP="003D6A85">
      <w:pPr>
        <w:pStyle w:val="ConsPlusNonformat"/>
        <w:jc w:val="both"/>
      </w:pPr>
      <w:r>
        <w:t>Российской   Федерации   прошу  предварительно  согласовать  предоставление</w:t>
      </w:r>
    </w:p>
    <w:p w:rsidR="003D6A85" w:rsidRDefault="003D6A85" w:rsidP="003D6A85">
      <w:pPr>
        <w:pStyle w:val="ConsPlusNonformat"/>
        <w:jc w:val="both"/>
      </w:pPr>
      <w:r>
        <w:t xml:space="preserve">земельного участка, расположенного по адресу: </w:t>
      </w:r>
      <w:proofErr w:type="gramStart"/>
      <w:r>
        <w:t>г</w:t>
      </w:r>
      <w:proofErr w:type="gramEnd"/>
      <w:r>
        <w:t>. Канск, ул. _______________</w:t>
      </w:r>
    </w:p>
    <w:p w:rsidR="003D6A85" w:rsidRDefault="003D6A85" w:rsidP="003D6A85">
      <w:pPr>
        <w:pStyle w:val="ConsPlusNonformat"/>
        <w:jc w:val="both"/>
      </w:pPr>
      <w:r>
        <w:t>__________________________________________________________________________,</w:t>
      </w:r>
    </w:p>
    <w:p w:rsidR="003D6A85" w:rsidRDefault="003D6A85" w:rsidP="003D6A85">
      <w:pPr>
        <w:pStyle w:val="ConsPlusNonformat"/>
        <w:jc w:val="both"/>
      </w:pPr>
      <w:r>
        <w:t>с кадастровым номером _____________________________________________________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 в  случае,  если  границы  такого</w:t>
      </w:r>
      <w:proofErr w:type="gramEnd"/>
    </w:p>
    <w:p w:rsidR="003D6A85" w:rsidRDefault="003D6A85" w:rsidP="003D6A85">
      <w:pPr>
        <w:pStyle w:val="ConsPlusNonformat"/>
        <w:jc w:val="both"/>
      </w:pPr>
      <w:r>
        <w:t xml:space="preserve">                      земельного участка подлежат уточнению в соответствии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221-ФЗ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</w:t>
      </w:r>
      <w:proofErr w:type="gramStart"/>
      <w:r>
        <w:t>"О  государственном кадастре недвижимости")</w:t>
      </w:r>
      <w:proofErr w:type="gramEnd"/>
    </w:p>
    <w:p w:rsidR="003D6A85" w:rsidRDefault="003D6A85" w:rsidP="003D6A85">
      <w:pPr>
        <w:pStyle w:val="ConsPlusNonformat"/>
        <w:jc w:val="both"/>
      </w:pPr>
      <w:r>
        <w:t xml:space="preserve">без  проведения  торгов  на основании </w:t>
      </w:r>
      <w:hyperlink r:id="rId8" w:history="1">
        <w:r>
          <w:rPr>
            <w:color w:val="0000FF"/>
          </w:rPr>
          <w:t>пункта 2 статьи 39.3</w:t>
        </w:r>
      </w:hyperlink>
      <w:r>
        <w:t xml:space="preserve">, </w:t>
      </w:r>
      <w:hyperlink r:id="rId9" w:history="1">
        <w:r>
          <w:rPr>
            <w:color w:val="0000FF"/>
          </w:rPr>
          <w:t>пункта 2 статьи</w:t>
        </w:r>
      </w:hyperlink>
    </w:p>
    <w:p w:rsidR="003D6A85" w:rsidRDefault="003D6A85" w:rsidP="003D6A85">
      <w:pPr>
        <w:pStyle w:val="ConsPlusNonformat"/>
        <w:jc w:val="both"/>
      </w:pPr>
      <w:r>
        <w:t>39.6 Земельного кодекса Российской Федерации на праве _____________________</w:t>
      </w:r>
    </w:p>
    <w:p w:rsidR="003D6A85" w:rsidRDefault="003D6A85" w:rsidP="003D6A85">
      <w:pPr>
        <w:pStyle w:val="ConsPlusNonformat"/>
        <w:jc w:val="both"/>
      </w:pPr>
      <w:r>
        <w:t>___________________________________________________________________________</w:t>
      </w:r>
    </w:p>
    <w:p w:rsidR="003D6A85" w:rsidRDefault="003D6A85" w:rsidP="003D6A85">
      <w:pPr>
        <w:pStyle w:val="ConsPlusNonformat"/>
        <w:jc w:val="both"/>
      </w:pPr>
      <w:r>
        <w:t xml:space="preserve">            </w:t>
      </w:r>
      <w:proofErr w:type="gramStart"/>
      <w:r>
        <w:t>(указывается вид права, на котором заявитель желает</w:t>
      </w:r>
      <w:proofErr w:type="gramEnd"/>
    </w:p>
    <w:p w:rsidR="003D6A85" w:rsidRDefault="003D6A85" w:rsidP="003D6A85">
      <w:pPr>
        <w:pStyle w:val="ConsPlusNonformat"/>
        <w:jc w:val="both"/>
      </w:pPr>
      <w:r>
        <w:t xml:space="preserve">                       приобрести земельный участок)</w:t>
      </w:r>
    </w:p>
    <w:p w:rsidR="003D6A85" w:rsidRDefault="003D6A85" w:rsidP="003D6A85">
      <w:pPr>
        <w:pStyle w:val="ConsPlusNonformat"/>
        <w:jc w:val="both"/>
      </w:pPr>
      <w:r>
        <w:t>в целях __________________________________________________________________;</w:t>
      </w:r>
    </w:p>
    <w:p w:rsidR="003D6A85" w:rsidRDefault="003D6A85" w:rsidP="003D6A85">
      <w:pPr>
        <w:pStyle w:val="ConsPlusNonformat"/>
        <w:jc w:val="both"/>
      </w:pPr>
      <w:r>
        <w:t xml:space="preserve">                (указывается цель использования земельного участка)</w:t>
      </w:r>
    </w:p>
    <w:p w:rsidR="003D6A85" w:rsidRDefault="003D6A85" w:rsidP="003D6A85">
      <w:pPr>
        <w:pStyle w:val="ConsPlusNonformat"/>
        <w:jc w:val="both"/>
      </w:pPr>
      <w:r>
        <w:t>реквизиты решения о предварительном согласовании предоставления земельного</w:t>
      </w:r>
    </w:p>
    <w:p w:rsidR="003D6A85" w:rsidRDefault="003D6A85" w:rsidP="003D6A85">
      <w:pPr>
        <w:pStyle w:val="ConsPlusNonformat"/>
        <w:jc w:val="both"/>
      </w:pPr>
      <w:r>
        <w:t>участка __________________________________________________________________;</w:t>
      </w:r>
    </w:p>
    <w:p w:rsidR="003D6A85" w:rsidRDefault="003D6A85" w:rsidP="003D6A85">
      <w:pPr>
        <w:pStyle w:val="ConsPlusNonformat"/>
        <w:jc w:val="both"/>
      </w:pPr>
      <w:r>
        <w:t xml:space="preserve">           </w:t>
      </w:r>
      <w:proofErr w:type="gramStart"/>
      <w:r>
        <w:t>(указывается в случае, если испрашиваемый земельный участок</w:t>
      </w:r>
      <w:proofErr w:type="gramEnd"/>
    </w:p>
    <w:p w:rsidR="003D6A85" w:rsidRDefault="003D6A85" w:rsidP="003D6A85">
      <w:pPr>
        <w:pStyle w:val="ConsPlusNonformat"/>
        <w:jc w:val="both"/>
      </w:pPr>
      <w:r>
        <w:t xml:space="preserve">     образовывался или его границы уточнялись на основании данного решения)</w:t>
      </w:r>
    </w:p>
    <w:p w:rsidR="003D6A85" w:rsidRDefault="003D6A85" w:rsidP="003D6A85">
      <w:pPr>
        <w:pStyle w:val="ConsPlusNonformat"/>
        <w:jc w:val="both"/>
      </w:pPr>
      <w:r>
        <w:t>реквизиты  решения  об  утверждении документа территориального планирования</w:t>
      </w:r>
    </w:p>
    <w:p w:rsidR="003D6A85" w:rsidRDefault="003D6A85" w:rsidP="003D6A85">
      <w:pPr>
        <w:pStyle w:val="ConsPlusNonformat"/>
        <w:jc w:val="both"/>
      </w:pPr>
      <w:r>
        <w:t>(или) проекта планировки территории _______________________________________</w:t>
      </w:r>
    </w:p>
    <w:p w:rsidR="003D6A85" w:rsidRDefault="003D6A85" w:rsidP="003D6A85">
      <w:pPr>
        <w:pStyle w:val="ConsPlusNonformat"/>
        <w:jc w:val="both"/>
      </w:pPr>
      <w:r>
        <w:t>__________________________________________________________________________;</w:t>
      </w:r>
    </w:p>
    <w:p w:rsidR="003D6A85" w:rsidRDefault="003D6A85" w:rsidP="003D6A85">
      <w:pPr>
        <w:pStyle w:val="ConsPlusNonformat"/>
        <w:jc w:val="both"/>
      </w:pPr>
      <w:r>
        <w:t xml:space="preserve">       </w:t>
      </w:r>
      <w:proofErr w:type="gramStart"/>
      <w:r>
        <w:t>(указывается в случае, если земельный участок предоставляется</w:t>
      </w:r>
      <w:proofErr w:type="gramEnd"/>
    </w:p>
    <w:p w:rsidR="003D6A85" w:rsidRDefault="003D6A85" w:rsidP="003D6A85">
      <w:pPr>
        <w:pStyle w:val="ConsPlusNonformat"/>
        <w:jc w:val="both"/>
      </w:pPr>
      <w:r>
        <w:t xml:space="preserve">            для размещения объектов, предусмотренных </w:t>
      </w:r>
      <w:proofErr w:type="gramStart"/>
      <w:r>
        <w:t>указанными</w:t>
      </w:r>
      <w:proofErr w:type="gramEnd"/>
    </w:p>
    <w:p w:rsidR="003D6A85" w:rsidRDefault="003D6A85" w:rsidP="003D6A85">
      <w:pPr>
        <w:pStyle w:val="ConsPlusNonformat"/>
        <w:jc w:val="both"/>
      </w:pPr>
      <w:r>
        <w:t xml:space="preserve">                       документом и (или) проектом)</w:t>
      </w:r>
    </w:p>
    <w:p w:rsidR="003D6A85" w:rsidRDefault="003D6A85" w:rsidP="003D6A85">
      <w:pPr>
        <w:pStyle w:val="ConsPlusNonformat"/>
        <w:jc w:val="both"/>
      </w:pPr>
      <w:r>
        <w:t xml:space="preserve">реквизиты  решения  об  изъятии 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3D6A85" w:rsidRDefault="003D6A85" w:rsidP="003D6A85">
      <w:pPr>
        <w:pStyle w:val="ConsPlusNonformat"/>
        <w:jc w:val="both"/>
      </w:pPr>
      <w:r>
        <w:t>муниципальных нужд ________________________________________________________</w:t>
      </w:r>
    </w:p>
    <w:p w:rsidR="003D6A85" w:rsidRDefault="003D6A85" w:rsidP="003D6A85">
      <w:pPr>
        <w:pStyle w:val="ConsPlusNonformat"/>
        <w:jc w:val="both"/>
      </w:pPr>
      <w:r>
        <w:t>___________________________________________________________________________</w:t>
      </w:r>
    </w:p>
    <w:p w:rsidR="003D6A85" w:rsidRDefault="003D6A85" w:rsidP="003D6A85">
      <w:pPr>
        <w:pStyle w:val="ConsPlusNonformat"/>
        <w:jc w:val="both"/>
      </w:pPr>
      <w:r>
        <w:t xml:space="preserve">   </w:t>
      </w:r>
      <w:proofErr w:type="gramStart"/>
      <w:r>
        <w:t>(указывается в случае, если земельный участок предоставляется взамен</w:t>
      </w:r>
      <w:proofErr w:type="gramEnd"/>
    </w:p>
    <w:p w:rsidR="003D6A85" w:rsidRDefault="003D6A85" w:rsidP="003D6A85">
      <w:pPr>
        <w:pStyle w:val="ConsPlusNonformat"/>
        <w:jc w:val="both"/>
      </w:pPr>
      <w:r>
        <w:t>земельного участка, изымаемого для государственных или муниципальных нужд)</w:t>
      </w:r>
    </w:p>
    <w:p w:rsidR="003D6A85" w:rsidRDefault="003D6A85" w:rsidP="003D6A85">
      <w:pPr>
        <w:pStyle w:val="ConsPlusNonformat"/>
        <w:jc w:val="both"/>
      </w:pPr>
    </w:p>
    <w:p w:rsidR="003D6A85" w:rsidRDefault="003D6A85" w:rsidP="003D6A85">
      <w:pPr>
        <w:pStyle w:val="ConsPlusNonformat"/>
        <w:jc w:val="both"/>
      </w:pPr>
      <w:r>
        <w:t>Приложение:</w:t>
      </w:r>
    </w:p>
    <w:p w:rsidR="003D6A85" w:rsidRDefault="003D6A85" w:rsidP="003D6A85">
      <w:pPr>
        <w:pStyle w:val="ConsPlusNonformat"/>
        <w:jc w:val="both"/>
      </w:pPr>
      <w:r>
        <w:t xml:space="preserve">1.  Копия  документа, подтверждающего личность заявителя, а в случае если </w:t>
      </w:r>
      <w:proofErr w:type="gramStart"/>
      <w:r>
        <w:t>с</w:t>
      </w:r>
      <w:proofErr w:type="gramEnd"/>
    </w:p>
    <w:p w:rsidR="003D6A85" w:rsidRDefault="003D6A85" w:rsidP="003D6A85">
      <w:pPr>
        <w:pStyle w:val="ConsPlusNonformat"/>
        <w:jc w:val="both"/>
      </w:pPr>
      <w:r>
        <w:t>заявлением  обращается представитель заявителя - документа, подтверждающего</w:t>
      </w:r>
    </w:p>
    <w:p w:rsidR="003D6A85" w:rsidRDefault="003D6A85" w:rsidP="003D6A85">
      <w:pPr>
        <w:pStyle w:val="ConsPlusNonformat"/>
        <w:jc w:val="both"/>
      </w:pPr>
      <w:r>
        <w:t xml:space="preserve">полномочия представителя заявителя, на ___ </w:t>
      </w:r>
      <w:proofErr w:type="gramStart"/>
      <w:r>
        <w:t>л</w:t>
      </w:r>
      <w:proofErr w:type="gramEnd"/>
      <w:r>
        <w:t>. в ___ экз.</w:t>
      </w:r>
    </w:p>
    <w:p w:rsidR="003D6A85" w:rsidRDefault="003D6A85" w:rsidP="003D6A85">
      <w:pPr>
        <w:pStyle w:val="ConsPlusNonformat"/>
        <w:jc w:val="both"/>
      </w:pPr>
      <w:r>
        <w:t xml:space="preserve">2.  Схема  расположения  земельного  участка,  в  случае если </w:t>
      </w:r>
      <w:proofErr w:type="gramStart"/>
      <w:r>
        <w:t>испрашиваемый</w:t>
      </w:r>
      <w:proofErr w:type="gramEnd"/>
    </w:p>
    <w:p w:rsidR="003D6A85" w:rsidRDefault="003D6A85" w:rsidP="003D6A85">
      <w:pPr>
        <w:pStyle w:val="ConsPlusNonformat"/>
        <w:jc w:val="both"/>
      </w:pPr>
      <w:r>
        <w:t>земельный  участок  предстоит  образовать  и  отсутствует  проект межевания</w:t>
      </w:r>
    </w:p>
    <w:p w:rsidR="003D6A85" w:rsidRDefault="003D6A85" w:rsidP="003D6A85">
      <w:pPr>
        <w:pStyle w:val="ConsPlusNonformat"/>
        <w:jc w:val="both"/>
      </w:pPr>
      <w:r>
        <w:t xml:space="preserve">территории,   в  границах  которой  предстоит  образовать  такой  </w:t>
      </w:r>
      <w:proofErr w:type="gramStart"/>
      <w:r>
        <w:t>земельный</w:t>
      </w:r>
      <w:proofErr w:type="gramEnd"/>
    </w:p>
    <w:p w:rsidR="003D6A85" w:rsidRDefault="003D6A85" w:rsidP="003D6A85">
      <w:pPr>
        <w:pStyle w:val="ConsPlusNonformat"/>
        <w:jc w:val="both"/>
      </w:pPr>
      <w:r>
        <w:lastRenderedPageBreak/>
        <w:t xml:space="preserve">участок, на ___ </w:t>
      </w:r>
      <w:proofErr w:type="gramStart"/>
      <w:r>
        <w:t>л</w:t>
      </w:r>
      <w:proofErr w:type="gramEnd"/>
      <w:r>
        <w:t>. в ___ экз.</w:t>
      </w:r>
    </w:p>
    <w:p w:rsidR="003D6A85" w:rsidRDefault="003D6A85" w:rsidP="003D6A85">
      <w:pPr>
        <w:pStyle w:val="ConsPlusNonformat"/>
        <w:jc w:val="both"/>
      </w:pPr>
      <w:r>
        <w:t xml:space="preserve">3.  Кадастровый  паспорт испрашиваемого земельного участка либо </w:t>
      </w:r>
      <w:proofErr w:type="gramStart"/>
      <w:r>
        <w:t>кадастровая</w:t>
      </w:r>
      <w:proofErr w:type="gramEnd"/>
    </w:p>
    <w:p w:rsidR="003D6A85" w:rsidRDefault="003D6A85" w:rsidP="003D6A85">
      <w:pPr>
        <w:pStyle w:val="ConsPlusNonformat"/>
        <w:jc w:val="both"/>
      </w:pPr>
      <w:r>
        <w:t>выписка  об испрашиваемом земельном участке, в случае если заявитель указал</w:t>
      </w:r>
    </w:p>
    <w:p w:rsidR="003D6A85" w:rsidRDefault="003D6A85" w:rsidP="003D6A85">
      <w:pPr>
        <w:pStyle w:val="ConsPlusNonformat"/>
        <w:jc w:val="both"/>
      </w:pPr>
      <w:r>
        <w:t xml:space="preserve">кадастровый номер земельного участка в заявлении </w:t>
      </w:r>
      <w:hyperlink w:anchor="P413" w:history="1">
        <w:r>
          <w:rPr>
            <w:color w:val="0000FF"/>
          </w:rPr>
          <w:t>&lt;*&gt;</w:t>
        </w:r>
      </w:hyperlink>
      <w:r>
        <w:t xml:space="preserve">, на ___ </w:t>
      </w:r>
      <w:proofErr w:type="gramStart"/>
      <w:r>
        <w:t>л</w:t>
      </w:r>
      <w:proofErr w:type="gramEnd"/>
      <w:r>
        <w:t>. в ___ экз.</w:t>
      </w:r>
    </w:p>
    <w:p w:rsidR="003D6A85" w:rsidRDefault="003D6A85" w:rsidP="003D6A85">
      <w:pPr>
        <w:pStyle w:val="ConsPlusNonformat"/>
        <w:jc w:val="both"/>
      </w:pPr>
      <w:r>
        <w:t>4. Выписка из Единого государственного реестра прав на недвижимое имущество</w:t>
      </w:r>
    </w:p>
    <w:p w:rsidR="003D6A85" w:rsidRDefault="003D6A85" w:rsidP="003D6A85">
      <w:pPr>
        <w:pStyle w:val="ConsPlusNonformat"/>
        <w:jc w:val="both"/>
      </w:pPr>
      <w:r>
        <w:t>и  сделок  с ним (далее - ЕГРП) о правах на приобретаемый земельный участок</w:t>
      </w:r>
    </w:p>
    <w:p w:rsidR="003D6A85" w:rsidRDefault="003D6A85" w:rsidP="003D6A85">
      <w:pPr>
        <w:pStyle w:val="ConsPlusNonformat"/>
        <w:jc w:val="both"/>
      </w:pPr>
      <w:r>
        <w:t>или   уведомление   об   отсутствии   в   ЕГРП   запрашиваемых  сведений  о</w:t>
      </w:r>
    </w:p>
    <w:p w:rsidR="003D6A85" w:rsidRDefault="003D6A85" w:rsidP="003D6A85">
      <w:pPr>
        <w:pStyle w:val="ConsPlusNonformat"/>
        <w:jc w:val="both"/>
      </w:pPr>
      <w:r>
        <w:t xml:space="preserve">зарегистрированных  правах  на указанный земельный участок </w:t>
      </w:r>
      <w:hyperlink w:anchor="P413" w:history="1">
        <w:r>
          <w:rPr>
            <w:color w:val="0000FF"/>
          </w:rPr>
          <w:t>&lt;*&gt;</w:t>
        </w:r>
      </w:hyperlink>
      <w:r>
        <w:t xml:space="preserve">, на ___ л. </w:t>
      </w:r>
      <w:proofErr w:type="gramStart"/>
      <w:r>
        <w:t>в</w:t>
      </w:r>
      <w:proofErr w:type="gramEnd"/>
    </w:p>
    <w:p w:rsidR="003D6A85" w:rsidRDefault="003D6A85" w:rsidP="003D6A85">
      <w:pPr>
        <w:pStyle w:val="ConsPlusNonformat"/>
        <w:jc w:val="both"/>
      </w:pPr>
      <w:r>
        <w:t>___ экз.</w:t>
      </w:r>
    </w:p>
    <w:p w:rsidR="003D6A85" w:rsidRDefault="003D6A85" w:rsidP="003D6A85">
      <w:pPr>
        <w:pStyle w:val="ConsPlusNonformat"/>
        <w:jc w:val="both"/>
      </w:pPr>
      <w:r>
        <w:t xml:space="preserve">5.  Копии документов, подтверждающих право </w:t>
      </w:r>
      <w:proofErr w:type="gramStart"/>
      <w:r>
        <w:t>на</w:t>
      </w:r>
      <w:proofErr w:type="gramEnd"/>
      <w:r>
        <w:t xml:space="preserve"> первоочередное (внеочередное)</w:t>
      </w:r>
    </w:p>
    <w:p w:rsidR="003D6A85" w:rsidRDefault="003D6A85" w:rsidP="003D6A85">
      <w:pPr>
        <w:pStyle w:val="ConsPlusNonformat"/>
        <w:jc w:val="both"/>
      </w:pPr>
      <w:r>
        <w:t>приобретение   земельного   участка   (при   их  наличии),  за  исключением</w:t>
      </w:r>
    </w:p>
    <w:p w:rsidR="003D6A85" w:rsidRDefault="003D6A85" w:rsidP="003D6A85">
      <w:pPr>
        <w:pStyle w:val="ConsPlusNonformat"/>
        <w:jc w:val="both"/>
      </w:pPr>
      <w:r>
        <w:t>документов,  указанных  в  абзацах  третьем,  четвертом подпункта 1, абзаце</w:t>
      </w:r>
    </w:p>
    <w:p w:rsidR="003D6A85" w:rsidRDefault="003D6A85" w:rsidP="003D6A85">
      <w:pPr>
        <w:pStyle w:val="ConsPlusNonformat"/>
        <w:jc w:val="both"/>
      </w:pPr>
      <w:proofErr w:type="gramStart"/>
      <w:r>
        <w:t>четвертом</w:t>
      </w:r>
      <w:proofErr w:type="gramEnd"/>
      <w:r>
        <w:t xml:space="preserve">  подпункта  3,  абзаце  третьем  подпункта 4 пункта 18 настоящего</w:t>
      </w:r>
    </w:p>
    <w:p w:rsidR="003D6A85" w:rsidRDefault="003D6A85" w:rsidP="003D6A85">
      <w:pPr>
        <w:pStyle w:val="ConsPlusNonformat"/>
        <w:jc w:val="both"/>
      </w:pPr>
      <w:r>
        <w:t xml:space="preserve">Регламента, на ___ </w:t>
      </w:r>
      <w:proofErr w:type="gramStart"/>
      <w:r>
        <w:t>л</w:t>
      </w:r>
      <w:proofErr w:type="gramEnd"/>
      <w:r>
        <w:t>. в ___ экз.</w:t>
      </w:r>
    </w:p>
    <w:p w:rsidR="003D6A85" w:rsidRDefault="003D6A85" w:rsidP="003D6A85">
      <w:pPr>
        <w:pStyle w:val="ConsPlusNonformat"/>
        <w:jc w:val="both"/>
      </w:pPr>
    </w:p>
    <w:p w:rsidR="003D6A85" w:rsidRDefault="003D6A85" w:rsidP="003D6A85">
      <w:pPr>
        <w:pStyle w:val="ConsPlusNonformat"/>
        <w:jc w:val="both"/>
      </w:pPr>
      <w:r>
        <w:t xml:space="preserve">    Настоящим  также  подтверждаю,  что  сведения,  указанные  в  настоящем</w:t>
      </w:r>
    </w:p>
    <w:p w:rsidR="003D6A85" w:rsidRDefault="003D6A85" w:rsidP="003D6A85">
      <w:pPr>
        <w:pStyle w:val="ConsPlusNonformat"/>
        <w:jc w:val="both"/>
      </w:pPr>
      <w:proofErr w:type="gramStart"/>
      <w:r>
        <w:t>заявлении,  на  дату  предоставления заявления достоверны, документы (копии</w:t>
      </w:r>
      <w:proofErr w:type="gramEnd"/>
    </w:p>
    <w:p w:rsidR="003D6A85" w:rsidRDefault="003D6A85" w:rsidP="003D6A85">
      <w:pPr>
        <w:pStyle w:val="ConsPlusNonformat"/>
        <w:jc w:val="both"/>
      </w:pPr>
      <w:proofErr w:type="gramStart"/>
      <w:r>
        <w:t>документов)  и  содержащиеся  в  них  сведения  соответствуют установленным</w:t>
      </w:r>
      <w:proofErr w:type="gramEnd"/>
    </w:p>
    <w:p w:rsidR="003D6A85" w:rsidRDefault="003D6A85" w:rsidP="003D6A85">
      <w:pPr>
        <w:pStyle w:val="ConsPlusNonformat"/>
        <w:jc w:val="both"/>
      </w:pPr>
      <w:r>
        <w:t>законодательством Российской Федерации требованиям.</w:t>
      </w:r>
    </w:p>
    <w:p w:rsidR="003D6A85" w:rsidRDefault="003D6A85" w:rsidP="003D6A85">
      <w:pPr>
        <w:pStyle w:val="ConsPlusNonformat"/>
        <w:jc w:val="both"/>
      </w:pPr>
    </w:p>
    <w:p w:rsidR="003D6A85" w:rsidRDefault="003D6A85" w:rsidP="003D6A85">
      <w:pPr>
        <w:pStyle w:val="ConsPlusNonformat"/>
        <w:jc w:val="both"/>
      </w:pPr>
      <w:r>
        <w:t xml:space="preserve">Приложение: на ______ </w:t>
      </w:r>
      <w:proofErr w:type="gramStart"/>
      <w:r>
        <w:t>л</w:t>
      </w:r>
      <w:proofErr w:type="gramEnd"/>
      <w:r>
        <w:t>.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_____________________</w:t>
      </w:r>
    </w:p>
    <w:p w:rsidR="003D6A85" w:rsidRDefault="003D6A85" w:rsidP="003D6A85">
      <w:pPr>
        <w:pStyle w:val="ConsPlusNonformat"/>
        <w:jc w:val="both"/>
      </w:pPr>
      <w:r>
        <w:t xml:space="preserve">                            (подпись заявителя)</w:t>
      </w:r>
    </w:p>
    <w:p w:rsidR="003D6A85" w:rsidRDefault="003D6A85" w:rsidP="003D6A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701"/>
        <w:gridCol w:w="3175"/>
        <w:gridCol w:w="2098"/>
      </w:tblGrid>
      <w:tr w:rsidR="003D6A85" w:rsidTr="000C4519">
        <w:tc>
          <w:tcPr>
            <w:tcW w:w="2098" w:type="dxa"/>
            <w:vMerge w:val="restart"/>
          </w:tcPr>
          <w:p w:rsidR="003D6A85" w:rsidRDefault="003D6A85" w:rsidP="000C451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01" w:type="dxa"/>
            <w:vMerge w:val="restart"/>
          </w:tcPr>
          <w:p w:rsidR="003D6A85" w:rsidRDefault="003D6A85" w:rsidP="000C4519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5273" w:type="dxa"/>
            <w:gridSpan w:val="2"/>
          </w:tcPr>
          <w:p w:rsidR="003D6A85" w:rsidRDefault="003D6A85" w:rsidP="000C4519">
            <w:pPr>
              <w:pStyle w:val="ConsPlusNormal"/>
              <w:jc w:val="center"/>
            </w:pPr>
            <w:r>
              <w:t>Документы, удостоверяющие личность заявителя, проверены. Заявление принял</w:t>
            </w:r>
          </w:p>
        </w:tc>
      </w:tr>
      <w:tr w:rsidR="003D6A85" w:rsidTr="000C4519">
        <w:tc>
          <w:tcPr>
            <w:tcW w:w="2098" w:type="dxa"/>
            <w:vMerge/>
          </w:tcPr>
          <w:p w:rsidR="003D6A85" w:rsidRDefault="003D6A85" w:rsidP="000C4519"/>
        </w:tc>
        <w:tc>
          <w:tcPr>
            <w:tcW w:w="1701" w:type="dxa"/>
            <w:vMerge/>
          </w:tcPr>
          <w:p w:rsidR="003D6A85" w:rsidRDefault="003D6A85" w:rsidP="000C4519"/>
        </w:tc>
        <w:tc>
          <w:tcPr>
            <w:tcW w:w="3175" w:type="dxa"/>
          </w:tcPr>
          <w:p w:rsidR="003D6A85" w:rsidRDefault="003D6A85" w:rsidP="000C451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98" w:type="dxa"/>
          </w:tcPr>
          <w:p w:rsidR="003D6A85" w:rsidRDefault="003D6A85" w:rsidP="000C4519">
            <w:pPr>
              <w:pStyle w:val="ConsPlusNormal"/>
              <w:jc w:val="center"/>
            </w:pPr>
            <w:r>
              <w:t>подпись</w:t>
            </w:r>
          </w:p>
        </w:tc>
      </w:tr>
      <w:tr w:rsidR="003D6A85" w:rsidTr="000C4519">
        <w:tc>
          <w:tcPr>
            <w:tcW w:w="2098" w:type="dxa"/>
          </w:tcPr>
          <w:p w:rsidR="003D6A85" w:rsidRDefault="003D6A85" w:rsidP="000C4519">
            <w:pPr>
              <w:pStyle w:val="ConsPlusNormal"/>
            </w:pPr>
          </w:p>
        </w:tc>
        <w:tc>
          <w:tcPr>
            <w:tcW w:w="1701" w:type="dxa"/>
          </w:tcPr>
          <w:p w:rsidR="003D6A85" w:rsidRDefault="003D6A85" w:rsidP="000C4519">
            <w:pPr>
              <w:pStyle w:val="ConsPlusNormal"/>
            </w:pPr>
          </w:p>
        </w:tc>
        <w:tc>
          <w:tcPr>
            <w:tcW w:w="3175" w:type="dxa"/>
          </w:tcPr>
          <w:p w:rsidR="003D6A85" w:rsidRDefault="003D6A85" w:rsidP="000C4519">
            <w:pPr>
              <w:pStyle w:val="ConsPlusNormal"/>
            </w:pPr>
          </w:p>
        </w:tc>
        <w:tc>
          <w:tcPr>
            <w:tcW w:w="2098" w:type="dxa"/>
          </w:tcPr>
          <w:p w:rsidR="003D6A85" w:rsidRDefault="003D6A85" w:rsidP="000C4519">
            <w:pPr>
              <w:pStyle w:val="ConsPlusNormal"/>
            </w:pPr>
          </w:p>
        </w:tc>
      </w:tr>
    </w:tbl>
    <w:p w:rsidR="003D6A85" w:rsidRDefault="003D6A85" w:rsidP="003D6A85">
      <w:pPr>
        <w:pStyle w:val="ConsPlusNormal"/>
        <w:jc w:val="both"/>
      </w:pPr>
    </w:p>
    <w:p w:rsidR="003D6A85" w:rsidRDefault="003D6A85" w:rsidP="003D6A85">
      <w:pPr>
        <w:pStyle w:val="ConsPlusNormal"/>
        <w:ind w:firstLine="540"/>
        <w:jc w:val="both"/>
      </w:pPr>
      <w:r>
        <w:t>--------------------------------</w:t>
      </w:r>
    </w:p>
    <w:p w:rsidR="003D6A85" w:rsidRDefault="003D6A85" w:rsidP="003D6A85">
      <w:pPr>
        <w:pStyle w:val="ConsPlusNormal"/>
        <w:spacing w:before="220"/>
        <w:ind w:firstLine="540"/>
        <w:jc w:val="both"/>
      </w:pPr>
      <w:bookmarkStart w:id="1" w:name="P413"/>
      <w:bookmarkEnd w:id="1"/>
      <w:r>
        <w:t>&lt;*&gt; Данные документы запрашиваются Управлением в рамках межведомственного информационного взаимодействия, если заявитель не представил их самостоятельно.</w:t>
      </w:r>
    </w:p>
    <w:p w:rsidR="003D6A85" w:rsidRDefault="003D6A85" w:rsidP="003D6A85">
      <w:pPr>
        <w:pStyle w:val="ConsPlusNormal"/>
        <w:jc w:val="both"/>
      </w:pPr>
    </w:p>
    <w:p w:rsidR="003D6A85" w:rsidRDefault="003D6A85" w:rsidP="003D6A85">
      <w:pPr>
        <w:pStyle w:val="ConsPlusNormal"/>
        <w:jc w:val="both"/>
      </w:pPr>
    </w:p>
    <w:p w:rsidR="003D6A85" w:rsidRDefault="003D6A85" w:rsidP="003D6A85">
      <w:pPr>
        <w:pStyle w:val="ConsPlusNormal"/>
        <w:jc w:val="both"/>
      </w:pPr>
    </w:p>
    <w:p w:rsidR="003D6A85" w:rsidRDefault="003D6A85" w:rsidP="003D6A85">
      <w:pPr>
        <w:pStyle w:val="ConsPlusNormal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85"/>
    <w:rsid w:val="002D640F"/>
    <w:rsid w:val="003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A9EB7B1A6DAAB1EB0286D86A4BE1059765D786E339025BC0240BFA651FEE43C98C36261uDY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BA9EB7B1A6DAAB1EB0286D86A4BE10587F5D736A329025BC0240BFA6u5Y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A9EB7B1A6DAAB1EB0286D86A4BE1059765D786E339025BC0240BFA651FEE43C98C36E67uDY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BA9EB7B1A6DAAB1EB0286D86A4BE1059765D786E339025BC0240BFA651FEE43C98C36166uDY1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8BA9EB7B1A6DAAB1EB0286D86A4BE1059765D786E339025BC0240BFA651FEE43C98C36160uDYEC" TargetMode="External"/><Relationship Id="rId9" Type="http://schemas.openxmlformats.org/officeDocument/2006/relationships/hyperlink" Target="consultantplus://offline/ref=18BA9EB7B1A6DAAB1EB0286D86A4BE1059765D786E339025BC0240BFA651FEE43C98C36264uDY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5761</Characters>
  <Application>Microsoft Office Word</Application>
  <DocSecurity>0</DocSecurity>
  <Lines>48</Lines>
  <Paragraphs>13</Paragraphs>
  <ScaleCrop>false</ScaleCrop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2018-07-19T02:31:00Z</dcterms:created>
  <dcterms:modified xsi:type="dcterms:W3CDTF">2018-07-19T02:32:00Z</dcterms:modified>
</cp:coreProperties>
</file>