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02" w:rsidRDefault="00CC6C02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CC6C02" w:rsidRDefault="00CC6C0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CC6C02" w:rsidRDefault="00CC6C02">
      <w:pPr>
        <w:pStyle w:val="ConsPlusTitle"/>
        <w:jc w:val="center"/>
      </w:pPr>
      <w:r>
        <w:t>РАЗРЕШЕНИЯ НА ОТКЛОНЕНИЕ ОТ ПРЕДЕЛЬНЫХ ПАРАМЕТРОВ</w:t>
      </w:r>
    </w:p>
    <w:p w:rsidR="00CC6C02" w:rsidRDefault="00CC6C02">
      <w:pPr>
        <w:pStyle w:val="ConsPlusTitle"/>
        <w:jc w:val="center"/>
      </w:pPr>
      <w:r>
        <w:t>РАЗРЕШЕННОГО СТРОИТЕЛЬСТВА, РЕКОНСТРУКЦИИ ОБЪЕКТА</w:t>
      </w:r>
    </w:p>
    <w:p w:rsidR="00CC6C02" w:rsidRDefault="00CC6C02">
      <w:pPr>
        <w:pStyle w:val="ConsPlusTitle"/>
        <w:jc w:val="center"/>
      </w:pPr>
      <w:r>
        <w:t>КАПИТАЛЬНОГО СТРОИТЕЛЬСТВА"</w:t>
      </w:r>
    </w:p>
    <w:p w:rsidR="00CC6C02" w:rsidRDefault="00CC6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6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C02" w:rsidRDefault="00CC6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C02" w:rsidRDefault="00CC6C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CC6C02" w:rsidRDefault="00CC6C02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CC6C02" w:rsidRDefault="00CC6C02">
      <w:pPr>
        <w:pStyle w:val="ConsPlusNormal"/>
      </w:pPr>
    </w:p>
    <w:p w:rsidR="00CC6C02" w:rsidRDefault="00CC6C02">
      <w:pPr>
        <w:pStyle w:val="ConsPlusNormal"/>
        <w:jc w:val="center"/>
        <w:outlineLvl w:val="1"/>
      </w:pPr>
      <w:r>
        <w:t>I. ОБЩИЕ ПОЛОЖЕНИЯ</w:t>
      </w:r>
    </w:p>
    <w:p w:rsidR="00CC6C02" w:rsidRDefault="00CC6C02">
      <w:pPr>
        <w:pStyle w:val="ConsPlusNormal"/>
        <w:jc w:val="both"/>
      </w:pPr>
    </w:p>
    <w:p w:rsidR="00CC6C02" w:rsidRDefault="00CC6C02">
      <w:pPr>
        <w:pStyle w:val="ConsPlusNormal"/>
        <w:ind w:firstLine="540"/>
        <w:jc w:val="both"/>
      </w:pPr>
      <w:r>
        <w:t>1. Настоящий Административный регламент по муниципальной услуге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Регламент)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2. Получателями муниципальной услуги являются физические и юридические лица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конфигурации, инженерно-геологические или иные характеристики которых неблагоприятны для застройки.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3. Муниципальная услуга предоставляется управлением архитектуры и инвестиций администрации города Канска (далее - Управление) по письменным обращениям заявителей.</w:t>
      </w:r>
    </w:p>
    <w:p w:rsidR="00CC6C02" w:rsidRDefault="00CC6C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4.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Место нахождения Управления: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Юридический адрес: 663600, Красноярский край, </w:t>
      </w:r>
      <w:proofErr w:type="gramStart"/>
      <w:r>
        <w:t>г</w:t>
      </w:r>
      <w:proofErr w:type="gramEnd"/>
      <w:r>
        <w:t>. Канск, ул. Ленина, 4/1.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Почтовый адрес Управления: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понедельник - пятница: с 8.00 до 17.00 час</w:t>
      </w:r>
      <w:proofErr w:type="gramStart"/>
      <w:r>
        <w:t>.;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перерыв на обед: с 12.00 до 13.00 час</w:t>
      </w:r>
      <w:proofErr w:type="gramStart"/>
      <w:r>
        <w:t>.;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прием заявителей специалистами Управления: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lastRenderedPageBreak/>
        <w:t>понедельник, вторник с 08.00 до 12.00 час.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8 (39161) 3-28-65, 8 (39161) 2-28-38.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Адрес электронной почты Управления: </w:t>
      </w:r>
      <w:proofErr w:type="spellStart"/>
      <w:r>
        <w:t>Arhkansk@yandex.ru</w:t>
      </w:r>
      <w:proofErr w:type="spellEnd"/>
      <w:r>
        <w:t>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5.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устно на личном приеме или посредством телефонной связи к уполномоченному лицу Управления;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адрес Управления;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в краевое государственное бюджетное учреждение "Многофункциональный центр предоставления государственных и муниципальных услуг" (далее - МФЦ).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6. Регламент размещается на интернет-сайте администрации </w:t>
      </w:r>
      <w:proofErr w:type="gramStart"/>
      <w:r>
        <w:t>г</w:t>
      </w:r>
      <w:proofErr w:type="gramEnd"/>
      <w:r>
        <w:t xml:space="preserve">. Канска http://www.kansk-adm.ru, также на информационных стендах, расположенных в Управлении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CC6C02" w:rsidRDefault="00CC6C02">
      <w:pPr>
        <w:pStyle w:val="ConsPlusNormal"/>
        <w:jc w:val="both"/>
      </w:pPr>
    </w:p>
    <w:p w:rsidR="00CC6C02" w:rsidRDefault="00CC6C02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CC6C02" w:rsidRDefault="00CC6C02">
      <w:pPr>
        <w:pStyle w:val="ConsPlusNormal"/>
        <w:jc w:val="center"/>
      </w:pPr>
    </w:p>
    <w:p w:rsidR="00CC6C02" w:rsidRDefault="00CC6C02">
      <w:pPr>
        <w:pStyle w:val="ConsPlusNormal"/>
        <w:ind w:firstLine="540"/>
        <w:jc w:val="both"/>
      </w:pPr>
      <w:r>
        <w:t>7. Наименование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муниципальная услуга).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8. Органом, предоставляющим муниципальную услугу, являются Управление.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9. Результатом предоставления муниципальной услуги является решение: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-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- отказ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10. Срок предоставления муниципальной услуги - не более 76 календарных дней со дня регистрации заявления.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11. Правовыми основаниями для предоставления муниципальной услуги является:</w:t>
      </w:r>
    </w:p>
    <w:p w:rsidR="00CC6C02" w:rsidRDefault="00CC6C0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C6C02" w:rsidRDefault="00CC6C0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Устав</w:t>
        </w:r>
      </w:hyperlink>
      <w:r>
        <w:t xml:space="preserve"> города Канска;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Генеральный </w:t>
      </w:r>
      <w:hyperlink r:id="rId12" w:history="1">
        <w:r>
          <w:rPr>
            <w:color w:val="0000FF"/>
          </w:rPr>
          <w:t>план</w:t>
        </w:r>
      </w:hyperlink>
      <w:r>
        <w:t xml:space="preserve"> города Канска, утвержденный Решением </w:t>
      </w:r>
      <w:proofErr w:type="spellStart"/>
      <w:r>
        <w:t>Канского</w:t>
      </w:r>
      <w:proofErr w:type="spellEnd"/>
      <w:r>
        <w:t xml:space="preserve"> городского Совета от 28.02.2007 N 29-274 "О Генеральном плане города Канска";</w:t>
      </w:r>
    </w:p>
    <w:p w:rsidR="00CC6C02" w:rsidRDefault="00CC6C0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</w:t>
      </w:r>
      <w:proofErr w:type="gramStart"/>
      <w:r>
        <w:t>г</w:t>
      </w:r>
      <w:proofErr w:type="gramEnd"/>
      <w:r>
        <w:t xml:space="preserve">. Канска, утвержденные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21.10.2010 N 9-45;</w:t>
      </w:r>
    </w:p>
    <w:p w:rsidR="00CC6C02" w:rsidRDefault="00CC6C0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16.11.2012 N 43-226 "О Положении об организации и проведении публичных слушаний по вопросам градостроительной деятельности в городе Канске".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12. Для получения муниципальной услуги заявитель подает </w:t>
      </w:r>
      <w:hyperlink w:anchor="P28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посредством: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почтового отправления в Управление по адресу: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лично (через уполномоченного представителя)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в электронной форме с использованием единого портала государственных и муниципальных услуг </w:t>
      </w:r>
      <w:proofErr w:type="spellStart"/>
      <w:r>
        <w:t>www.gosuslugi.krskstate.ru</w:t>
      </w:r>
      <w:proofErr w:type="spellEnd"/>
      <w:r>
        <w:t xml:space="preserve">. 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16" w:history="1">
        <w:r>
          <w:rPr>
            <w:color w:val="0000FF"/>
          </w:rPr>
          <w:t>ст. ст.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13. Исчерпывающий перечень документов, необходимых для предоставления муниципальной услуги (далее - документы):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1) </w:t>
      </w:r>
      <w:hyperlink w:anchor="P284" w:history="1">
        <w:r>
          <w:rPr>
            <w:color w:val="0000FF"/>
          </w:rPr>
          <w:t>заявление</w:t>
        </w:r>
      </w:hyperlink>
      <w:r>
        <w:t xml:space="preserve"> согласно приложению 1;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заявителя, являющегося физическим лицом;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CC6C02" w:rsidRDefault="00CC6C02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4)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случае,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5) 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</w:t>
      </w:r>
      <w:proofErr w:type="gramStart"/>
      <w:r>
        <w:lastRenderedPageBreak/>
        <w:t>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6) выписка из Единого государственного реестра юридических лиц, выданная не ранее чем за один месяц до даты подачи Заявления (для юридических лиц);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7)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CC6C02" w:rsidRDefault="00CC6C02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8)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случае,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ним;</w:t>
      </w:r>
    </w:p>
    <w:p w:rsidR="00CC6C02" w:rsidRDefault="00CC6C02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9)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10) документ, подтверждающий факт того, что конфигурация и инженерно-геологические и иные характеристики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являются неблагоприятными для строительства.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3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07" w:history="1">
        <w:r>
          <w:rPr>
            <w:color w:val="0000FF"/>
          </w:rPr>
          <w:t>8</w:t>
        </w:r>
      </w:hyperlink>
      <w:r>
        <w:t xml:space="preserve"> настоящего пункта, запрашиваются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взаимодействия, если заявитель не представил указанные документы по собственной инициативе.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14. Запрещено требовать от заявителя: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C6C02" w:rsidRDefault="00CC6C02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15. Основания для отказа в приеме документов.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Текст документа написан неразборчиво, без указания фамилии, имени, отчества (при наличии) физического лица; в документах имеются подчистки, подписки, зачеркнутые слова и иные не оговоренные исправления.</w:t>
      </w:r>
    </w:p>
    <w:p w:rsidR="00CC6C02" w:rsidRDefault="00CC6C02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16. Исчерпывающий перечень оснований для отказа в предоставлении муниципальной услуги: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lastRenderedPageBreak/>
        <w:t>1) нарушены требования действующего законодательства, технических регламентов, нормативов градостроительного проектирования при размещении объекта капитального строительства или реконструкции;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2) объект капитального строительства расположен на территории исторических поселений федерального или регионального значения, в </w:t>
      </w:r>
      <w:proofErr w:type="gramStart"/>
      <w:r>
        <w:t>связи</w:t>
      </w:r>
      <w:proofErr w:type="gramEnd"/>
      <w:r>
        <w:t xml:space="preserve"> с чем отклонение от предельных параметров разрешенного строительства, реконструкции данного объекта в части предельного количества этажей, предельной высоты зданий, строений и сооружений не допустимо.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17. Муниципальная услуга предоставляется бесплатно.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19. Заявление о предоставлении муниципальной услуги регистрируется в день его поступления.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преимущественно на нижних этажах зданий.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Специалисты Управления при необходимости оказывают инвалидам помощь, необходимую </w:t>
      </w:r>
      <w:r>
        <w:lastRenderedPageBreak/>
        <w:t>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В Управлении обеспечивается: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21. Показателями доступности и качества муниципальной услуги гражданам являются: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количество выданных документов, являющихся результатом муниципальной услуги;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услуги;</w:t>
      </w:r>
    </w:p>
    <w:p w:rsidR="00CC6C02" w:rsidRDefault="00CC6C02">
      <w:pPr>
        <w:pStyle w:val="ConsPlusNormal"/>
        <w:jc w:val="both"/>
      </w:pPr>
    </w:p>
    <w:p w:rsidR="00CC6C02" w:rsidRDefault="00CC6C02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C6C02" w:rsidRDefault="00CC6C02">
      <w:pPr>
        <w:pStyle w:val="ConsPlusNormal"/>
        <w:jc w:val="center"/>
      </w:pPr>
      <w:r>
        <w:t>АДМИНИСТРАТИВНЫХ ПРОЦЕДУР, ТРЕБОВАНИЯ К ПОРЯДКУ</w:t>
      </w:r>
    </w:p>
    <w:p w:rsidR="00CC6C02" w:rsidRDefault="00CC6C02">
      <w:pPr>
        <w:pStyle w:val="ConsPlusNormal"/>
        <w:jc w:val="center"/>
      </w:pPr>
      <w:r>
        <w:t>ИХ ВЫПОЛНЕНИЯ, В ТОМ ЧИСЛЕ ОСОБЕННОСТИ ВЫПОЛНЕНИЯ</w:t>
      </w:r>
    </w:p>
    <w:p w:rsidR="00CC6C02" w:rsidRDefault="00CC6C02">
      <w:pPr>
        <w:pStyle w:val="ConsPlusNormal"/>
        <w:jc w:val="center"/>
      </w:pPr>
      <w:r>
        <w:t>АДМИНИСТРАТИВНЫХ ПРОЦЕДУР В ЭЛЕКТРОННОЙ ФОРМЕ,</w:t>
      </w:r>
    </w:p>
    <w:p w:rsidR="00CC6C02" w:rsidRDefault="00CC6C02">
      <w:pPr>
        <w:pStyle w:val="ConsPlusNormal"/>
        <w:jc w:val="center"/>
      </w:pPr>
      <w:r>
        <w:lastRenderedPageBreak/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CC6C02" w:rsidRDefault="00CC6C02">
      <w:pPr>
        <w:pStyle w:val="ConsPlusNormal"/>
        <w:jc w:val="center"/>
      </w:pPr>
      <w:r>
        <w:t>ПРОЦЕДУР В МНОГОФУНКЦИОНАЛЬНОМ ЦЕНТРЕ</w:t>
      </w:r>
    </w:p>
    <w:p w:rsidR="00CC6C02" w:rsidRDefault="00CC6C02">
      <w:pPr>
        <w:pStyle w:val="ConsPlusNormal"/>
        <w:jc w:val="center"/>
      </w:pPr>
    </w:p>
    <w:p w:rsidR="00CC6C02" w:rsidRDefault="00CC6C02">
      <w:pPr>
        <w:pStyle w:val="ConsPlusNormal"/>
        <w:ind w:firstLine="540"/>
        <w:jc w:val="both"/>
      </w:pPr>
      <w:r>
        <w:t>22. Предоставление муниципальной услуги включает в себя следующие административные процедуры (</w:t>
      </w:r>
      <w:hyperlink w:anchor="P342" w:history="1">
        <w:r>
          <w:rPr>
            <w:color w:val="0000FF"/>
          </w:rPr>
          <w:t>блок-схема</w:t>
        </w:r>
      </w:hyperlink>
      <w:r>
        <w:t xml:space="preserve"> - приложение 2 к настоящему Регламенту):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муниципальной услуги;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2) подготовка и проведение публичных слушаний либо подготовка мотивированного отказа в предоставлении муниципальной услуги;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3) подготовка Комиссией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города Канска.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4) подготовка, принятие и официальное опубликование постановления администрации города Канска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разрешения;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5) выдача </w:t>
      </w:r>
      <w:proofErr w:type="gramStart"/>
      <w:r>
        <w:t>экземпляра постановления администрации города Канска</w:t>
      </w:r>
      <w:proofErr w:type="gramEnd"/>
      <w: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23. Прием и регистрация заявления о предоставлении муниципальной услуги: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заявления в Управление;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2) ответственным исполнителем за выполнение административной процедуры является уполномоченный специалист отдела архитектуры Управления;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3) заявление в рабочий день его поступления регистрируется уполномоченным специалистом отдела архитектуры Управления.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предусмотренных </w:t>
      </w:r>
      <w:hyperlink w:anchor="P114" w:history="1">
        <w:r>
          <w:rPr>
            <w:color w:val="0000FF"/>
          </w:rPr>
          <w:t>пунктом 15</w:t>
        </w:r>
      </w:hyperlink>
      <w:r>
        <w:t xml:space="preserve"> настоящего Регламента, уполномоченный специалист отдела архитектуры Управления информирует заявителя о принятом решении и необходимости получения возвращенного заявления с приложенными документами в администрации либо через пункт приема документов.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4) результатом административной процедуры является присвоение заявлению порядкового номера входящей корреспонденции и передача заявления в Комиссию, либо отказ в приеме заявления;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5) срок выполнения административной процедуры составляет 1 рабочий день.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24. Подготовка и проведение публичных слушаний либо подготовка мотивированного отказа в предоставлении муниципальной услуги: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принятие и регистрация заявления.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16" w:history="1">
        <w:r>
          <w:rPr>
            <w:color w:val="0000FF"/>
          </w:rPr>
          <w:t>пунктом 16</w:t>
        </w:r>
      </w:hyperlink>
      <w:r>
        <w:t xml:space="preserve"> настоящего Регламента, уполномоченный специалист отдела </w:t>
      </w:r>
      <w:r>
        <w:lastRenderedPageBreak/>
        <w:t>архитектуры Управления в течение 5 рабочий дней с момента поступления заявления в Управление осуществляет подготовку мотивированного отказа в предоставлении муниципальной услуги и передает его на подпись начальнику Управления.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Отказ подписывается начальником Управления в течение двух рабочих дней и регистрируется в день его подписания.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Отказ направляется по адресу, указанному заявителем (в том числе в случае поступления заявления в электронном виде), в течение двух рабочих дней со дня его регистрации;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2) при отсутствии оснований для отказа в предоставлении муниципальной услуги, предусмотренных </w:t>
      </w:r>
      <w:hyperlink w:anchor="P116" w:history="1">
        <w:r>
          <w:rPr>
            <w:color w:val="0000FF"/>
          </w:rPr>
          <w:t>пунктом 16</w:t>
        </w:r>
      </w:hyperlink>
      <w:r>
        <w:t xml:space="preserve"> настоящего Регламента, Управление принимает решение о назначении публичных слушаний, направляет сообщения о проведении публичных слушаний, осуществляет подготовку и проведение публичных слушаний;</w:t>
      </w:r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 xml:space="preserve">3) ответственный исполнитель в случае непредставления заявителем документов, указанных в </w:t>
      </w:r>
      <w:hyperlink w:anchor="P103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08" w:history="1">
        <w:r>
          <w:rPr>
            <w:color w:val="0000FF"/>
          </w:rPr>
          <w:t>9 пункта 13</w:t>
        </w:r>
      </w:hyperlink>
      <w:r>
        <w:t xml:space="preserve"> настоящего Регламента, в течение 5 рабочих дней со дня поступления зарегистрированного заявления в администрацию осуществляет формирование и направление межведомственных запросов в Федеральную налоговую службу России по Красноярскому краю, Федеральную службу государственной регистрации, кадастра и картографии по Красноярскому краю, иные органы;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4)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 определен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от 16.11.2012 N 43-226 "О Положении об организации и проведении публичных слушаний по вопросам градостроительной деятельности в городе Канске";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опубликование (обнародование) заключения по итогам проведения публичных слушаний;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6) срок выполнения административной процедуры составляет 50 дней.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25. Подготовка Комиссией по проведению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города Канска.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опубликование (обнародование) заключения по итогам проведения публичных слушаний;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2)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города Канска.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26. Подготовка, принятие и опубликование (обнародование) правового акта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разрешения:</w:t>
      </w:r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 xml:space="preserve">1) основанием для начала административной процедуры является поступление </w:t>
      </w:r>
      <w:r>
        <w:lastRenderedPageBreak/>
        <w:t>рекомендаций о предоставлении разрешения на условно разрешенный вид использования или об отказе в предоставлении такого разрешения Главе города Канска для принятия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2) Глава города Канска дает уполномоченному специалисту поручение по подготовке соответствующих документов;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3) в течение 1 рабочего дня готовится проект постановления администрации города Канска;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4) проект постановления администрации города Канска подлежит согласованию в юридическом отделе администрации города Канска;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5) согласованный проект постановления администрации города Канска с рекомендацией Комиссии направляется Главе города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6) результатом административной процедуры является опубликование (обнародование)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решения, а также его размещение в сети Интернет;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7) срок выполнения административной процедуры составляет 10 дней.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27. Выдача </w:t>
      </w:r>
      <w:proofErr w:type="gramStart"/>
      <w:r>
        <w:t>экземпляра постановления администрации города Канска</w:t>
      </w:r>
      <w:proofErr w:type="gramEnd"/>
      <w: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разрешения.: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в отдел архитектуры Управления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2) исполнителем является уполномоченный специалист отдела архитектуры Управления;</w:t>
      </w:r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>3) в течение 3 рабочих дней со дня поступления в отдел архитектуры Управления копии правового акта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специалист письменно информирует заявителя о принятом решении и необходимости получения экземпляра постановления лично либо уполномоченным лицом в Управлении;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4) результатом административной процедуры является направление </w:t>
      </w:r>
      <w:proofErr w:type="gramStart"/>
      <w:r>
        <w:t>экземпляра постановления администрации города Канска</w:t>
      </w:r>
      <w:proofErr w:type="gramEnd"/>
      <w: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разрешения заявителю.</w:t>
      </w:r>
    </w:p>
    <w:p w:rsidR="00CC6C02" w:rsidRDefault="00CC6C02">
      <w:pPr>
        <w:pStyle w:val="ConsPlusNormal"/>
        <w:jc w:val="center"/>
      </w:pPr>
    </w:p>
    <w:p w:rsidR="00CC6C02" w:rsidRDefault="00CC6C02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C6C02" w:rsidRDefault="00CC6C02">
      <w:pPr>
        <w:pStyle w:val="ConsPlusNormal"/>
        <w:jc w:val="center"/>
      </w:pPr>
      <w:r>
        <w:t>АДМИНИСТРАТИВНОГО РЕГЛАМЕНТА</w:t>
      </w:r>
    </w:p>
    <w:p w:rsidR="00CC6C02" w:rsidRDefault="00CC6C02">
      <w:pPr>
        <w:pStyle w:val="ConsPlusNormal"/>
        <w:jc w:val="center"/>
      </w:pPr>
    </w:p>
    <w:p w:rsidR="00CC6C02" w:rsidRDefault="00CC6C02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lastRenderedPageBreak/>
        <w:t xml:space="preserve">29.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начальником Управления.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30.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31.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32. Результаты проверки оформляются в виде акта, в котором отмечаются выявленные недостатки и предложения по их устранению.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33.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C6C02" w:rsidRDefault="00CC6C02">
      <w:pPr>
        <w:pStyle w:val="ConsPlusNormal"/>
        <w:jc w:val="center"/>
      </w:pPr>
    </w:p>
    <w:p w:rsidR="00CC6C02" w:rsidRDefault="00CC6C02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CC6C02" w:rsidRDefault="00CC6C02">
      <w:pPr>
        <w:pStyle w:val="ConsPlusNormal"/>
        <w:jc w:val="center"/>
      </w:pPr>
      <w:r>
        <w:t>И ДЕЙСТВИЙ (БЕЗДЕЙСТВИЯ) ОРГАНА, ПРЕДОСТАВЛЯЮЩЕГО</w:t>
      </w:r>
    </w:p>
    <w:p w:rsidR="00CC6C02" w:rsidRDefault="00CC6C02">
      <w:pPr>
        <w:pStyle w:val="ConsPlusNormal"/>
        <w:jc w:val="center"/>
      </w:pPr>
      <w:r>
        <w:t>МУНИЦИПАЛЬНУЮ УСЛУГУ, А ТАКЖЕ ДОЛЖНОСТНЫХ ЛИЦ</w:t>
      </w:r>
    </w:p>
    <w:p w:rsidR="00CC6C02" w:rsidRDefault="00CC6C02">
      <w:pPr>
        <w:pStyle w:val="ConsPlusNormal"/>
        <w:jc w:val="center"/>
      </w:pPr>
      <w:r>
        <w:t>ИЛИ МУНИЦИПАЛЬНЫХ СЛУЖАЩИХ</w:t>
      </w:r>
    </w:p>
    <w:p w:rsidR="00CC6C02" w:rsidRDefault="00CC6C02">
      <w:pPr>
        <w:pStyle w:val="ConsPlusNormal"/>
        <w:jc w:val="center"/>
      </w:pPr>
    </w:p>
    <w:p w:rsidR="00CC6C02" w:rsidRDefault="00CC6C02">
      <w:pPr>
        <w:pStyle w:val="ConsPlusNormal"/>
        <w:ind w:firstLine="540"/>
        <w:jc w:val="both"/>
      </w:pPr>
      <w:r>
        <w:t>34.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35.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36.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37. Жалоба должна содержать: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39. По результатам рассмотрения жалобы орган, предоставляющий муниципальную услугу, принимает одно из следующих решений:</w:t>
      </w:r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lastRenderedPageBreak/>
        <w:t>40.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 xml:space="preserve">41.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42. Обращение заявителя не рассматривается в случаях:</w:t>
      </w:r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>
        <w:t>О данном решении уведомляется гражданин, направивший обращение;</w:t>
      </w:r>
      <w:proofErr w:type="gramEnd"/>
    </w:p>
    <w:p w:rsidR="00CC6C02" w:rsidRDefault="00CC6C02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C6C02" w:rsidRDefault="00CC6C02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C6C02" w:rsidRDefault="00CC6C02">
      <w:pPr>
        <w:pStyle w:val="ConsPlusNormal"/>
        <w:jc w:val="both"/>
      </w:pPr>
    </w:p>
    <w:p w:rsidR="00CC6C02" w:rsidRDefault="00CC6C02">
      <w:pPr>
        <w:pStyle w:val="ConsPlusNormal"/>
        <w:jc w:val="right"/>
      </w:pPr>
      <w:r>
        <w:t>Начальник</w:t>
      </w:r>
    </w:p>
    <w:p w:rsidR="00CC6C02" w:rsidRDefault="00CC6C02">
      <w:pPr>
        <w:pStyle w:val="ConsPlusNormal"/>
        <w:jc w:val="right"/>
      </w:pPr>
      <w:r>
        <w:t>отдела архитектуры -</w:t>
      </w:r>
    </w:p>
    <w:p w:rsidR="00CC6C02" w:rsidRDefault="00CC6C02">
      <w:pPr>
        <w:pStyle w:val="ConsPlusNormal"/>
        <w:jc w:val="right"/>
      </w:pPr>
      <w:r>
        <w:lastRenderedPageBreak/>
        <w:t>зам. начальника УАСИ</w:t>
      </w:r>
    </w:p>
    <w:p w:rsidR="00CC6C02" w:rsidRDefault="00CC6C02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CC6C02" w:rsidRDefault="00CC6C02">
      <w:pPr>
        <w:pStyle w:val="ConsPlusNormal"/>
        <w:jc w:val="right"/>
      </w:pPr>
      <w:r>
        <w:t>Т.А.АПАНОВИЧ</w:t>
      </w:r>
    </w:p>
    <w:p w:rsidR="00CC6C02" w:rsidRDefault="00CC6C02">
      <w:pPr>
        <w:pStyle w:val="ConsPlusNormal"/>
        <w:jc w:val="both"/>
      </w:pPr>
    </w:p>
    <w:p w:rsidR="00CC6C02" w:rsidRDefault="00CC6C02">
      <w:pPr>
        <w:pStyle w:val="ConsPlusNormal"/>
        <w:jc w:val="both"/>
      </w:pPr>
    </w:p>
    <w:p w:rsidR="00CC6C02" w:rsidRDefault="00CC6C02">
      <w:pPr>
        <w:pStyle w:val="ConsPlusNormal"/>
        <w:jc w:val="both"/>
      </w:pPr>
    </w:p>
    <w:p w:rsidR="00CC6C02" w:rsidRDefault="00CC6C02">
      <w:pPr>
        <w:pStyle w:val="ConsPlusNormal"/>
        <w:jc w:val="both"/>
      </w:pPr>
    </w:p>
    <w:p w:rsidR="00CC6C02" w:rsidRDefault="00CC6C0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6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C02" w:rsidRDefault="00CC6C0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6C02" w:rsidRDefault="00CC6C0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грифе приложения: после словосочетания "муниципальной услуги" пропущены слова "Предоставление разрешения".</w:t>
            </w:r>
          </w:p>
        </w:tc>
      </w:tr>
    </w:tbl>
    <w:p w:rsidR="00CC6C02" w:rsidRDefault="00CC6C02">
      <w:pPr>
        <w:pStyle w:val="ConsPlusNormal"/>
        <w:spacing w:before="280"/>
        <w:jc w:val="right"/>
        <w:outlineLvl w:val="1"/>
      </w:pPr>
      <w:r>
        <w:t>Приложение 1</w:t>
      </w:r>
    </w:p>
    <w:p w:rsidR="00CC6C02" w:rsidRDefault="00CC6C02">
      <w:pPr>
        <w:pStyle w:val="ConsPlusNormal"/>
        <w:jc w:val="right"/>
      </w:pPr>
      <w:r>
        <w:t>к Административному регламенту</w:t>
      </w:r>
    </w:p>
    <w:p w:rsidR="00CC6C02" w:rsidRDefault="00CC6C02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C6C02" w:rsidRDefault="00CC6C02">
      <w:pPr>
        <w:pStyle w:val="ConsPlusNormal"/>
        <w:jc w:val="right"/>
      </w:pPr>
      <w:r>
        <w:t xml:space="preserve">услуги "на отклонение </w:t>
      </w:r>
      <w:proofErr w:type="gramStart"/>
      <w:r>
        <w:t>от</w:t>
      </w:r>
      <w:proofErr w:type="gramEnd"/>
    </w:p>
    <w:p w:rsidR="00CC6C02" w:rsidRDefault="00CC6C02">
      <w:pPr>
        <w:pStyle w:val="ConsPlusNormal"/>
        <w:jc w:val="right"/>
      </w:pPr>
      <w:r>
        <w:t>предельных параметров</w:t>
      </w:r>
    </w:p>
    <w:p w:rsidR="00CC6C02" w:rsidRDefault="00CC6C02">
      <w:pPr>
        <w:pStyle w:val="ConsPlusNormal"/>
        <w:jc w:val="right"/>
      </w:pPr>
      <w:r>
        <w:t>разрешенного строительства,</w:t>
      </w:r>
    </w:p>
    <w:p w:rsidR="00CC6C02" w:rsidRDefault="00CC6C02">
      <w:pPr>
        <w:pStyle w:val="ConsPlusNormal"/>
        <w:jc w:val="right"/>
      </w:pPr>
      <w:r>
        <w:t>реконструкции объекта</w:t>
      </w:r>
    </w:p>
    <w:p w:rsidR="00CC6C02" w:rsidRDefault="00CC6C02">
      <w:pPr>
        <w:pStyle w:val="ConsPlusNormal"/>
        <w:jc w:val="right"/>
      </w:pPr>
      <w:r>
        <w:t>капитального строительства"</w:t>
      </w:r>
    </w:p>
    <w:p w:rsidR="00CC6C02" w:rsidRDefault="00CC6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6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C02" w:rsidRDefault="00CC6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C02" w:rsidRDefault="00CC6C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CC6C02" w:rsidRDefault="00CC6C02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CC6C02" w:rsidRDefault="00CC6C02">
      <w:pPr>
        <w:pStyle w:val="ConsPlusNormal"/>
        <w:jc w:val="both"/>
      </w:pPr>
    </w:p>
    <w:p w:rsidR="00CC6C02" w:rsidRDefault="00CC6C02">
      <w:pPr>
        <w:pStyle w:val="ConsPlusNonformat"/>
        <w:jc w:val="both"/>
      </w:pPr>
      <w:r>
        <w:t xml:space="preserve">                                           Заместителю Главы города</w:t>
      </w:r>
    </w:p>
    <w:p w:rsidR="00CC6C02" w:rsidRDefault="00CC6C02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CC6C02" w:rsidRDefault="00CC6C02">
      <w:pPr>
        <w:pStyle w:val="ConsPlusNonformat"/>
        <w:jc w:val="both"/>
      </w:pPr>
      <w:r>
        <w:t xml:space="preserve">                                           обеспечению, управлению</w:t>
      </w:r>
    </w:p>
    <w:p w:rsidR="00CC6C02" w:rsidRDefault="00CC6C02">
      <w:pPr>
        <w:pStyle w:val="ConsPlusNonformat"/>
        <w:jc w:val="both"/>
      </w:pPr>
      <w:r>
        <w:t xml:space="preserve">                                           муниципальным имуществом и</w:t>
      </w:r>
    </w:p>
    <w:p w:rsidR="00CC6C02" w:rsidRDefault="00CC6C02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CC6C02" w:rsidRDefault="00CC6C02">
      <w:pPr>
        <w:pStyle w:val="ConsPlusNonformat"/>
        <w:jc w:val="both"/>
      </w:pPr>
      <w:r>
        <w:t xml:space="preserve">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CC6C02" w:rsidRDefault="00CC6C0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C6C02" w:rsidRDefault="00CC6C02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CC6C02" w:rsidRDefault="00CC6C02">
      <w:pPr>
        <w:pStyle w:val="ConsPlusNonformat"/>
        <w:jc w:val="both"/>
      </w:pPr>
      <w:r>
        <w:t xml:space="preserve">                                                  Ф.И.О. физического лица,</w:t>
      </w:r>
    </w:p>
    <w:p w:rsidR="00CC6C02" w:rsidRDefault="00CC6C02">
      <w:pPr>
        <w:pStyle w:val="ConsPlusNonformat"/>
        <w:jc w:val="both"/>
      </w:pPr>
      <w:r>
        <w:t xml:space="preserve">                                                     место проживания,</w:t>
      </w:r>
    </w:p>
    <w:p w:rsidR="00CC6C02" w:rsidRDefault="00CC6C0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C6C02" w:rsidRDefault="00CC6C0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паспортные данные (серия, номер,</w:t>
      </w:r>
      <w:proofErr w:type="gramEnd"/>
    </w:p>
    <w:p w:rsidR="00CC6C02" w:rsidRDefault="00CC6C02">
      <w:pPr>
        <w:pStyle w:val="ConsPlusNonformat"/>
        <w:jc w:val="both"/>
      </w:pPr>
      <w:r>
        <w:t xml:space="preserve">                                                    кем и когда </w:t>
      </w:r>
      <w:proofErr w:type="gramStart"/>
      <w:r>
        <w:t>выдан</w:t>
      </w:r>
      <w:proofErr w:type="gramEnd"/>
      <w:r>
        <w:t>,</w:t>
      </w:r>
    </w:p>
    <w:p w:rsidR="00CC6C02" w:rsidRDefault="00CC6C0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C6C02" w:rsidRDefault="00CC6C02">
      <w:pPr>
        <w:pStyle w:val="ConsPlusNonformat"/>
        <w:jc w:val="both"/>
      </w:pPr>
      <w:r>
        <w:t xml:space="preserve">                                              либо ИНН) либо наименование</w:t>
      </w:r>
    </w:p>
    <w:p w:rsidR="00CC6C02" w:rsidRDefault="00CC6C02">
      <w:pPr>
        <w:pStyle w:val="ConsPlusNonformat"/>
        <w:jc w:val="both"/>
      </w:pPr>
      <w:r>
        <w:t xml:space="preserve">                                                  юридического лица,</w:t>
      </w:r>
    </w:p>
    <w:p w:rsidR="00CC6C02" w:rsidRDefault="00CC6C0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C6C02" w:rsidRDefault="00CC6C02">
      <w:pPr>
        <w:pStyle w:val="ConsPlusNonformat"/>
        <w:jc w:val="both"/>
      </w:pPr>
      <w:r>
        <w:t xml:space="preserve">                                             Фактический/юридический адрес</w:t>
      </w:r>
    </w:p>
    <w:p w:rsidR="00CC6C02" w:rsidRDefault="00CC6C0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C6C02" w:rsidRDefault="00CC6C02">
      <w:pPr>
        <w:pStyle w:val="ConsPlusNonformat"/>
        <w:jc w:val="both"/>
      </w:pPr>
      <w:r>
        <w:t xml:space="preserve">                                              в лице Ф.И.О. директора либо</w:t>
      </w:r>
    </w:p>
    <w:p w:rsidR="00CC6C02" w:rsidRDefault="00CC6C02">
      <w:pPr>
        <w:pStyle w:val="ConsPlusNonformat"/>
        <w:jc w:val="both"/>
      </w:pPr>
      <w:r>
        <w:t xml:space="preserve">                                                     представителя</w:t>
      </w:r>
    </w:p>
    <w:p w:rsidR="00CC6C02" w:rsidRDefault="00CC6C02">
      <w:pPr>
        <w:pStyle w:val="ConsPlusNonformat"/>
        <w:jc w:val="both"/>
      </w:pPr>
    </w:p>
    <w:p w:rsidR="00CC6C02" w:rsidRDefault="00CC6C02">
      <w:pPr>
        <w:pStyle w:val="ConsPlusNonformat"/>
        <w:jc w:val="both"/>
      </w:pPr>
      <w:bookmarkStart w:id="6" w:name="P284"/>
      <w:bookmarkEnd w:id="6"/>
      <w:r>
        <w:t xml:space="preserve">                                 Заявление</w:t>
      </w:r>
    </w:p>
    <w:p w:rsidR="00CC6C02" w:rsidRDefault="00CC6C02">
      <w:pPr>
        <w:pStyle w:val="ConsPlusNonformat"/>
        <w:jc w:val="both"/>
      </w:pPr>
      <w:r>
        <w:t xml:space="preserve">          о предоставлении разрешения на отклонение от </w:t>
      </w:r>
      <w:proofErr w:type="gramStart"/>
      <w:r>
        <w:t>предельных</w:t>
      </w:r>
      <w:proofErr w:type="gramEnd"/>
    </w:p>
    <w:p w:rsidR="00CC6C02" w:rsidRDefault="00CC6C02">
      <w:pPr>
        <w:pStyle w:val="ConsPlusNonformat"/>
        <w:jc w:val="both"/>
      </w:pPr>
      <w:r>
        <w:t xml:space="preserve">        параметров разрешенного строительства (или: реконструкции)</w:t>
      </w:r>
    </w:p>
    <w:p w:rsidR="00CC6C02" w:rsidRDefault="00CC6C02">
      <w:pPr>
        <w:pStyle w:val="ConsPlusNonformat"/>
        <w:jc w:val="both"/>
      </w:pPr>
      <w:r>
        <w:t xml:space="preserve">                    объектов капитального строительства</w:t>
      </w:r>
    </w:p>
    <w:p w:rsidR="00CC6C02" w:rsidRDefault="00CC6C02">
      <w:pPr>
        <w:pStyle w:val="ConsPlusNonformat"/>
        <w:jc w:val="both"/>
      </w:pPr>
    </w:p>
    <w:p w:rsidR="00CC6C02" w:rsidRDefault="00CC6C02">
      <w:pPr>
        <w:pStyle w:val="ConsPlusNonformat"/>
        <w:jc w:val="both"/>
      </w:pPr>
      <w:r>
        <w:t>___________________________________________________________________________</w:t>
      </w:r>
    </w:p>
    <w:p w:rsidR="00CC6C02" w:rsidRDefault="00CC6C02">
      <w:pPr>
        <w:pStyle w:val="ConsPlusNonformat"/>
        <w:jc w:val="both"/>
      </w:pPr>
      <w:r>
        <w:t xml:space="preserve">                   (ФИО/наименование юридического лица)</w:t>
      </w:r>
    </w:p>
    <w:p w:rsidR="00CC6C02" w:rsidRDefault="00CC6C02">
      <w:pPr>
        <w:pStyle w:val="ConsPlusNonformat"/>
        <w:jc w:val="both"/>
      </w:pPr>
      <w:r>
        <w:t>является __________________________________________________________________</w:t>
      </w:r>
    </w:p>
    <w:p w:rsidR="00CC6C02" w:rsidRDefault="00CC6C02">
      <w:pPr>
        <w:pStyle w:val="ConsPlusNonformat"/>
        <w:jc w:val="both"/>
      </w:pPr>
      <w:r>
        <w:t xml:space="preserve">             (собственником/арендатором/иным правообладателем)</w:t>
      </w:r>
    </w:p>
    <w:p w:rsidR="00CC6C02" w:rsidRDefault="00CC6C02">
      <w:pPr>
        <w:pStyle w:val="ConsPlusNonformat"/>
        <w:jc w:val="both"/>
      </w:pPr>
      <w:r>
        <w:t>земельного участка, расположенного по адресу: _____________________________</w:t>
      </w:r>
    </w:p>
    <w:p w:rsidR="00CC6C02" w:rsidRDefault="00CC6C02">
      <w:pPr>
        <w:pStyle w:val="ConsPlusNonformat"/>
        <w:jc w:val="both"/>
      </w:pPr>
      <w:r>
        <w:lastRenderedPageBreak/>
        <w:t>_____________________________________________________________________,  что</w:t>
      </w:r>
    </w:p>
    <w:p w:rsidR="00CC6C02" w:rsidRDefault="00CC6C02">
      <w:pPr>
        <w:pStyle w:val="ConsPlusNonformat"/>
        <w:jc w:val="both"/>
      </w:pPr>
      <w:r>
        <w:t>подтверждается ___________________________________________________________.</w:t>
      </w:r>
    </w:p>
    <w:p w:rsidR="00CC6C02" w:rsidRDefault="00CC6C02">
      <w:pPr>
        <w:pStyle w:val="ConsPlusNonformat"/>
        <w:jc w:val="both"/>
      </w:pPr>
      <w:r>
        <w:t xml:space="preserve">    Размер    указанного    земельного   участка   меньше,   установленного</w:t>
      </w:r>
    </w:p>
    <w:p w:rsidR="00CC6C02" w:rsidRDefault="00CC6C02">
      <w:pPr>
        <w:pStyle w:val="ConsPlusNonformat"/>
        <w:jc w:val="both"/>
      </w:pPr>
      <w:r>
        <w:t xml:space="preserve">градостроительным регламентом города Канска от _____________ </w:t>
      </w:r>
      <w:proofErr w:type="gramStart"/>
      <w:r>
        <w:t>г</w:t>
      </w:r>
      <w:proofErr w:type="gramEnd"/>
      <w:r>
        <w:t>. N ________,</w:t>
      </w:r>
    </w:p>
    <w:p w:rsidR="00CC6C02" w:rsidRDefault="00CC6C02">
      <w:pPr>
        <w:pStyle w:val="ConsPlusNonformat"/>
        <w:jc w:val="both"/>
      </w:pPr>
      <w:r>
        <w:t>минимальных размеров земельных участков.</w:t>
      </w:r>
    </w:p>
    <w:p w:rsidR="00CC6C02" w:rsidRDefault="00CC6C02">
      <w:pPr>
        <w:pStyle w:val="ConsPlusNonformat"/>
        <w:jc w:val="both"/>
      </w:pPr>
      <w:r>
        <w:t xml:space="preserve">    На   основании   </w:t>
      </w:r>
      <w:proofErr w:type="gramStart"/>
      <w:r>
        <w:t>изложенного</w:t>
      </w:r>
      <w:proofErr w:type="gramEnd"/>
      <w:r>
        <w:t xml:space="preserve">   и   руководствуясь   </w:t>
      </w:r>
      <w:hyperlink r:id="rId21" w:history="1">
        <w:r>
          <w:rPr>
            <w:color w:val="0000FF"/>
          </w:rPr>
          <w:t>ч.   ч. 1</w:t>
        </w:r>
      </w:hyperlink>
      <w:r>
        <w:t xml:space="preserve">, </w:t>
      </w:r>
      <w:hyperlink r:id="rId22" w:history="1">
        <w:r>
          <w:rPr>
            <w:color w:val="0000FF"/>
          </w:rPr>
          <w:t>3 ст. 40</w:t>
        </w:r>
      </w:hyperlink>
    </w:p>
    <w:p w:rsidR="00CC6C02" w:rsidRDefault="00CC6C02">
      <w:pPr>
        <w:pStyle w:val="ConsPlusNonformat"/>
        <w:jc w:val="both"/>
      </w:pPr>
      <w:r>
        <w:t>Градостроительного   кодекса   Российской  Федерации  просьба  предоставить</w:t>
      </w:r>
    </w:p>
    <w:p w:rsidR="00CC6C02" w:rsidRDefault="00CC6C02">
      <w:pPr>
        <w:pStyle w:val="ConsPlusNonformat"/>
        <w:jc w:val="both"/>
      </w:pPr>
      <w:r>
        <w:t xml:space="preserve">разрешение    на   отклонение   от   предельных   параметров   </w:t>
      </w:r>
      <w:proofErr w:type="gramStart"/>
      <w:r>
        <w:t>разрешенного</w:t>
      </w:r>
      <w:proofErr w:type="gramEnd"/>
    </w:p>
    <w:p w:rsidR="00CC6C02" w:rsidRDefault="00CC6C02">
      <w:pPr>
        <w:pStyle w:val="ConsPlusNonformat"/>
        <w:jc w:val="both"/>
      </w:pPr>
      <w:r>
        <w:t xml:space="preserve">строительства  (или:  реконструкции)  объекта капитального строительства </w:t>
      </w:r>
      <w:proofErr w:type="gramStart"/>
      <w:r>
        <w:t>на</w:t>
      </w:r>
      <w:proofErr w:type="gramEnd"/>
    </w:p>
    <w:p w:rsidR="00CC6C02" w:rsidRDefault="00CC6C02">
      <w:pPr>
        <w:pStyle w:val="ConsPlusNonformat"/>
        <w:jc w:val="both"/>
      </w:pPr>
      <w:r>
        <w:t xml:space="preserve">земельном </w:t>
      </w:r>
      <w:proofErr w:type="gramStart"/>
      <w:r>
        <w:t>участке</w:t>
      </w:r>
      <w:proofErr w:type="gramEnd"/>
      <w:r>
        <w:t>, расположенном по адресу: ______________________ в части:</w:t>
      </w:r>
    </w:p>
    <w:p w:rsidR="00CC6C02" w:rsidRDefault="00CC6C02">
      <w:pPr>
        <w:pStyle w:val="ConsPlusNonformat"/>
        <w:jc w:val="both"/>
      </w:pPr>
      <w:r>
        <w:t xml:space="preserve">    1.  Предельные  (минимальные  и  (или)  максимальные) размеры </w:t>
      </w:r>
      <w:proofErr w:type="gramStart"/>
      <w:r>
        <w:t>земельных</w:t>
      </w:r>
      <w:proofErr w:type="gramEnd"/>
    </w:p>
    <w:p w:rsidR="00CC6C02" w:rsidRDefault="00CC6C02">
      <w:pPr>
        <w:pStyle w:val="ConsPlusNonformat"/>
        <w:jc w:val="both"/>
      </w:pPr>
      <w:r>
        <w:t>участков, в том числе их площадь - _______________________________________.</w:t>
      </w:r>
    </w:p>
    <w:p w:rsidR="00CC6C02" w:rsidRDefault="00CC6C02">
      <w:pPr>
        <w:pStyle w:val="ConsPlusNonformat"/>
        <w:jc w:val="both"/>
      </w:pPr>
      <w:r>
        <w:t xml:space="preserve">    2. Минимальные отступы от границ земельных участков в целях определения</w:t>
      </w:r>
    </w:p>
    <w:p w:rsidR="00CC6C02" w:rsidRDefault="00CC6C02">
      <w:pPr>
        <w:pStyle w:val="ConsPlusNonformat"/>
        <w:jc w:val="both"/>
      </w:pPr>
      <w:r>
        <w:t xml:space="preserve">мест   допустимого   размещения  зданий  (или:  строений,  сооружений),  </w:t>
      </w:r>
      <w:proofErr w:type="gramStart"/>
      <w:r>
        <w:t>за</w:t>
      </w:r>
      <w:proofErr w:type="gramEnd"/>
    </w:p>
    <w:p w:rsidR="00CC6C02" w:rsidRDefault="00CC6C02">
      <w:pPr>
        <w:pStyle w:val="ConsPlusNonformat"/>
        <w:jc w:val="both"/>
      </w:pPr>
      <w:proofErr w:type="gramStart"/>
      <w:r>
        <w:t>пределами</w:t>
      </w:r>
      <w:proofErr w:type="gramEnd"/>
      <w:r>
        <w:t xml:space="preserve">   которых   запрещено   строительство   зданий   (или:  строений,</w:t>
      </w:r>
    </w:p>
    <w:p w:rsidR="00CC6C02" w:rsidRDefault="00CC6C02">
      <w:pPr>
        <w:pStyle w:val="ConsPlusNonformat"/>
        <w:jc w:val="both"/>
      </w:pPr>
      <w:r>
        <w:t>сооружений) - ____________________________________________________________.</w:t>
      </w:r>
    </w:p>
    <w:p w:rsidR="00CC6C02" w:rsidRDefault="00CC6C02">
      <w:pPr>
        <w:pStyle w:val="ConsPlusNonformat"/>
        <w:jc w:val="both"/>
      </w:pPr>
      <w:r>
        <w:t xml:space="preserve">    3.  </w:t>
      </w:r>
      <w:proofErr w:type="gramStart"/>
      <w:r>
        <w:t>Предельное  количество этажей (или: предельная высота) зданий (или:</w:t>
      </w:r>
      <w:proofErr w:type="gramEnd"/>
    </w:p>
    <w:p w:rsidR="00CC6C02" w:rsidRDefault="00CC6C02">
      <w:pPr>
        <w:pStyle w:val="ConsPlusNonformat"/>
        <w:jc w:val="both"/>
      </w:pPr>
      <w:r>
        <w:t>строений, сооружений) - ___________________________________________________</w:t>
      </w:r>
    </w:p>
    <w:p w:rsidR="00CC6C02" w:rsidRDefault="00CC6C02">
      <w:pPr>
        <w:pStyle w:val="ConsPlusNonformat"/>
        <w:jc w:val="both"/>
      </w:pPr>
      <w:r>
        <w:t>__________________________________________________________________________.</w:t>
      </w:r>
    </w:p>
    <w:p w:rsidR="00CC6C02" w:rsidRDefault="00CC6C02">
      <w:pPr>
        <w:pStyle w:val="ConsPlusNonformat"/>
        <w:jc w:val="both"/>
      </w:pPr>
      <w:r>
        <w:t xml:space="preserve">    4.  Максимальный  процент  застройки  в  границах  земельного  участка,</w:t>
      </w:r>
    </w:p>
    <w:p w:rsidR="00CC6C02" w:rsidRDefault="00CC6C02">
      <w:pPr>
        <w:pStyle w:val="ConsPlusNonformat"/>
        <w:jc w:val="both"/>
      </w:pPr>
      <w:proofErr w:type="gramStart"/>
      <w:r>
        <w:t>определяемый</w:t>
      </w:r>
      <w:proofErr w:type="gramEnd"/>
      <w:r>
        <w:t xml:space="preserve">  как  отношение  суммарной площади земельного участка, которая</w:t>
      </w:r>
    </w:p>
    <w:p w:rsidR="00CC6C02" w:rsidRDefault="00CC6C02">
      <w:pPr>
        <w:pStyle w:val="ConsPlusNonformat"/>
        <w:jc w:val="both"/>
      </w:pPr>
      <w:r>
        <w:t xml:space="preserve">может быть </w:t>
      </w:r>
      <w:proofErr w:type="gramStart"/>
      <w:r>
        <w:t>застроена</w:t>
      </w:r>
      <w:proofErr w:type="gramEnd"/>
      <w:r>
        <w:t>, ко всей площади земельного участка __________________</w:t>
      </w:r>
    </w:p>
    <w:p w:rsidR="00CC6C02" w:rsidRDefault="00CC6C02">
      <w:pPr>
        <w:pStyle w:val="ConsPlusNonformat"/>
        <w:jc w:val="both"/>
      </w:pPr>
      <w:r>
        <w:t>__________________________________________________________________________.</w:t>
      </w:r>
    </w:p>
    <w:p w:rsidR="00CC6C02" w:rsidRDefault="00CC6C02">
      <w:pPr>
        <w:pStyle w:val="ConsPlusNonformat"/>
        <w:jc w:val="both"/>
      </w:pPr>
      <w:r>
        <w:t xml:space="preserve">    5. Иные показатели</w:t>
      </w:r>
      <w:proofErr w:type="gramStart"/>
      <w:r>
        <w:t>:</w:t>
      </w:r>
      <w:proofErr w:type="gramEnd"/>
    </w:p>
    <w:p w:rsidR="00CC6C02" w:rsidRDefault="00CC6C02">
      <w:pPr>
        <w:pStyle w:val="ConsPlusNonformat"/>
        <w:jc w:val="both"/>
      </w:pPr>
      <w:r>
        <w:t>__________________________________________________________________________.</w:t>
      </w:r>
    </w:p>
    <w:p w:rsidR="00CC6C02" w:rsidRDefault="00CC6C02">
      <w:pPr>
        <w:pStyle w:val="ConsPlusNonformat"/>
        <w:jc w:val="both"/>
      </w:pPr>
    </w:p>
    <w:p w:rsidR="00CC6C02" w:rsidRDefault="00CC6C02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CC6C02" w:rsidRDefault="00CC6C02">
      <w:pPr>
        <w:pStyle w:val="ConsPlusNonformat"/>
        <w:jc w:val="both"/>
      </w:pPr>
    </w:p>
    <w:p w:rsidR="00CC6C02" w:rsidRDefault="00CC6C02">
      <w:pPr>
        <w:pStyle w:val="ConsPlusNonformat"/>
        <w:jc w:val="both"/>
      </w:pPr>
      <w:r>
        <w:t>Правообладатель:</w:t>
      </w:r>
    </w:p>
    <w:p w:rsidR="00CC6C02" w:rsidRDefault="00CC6C02">
      <w:pPr>
        <w:pStyle w:val="ConsPlusNonformat"/>
        <w:jc w:val="both"/>
      </w:pPr>
      <w:r>
        <w:t>__________________/_____________________/</w:t>
      </w:r>
    </w:p>
    <w:p w:rsidR="00CC6C02" w:rsidRDefault="00CC6C02">
      <w:pPr>
        <w:pStyle w:val="ConsPlusNonformat"/>
        <w:jc w:val="both"/>
      </w:pPr>
      <w:r>
        <w:t xml:space="preserve">     (подпись)            (Ф.И.О.)</w:t>
      </w:r>
    </w:p>
    <w:p w:rsidR="00CC6C02" w:rsidRDefault="00CC6C02">
      <w:pPr>
        <w:pStyle w:val="ConsPlusNonformat"/>
        <w:jc w:val="both"/>
      </w:pPr>
      <w:r>
        <w:t xml:space="preserve">                           (М.П.)</w:t>
      </w:r>
    </w:p>
    <w:p w:rsidR="00CC6C02" w:rsidRDefault="00CC6C02">
      <w:pPr>
        <w:pStyle w:val="ConsPlusNormal"/>
        <w:jc w:val="both"/>
      </w:pPr>
    </w:p>
    <w:p w:rsidR="00CC6C02" w:rsidRDefault="00CC6C02">
      <w:pPr>
        <w:pStyle w:val="ConsPlusNormal"/>
      </w:pPr>
    </w:p>
    <w:p w:rsidR="00CC6C02" w:rsidRDefault="00CC6C02">
      <w:pPr>
        <w:pStyle w:val="ConsPlusNormal"/>
      </w:pPr>
    </w:p>
    <w:p w:rsidR="00CC6C02" w:rsidRDefault="00CC6C02">
      <w:pPr>
        <w:pStyle w:val="ConsPlusNormal"/>
      </w:pPr>
    </w:p>
    <w:p w:rsidR="00CC6C02" w:rsidRDefault="00CC6C0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6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C02" w:rsidRDefault="00CC6C0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6C02" w:rsidRDefault="00CC6C02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CC6C02" w:rsidRDefault="00CC6C02">
      <w:pPr>
        <w:pStyle w:val="ConsPlusNormal"/>
        <w:spacing w:before="280"/>
        <w:jc w:val="right"/>
        <w:outlineLvl w:val="1"/>
      </w:pPr>
      <w:r>
        <w:t>Приложение 1</w:t>
      </w:r>
    </w:p>
    <w:p w:rsidR="00CC6C02" w:rsidRDefault="00CC6C02">
      <w:pPr>
        <w:pStyle w:val="ConsPlusNormal"/>
        <w:jc w:val="right"/>
      </w:pPr>
      <w:r>
        <w:t>к Административному регламенту</w:t>
      </w:r>
    </w:p>
    <w:p w:rsidR="00CC6C02" w:rsidRDefault="00CC6C02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C6C02" w:rsidRDefault="00CC6C02">
      <w:pPr>
        <w:pStyle w:val="ConsPlusNormal"/>
        <w:jc w:val="right"/>
      </w:pPr>
      <w:r>
        <w:t xml:space="preserve">услуги "на отклонение </w:t>
      </w:r>
      <w:proofErr w:type="gramStart"/>
      <w:r>
        <w:t>от</w:t>
      </w:r>
      <w:proofErr w:type="gramEnd"/>
    </w:p>
    <w:p w:rsidR="00CC6C02" w:rsidRDefault="00CC6C02">
      <w:pPr>
        <w:pStyle w:val="ConsPlusNormal"/>
        <w:jc w:val="right"/>
      </w:pPr>
      <w:r>
        <w:t>предельных параметров</w:t>
      </w:r>
    </w:p>
    <w:p w:rsidR="00CC6C02" w:rsidRDefault="00CC6C02">
      <w:pPr>
        <w:pStyle w:val="ConsPlusNormal"/>
        <w:jc w:val="right"/>
      </w:pPr>
      <w:r>
        <w:t>разрешенного строительства,</w:t>
      </w:r>
    </w:p>
    <w:p w:rsidR="00CC6C02" w:rsidRDefault="00CC6C02">
      <w:pPr>
        <w:pStyle w:val="ConsPlusNormal"/>
        <w:jc w:val="right"/>
      </w:pPr>
      <w:r>
        <w:t>реконструкции объекта</w:t>
      </w:r>
    </w:p>
    <w:p w:rsidR="00CC6C02" w:rsidRDefault="00CC6C02">
      <w:pPr>
        <w:pStyle w:val="ConsPlusNormal"/>
        <w:jc w:val="right"/>
      </w:pPr>
      <w:r>
        <w:t>капитального строительства"</w:t>
      </w:r>
    </w:p>
    <w:p w:rsidR="00CC6C02" w:rsidRDefault="00CC6C02">
      <w:pPr>
        <w:pStyle w:val="ConsPlusNormal"/>
      </w:pPr>
    </w:p>
    <w:p w:rsidR="00CC6C02" w:rsidRDefault="00CC6C02">
      <w:pPr>
        <w:pStyle w:val="ConsPlusNormal"/>
        <w:jc w:val="center"/>
      </w:pPr>
      <w:bookmarkStart w:id="7" w:name="P342"/>
      <w:bookmarkEnd w:id="7"/>
      <w:r>
        <w:t>БЛОК-СХЕМА</w:t>
      </w:r>
    </w:p>
    <w:p w:rsidR="00CC6C02" w:rsidRDefault="00CC6C02">
      <w:pPr>
        <w:pStyle w:val="ConsPlusNormal"/>
        <w:jc w:val="center"/>
      </w:pPr>
    </w:p>
    <w:p w:rsidR="00CC6C02" w:rsidRDefault="00CC6C02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CC6C02" w:rsidRDefault="00CC6C02">
      <w:pPr>
        <w:pStyle w:val="ConsPlusNonformat"/>
        <w:jc w:val="both"/>
      </w:pPr>
      <w:r>
        <w:t xml:space="preserve">                     </w:t>
      </w: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заявления│</w:t>
      </w:r>
      <w:proofErr w:type="spellEnd"/>
    </w:p>
    <w:p w:rsidR="00CC6C02" w:rsidRDefault="00CC6C02">
      <w:pPr>
        <w:pStyle w:val="ConsPlusNonformat"/>
        <w:jc w:val="both"/>
      </w:pPr>
      <w:r>
        <w:t xml:space="preserve">                     └──┬───────────────────────┬──┘</w:t>
      </w:r>
    </w:p>
    <w:p w:rsidR="00CC6C02" w:rsidRDefault="00CC6C02">
      <w:pPr>
        <w:pStyle w:val="ConsPlusNonformat"/>
        <w:jc w:val="both"/>
      </w:pPr>
      <w:r>
        <w:t xml:space="preserve">                        \/                      \/</w:t>
      </w:r>
    </w:p>
    <w:p w:rsidR="00CC6C02" w:rsidRDefault="00CC6C02">
      <w:pPr>
        <w:pStyle w:val="ConsPlusNonformat"/>
        <w:jc w:val="both"/>
      </w:pPr>
      <w:r>
        <w:t xml:space="preserve">       ┌───────────────────────┐          ┌──────────────────────────┐</w:t>
      </w:r>
    </w:p>
    <w:p w:rsidR="00CC6C02" w:rsidRDefault="00CC6C02">
      <w:pPr>
        <w:pStyle w:val="ConsPlusNonformat"/>
        <w:jc w:val="both"/>
      </w:pPr>
      <w:r>
        <w:t xml:space="preserve">       </w:t>
      </w:r>
      <w:proofErr w:type="spellStart"/>
      <w:r>
        <w:t>│Подготовка</w:t>
      </w:r>
      <w:proofErr w:type="spellEnd"/>
      <w:r>
        <w:t xml:space="preserve"> и </w:t>
      </w:r>
      <w:proofErr w:type="spellStart"/>
      <w:r>
        <w:t>проведение│</w:t>
      </w:r>
      <w:proofErr w:type="spellEnd"/>
      <w:r>
        <w:t xml:space="preserve">          </w:t>
      </w:r>
      <w:proofErr w:type="spellStart"/>
      <w:r>
        <w:t>│Подготовка</w:t>
      </w:r>
      <w:proofErr w:type="spellEnd"/>
      <w:r>
        <w:t xml:space="preserve"> </w:t>
      </w:r>
      <w:proofErr w:type="spellStart"/>
      <w:proofErr w:type="gramStart"/>
      <w:r>
        <w:t>мотивированного</w:t>
      </w:r>
      <w:proofErr w:type="gramEnd"/>
      <w:r>
        <w:t>│</w:t>
      </w:r>
      <w:proofErr w:type="spellEnd"/>
    </w:p>
    <w:p w:rsidR="00CC6C02" w:rsidRDefault="00CC6C02">
      <w:pPr>
        <w:pStyle w:val="ConsPlusNonformat"/>
        <w:jc w:val="both"/>
      </w:pPr>
      <w:r>
        <w:t xml:space="preserve">       │  публичных слушаний   │          </w:t>
      </w:r>
      <w:proofErr w:type="spellStart"/>
      <w:r>
        <w:t>│</w:t>
      </w:r>
      <w:proofErr w:type="spellEnd"/>
      <w:r>
        <w:t xml:space="preserve">    отказа в проведении   │</w:t>
      </w:r>
    </w:p>
    <w:p w:rsidR="00CC6C02" w:rsidRDefault="00CC6C02">
      <w:pPr>
        <w:pStyle w:val="ConsPlusNonformat"/>
        <w:jc w:val="both"/>
      </w:pPr>
      <w:r>
        <w:t xml:space="preserve">       └─────────────┬─────────┘          │    публичных слушаний    │</w:t>
      </w:r>
    </w:p>
    <w:p w:rsidR="00CC6C02" w:rsidRDefault="00CC6C02">
      <w:pPr>
        <w:pStyle w:val="ConsPlusNonformat"/>
        <w:jc w:val="both"/>
      </w:pPr>
      <w:r>
        <w:lastRenderedPageBreak/>
        <w:t xml:space="preserve">                     │                    └──────────┬───────────────┘</w:t>
      </w:r>
    </w:p>
    <w:p w:rsidR="00CC6C02" w:rsidRDefault="00CC6C02">
      <w:pPr>
        <w:pStyle w:val="ConsPlusNonformat"/>
        <w:jc w:val="both"/>
      </w:pPr>
      <w:r>
        <w:t xml:space="preserve">                     \/                              \/</w:t>
      </w:r>
    </w:p>
    <w:p w:rsidR="00CC6C02" w:rsidRDefault="00CC6C02">
      <w:pPr>
        <w:pStyle w:val="ConsPlusNonformat"/>
        <w:jc w:val="both"/>
      </w:pPr>
      <w:r>
        <w:t xml:space="preserve">  ┌─────────────────────────────────┐  </w:t>
      </w:r>
      <w:proofErr w:type="spellStart"/>
      <w:r>
        <w:t>┌─────────────────────────────────┐</w:t>
      </w:r>
      <w:proofErr w:type="spellEnd"/>
    </w:p>
    <w:p w:rsidR="00CC6C02" w:rsidRDefault="00CC6C02">
      <w:pPr>
        <w:pStyle w:val="ConsPlusNonformat"/>
        <w:jc w:val="both"/>
      </w:pPr>
      <w:r>
        <w:t xml:space="preserve">  </w:t>
      </w:r>
      <w:proofErr w:type="spellStart"/>
      <w:r>
        <w:t>│Подготовка</w:t>
      </w:r>
      <w:proofErr w:type="spellEnd"/>
      <w:r>
        <w:t xml:space="preserve"> комиссией </w:t>
      </w:r>
      <w:proofErr w:type="spellStart"/>
      <w:r>
        <w:t>рекомендаций│</w:t>
      </w:r>
      <w:proofErr w:type="spellEnd"/>
      <w:r>
        <w:t xml:space="preserve">  </w:t>
      </w:r>
      <w:proofErr w:type="spellStart"/>
      <w:r>
        <w:t>│Подготовка</w:t>
      </w:r>
      <w:proofErr w:type="spellEnd"/>
      <w:r>
        <w:t xml:space="preserve"> комиссией </w:t>
      </w:r>
      <w:proofErr w:type="spellStart"/>
      <w:r>
        <w:t>рекомендаций│</w:t>
      </w:r>
      <w:proofErr w:type="spellEnd"/>
    </w:p>
    <w:p w:rsidR="00CC6C02" w:rsidRDefault="00CC6C02">
      <w:pPr>
        <w:pStyle w:val="ConsPlusNonformat"/>
        <w:jc w:val="both"/>
      </w:pPr>
      <w:r>
        <w:t xml:space="preserve">  │  о предоставлении разрешения    │  </w:t>
      </w:r>
      <w:proofErr w:type="spellStart"/>
      <w:r>
        <w:t>│</w:t>
      </w:r>
      <w:proofErr w:type="spellEnd"/>
      <w:r>
        <w:t xml:space="preserve">    об отказе в предоставлении   │</w:t>
      </w:r>
    </w:p>
    <w:p w:rsidR="00CC6C02" w:rsidRDefault="00CC6C02">
      <w:pPr>
        <w:pStyle w:val="ConsPlusNonformat"/>
        <w:jc w:val="both"/>
      </w:pPr>
      <w:r>
        <w:t xml:space="preserve">  │  на отклонение от </w:t>
      </w:r>
      <w:proofErr w:type="gramStart"/>
      <w:r>
        <w:t>предельных</w:t>
      </w:r>
      <w:proofErr w:type="gramEnd"/>
      <w:r>
        <w:t xml:space="preserve">    │  </w:t>
      </w:r>
      <w:proofErr w:type="spellStart"/>
      <w:r>
        <w:t>│</w:t>
      </w:r>
      <w:proofErr w:type="spellEnd"/>
      <w:r>
        <w:t xml:space="preserve">    разрешения на отклонение     │</w:t>
      </w:r>
    </w:p>
    <w:p w:rsidR="00CC6C02" w:rsidRDefault="00CC6C02">
      <w:pPr>
        <w:pStyle w:val="ConsPlusNonformat"/>
        <w:jc w:val="both"/>
      </w:pPr>
      <w:r>
        <w:t xml:space="preserve">  │    параметров </w:t>
      </w:r>
      <w:proofErr w:type="gramStart"/>
      <w:r>
        <w:t>разрешенного</w:t>
      </w:r>
      <w:proofErr w:type="gramEnd"/>
      <w:r>
        <w:t xml:space="preserve">      │  </w:t>
      </w:r>
      <w:proofErr w:type="spellStart"/>
      <w:r>
        <w:t>│</w:t>
      </w:r>
      <w:proofErr w:type="spellEnd"/>
      <w:r>
        <w:t xml:space="preserve">    от предельных параметров     │</w:t>
      </w:r>
    </w:p>
    <w:p w:rsidR="00CC6C02" w:rsidRDefault="00CC6C02">
      <w:pPr>
        <w:pStyle w:val="ConsPlusNonformat"/>
        <w:jc w:val="both"/>
      </w:pPr>
      <w:r>
        <w:t xml:space="preserve">  │  строительства, реконструкции   │  </w:t>
      </w:r>
      <w:proofErr w:type="spellStart"/>
      <w:r>
        <w:t>│</w:t>
      </w:r>
      <w:proofErr w:type="spellEnd"/>
      <w:r>
        <w:t xml:space="preserve">   разрешенного строительства,   │</w:t>
      </w:r>
    </w:p>
    <w:p w:rsidR="00CC6C02" w:rsidRDefault="00CC6C02">
      <w:pPr>
        <w:pStyle w:val="ConsPlusNonformat"/>
        <w:jc w:val="both"/>
      </w:pPr>
      <w:r>
        <w:t xml:space="preserve">  │     объектов </w:t>
      </w:r>
      <w:proofErr w:type="gramStart"/>
      <w:r>
        <w:t>капитального</w:t>
      </w:r>
      <w:proofErr w:type="gramEnd"/>
      <w:r>
        <w:t xml:space="preserve">       │  </w:t>
      </w:r>
      <w:proofErr w:type="spellStart"/>
      <w:r>
        <w:t>│</w:t>
      </w:r>
      <w:proofErr w:type="spellEnd"/>
      <w:r>
        <w:t xml:space="preserve">      реконструкции объектов     │</w:t>
      </w:r>
    </w:p>
    <w:p w:rsidR="00CC6C02" w:rsidRDefault="00CC6C02">
      <w:pPr>
        <w:pStyle w:val="ConsPlusNonformat"/>
        <w:jc w:val="both"/>
      </w:pPr>
      <w:r>
        <w:t xml:space="preserve">  │          строительства          │  </w:t>
      </w:r>
      <w:proofErr w:type="spellStart"/>
      <w:r>
        <w:t>│</w:t>
      </w:r>
      <w:proofErr w:type="spellEnd"/>
      <w:r>
        <w:t xml:space="preserve">    капитального строительства   │</w:t>
      </w:r>
    </w:p>
    <w:p w:rsidR="00CC6C02" w:rsidRDefault="00CC6C02">
      <w:pPr>
        <w:pStyle w:val="ConsPlusNonformat"/>
        <w:jc w:val="both"/>
      </w:pPr>
      <w:r>
        <w:t xml:space="preserve">  └─────────────────────────┬───────┘  └─────────────────────────────────┘</w:t>
      </w:r>
    </w:p>
    <w:p w:rsidR="00CC6C02" w:rsidRDefault="00CC6C02">
      <w:pPr>
        <w:pStyle w:val="ConsPlusNonformat"/>
        <w:jc w:val="both"/>
      </w:pPr>
      <w:r>
        <w:t xml:space="preserve">                            \/</w:t>
      </w:r>
    </w:p>
    <w:p w:rsidR="00CC6C02" w:rsidRDefault="00CC6C02">
      <w:pPr>
        <w:pStyle w:val="ConsPlusNonformat"/>
        <w:jc w:val="both"/>
      </w:pPr>
      <w:r>
        <w:t xml:space="preserve">                ┌───────────────────────────────────┐</w:t>
      </w:r>
    </w:p>
    <w:p w:rsidR="00CC6C02" w:rsidRDefault="00CC6C02">
      <w:pPr>
        <w:pStyle w:val="ConsPlusNonformat"/>
        <w:jc w:val="both"/>
      </w:pPr>
      <w:r>
        <w:t xml:space="preserve">                </w:t>
      </w:r>
      <w:proofErr w:type="spellStart"/>
      <w:r>
        <w:t>│Подготовка</w:t>
      </w:r>
      <w:proofErr w:type="spellEnd"/>
      <w:r>
        <w:t>, принятие и официальное │</w:t>
      </w:r>
    </w:p>
    <w:p w:rsidR="00CC6C02" w:rsidRDefault="00CC6C02">
      <w:pPr>
        <w:pStyle w:val="ConsPlusNonformat"/>
        <w:jc w:val="both"/>
      </w:pPr>
      <w:r>
        <w:t xml:space="preserve">                │    опубликование постановления    │</w:t>
      </w:r>
    </w:p>
    <w:p w:rsidR="00CC6C02" w:rsidRDefault="00CC6C02">
      <w:pPr>
        <w:pStyle w:val="ConsPlusNonformat"/>
        <w:jc w:val="both"/>
      </w:pPr>
      <w:r>
        <w:t xml:space="preserve">                │    администрации города Канска    │</w:t>
      </w:r>
    </w:p>
    <w:p w:rsidR="00CC6C02" w:rsidRDefault="00CC6C02">
      <w:pPr>
        <w:pStyle w:val="ConsPlusNonformat"/>
        <w:jc w:val="both"/>
      </w:pPr>
      <w:r>
        <w:t xml:space="preserve">                </w:t>
      </w:r>
      <w:proofErr w:type="spellStart"/>
      <w:r>
        <w:t>│отклонение</w:t>
      </w:r>
      <w:proofErr w:type="spellEnd"/>
      <w:r>
        <w:t xml:space="preserve"> от предельных </w:t>
      </w:r>
      <w:proofErr w:type="spellStart"/>
      <w:r>
        <w:t>параметров│</w:t>
      </w:r>
      <w:proofErr w:type="spellEnd"/>
    </w:p>
    <w:p w:rsidR="00CC6C02" w:rsidRDefault="00CC6C02">
      <w:pPr>
        <w:pStyle w:val="ConsPlusNonformat"/>
        <w:jc w:val="both"/>
      </w:pPr>
      <w:r>
        <w:t xml:space="preserve">                │     разрешенного строительства,   │</w:t>
      </w:r>
    </w:p>
    <w:p w:rsidR="00CC6C02" w:rsidRDefault="00CC6C02">
      <w:pPr>
        <w:pStyle w:val="ConsPlusNonformat"/>
        <w:jc w:val="both"/>
      </w:pPr>
      <w:r>
        <w:t xml:space="preserve">                </w:t>
      </w:r>
      <w:proofErr w:type="spellStart"/>
      <w:r>
        <w:t>│реконструкции</w:t>
      </w:r>
      <w:proofErr w:type="spellEnd"/>
      <w:r>
        <w:t xml:space="preserve"> объектов </w:t>
      </w:r>
      <w:proofErr w:type="spellStart"/>
      <w:proofErr w:type="gramStart"/>
      <w:r>
        <w:t>капитального</w:t>
      </w:r>
      <w:proofErr w:type="gramEnd"/>
      <w:r>
        <w:t>│</w:t>
      </w:r>
      <w:proofErr w:type="spellEnd"/>
    </w:p>
    <w:p w:rsidR="00CC6C02" w:rsidRDefault="00CC6C02">
      <w:pPr>
        <w:pStyle w:val="ConsPlusNonformat"/>
        <w:jc w:val="both"/>
      </w:pPr>
      <w:r>
        <w:t xml:space="preserve">                │          строительства            │</w:t>
      </w:r>
    </w:p>
    <w:p w:rsidR="00CC6C02" w:rsidRDefault="00CC6C02">
      <w:pPr>
        <w:pStyle w:val="ConsPlusNonformat"/>
        <w:jc w:val="both"/>
      </w:pPr>
      <w:r>
        <w:t xml:space="preserve">                └────────────┬──────────────────────┘</w:t>
      </w:r>
    </w:p>
    <w:p w:rsidR="00CC6C02" w:rsidRDefault="00CC6C02">
      <w:pPr>
        <w:pStyle w:val="ConsPlusNonformat"/>
        <w:jc w:val="both"/>
      </w:pPr>
      <w:r>
        <w:t xml:space="preserve">                             \/</w:t>
      </w:r>
    </w:p>
    <w:p w:rsidR="00CC6C02" w:rsidRDefault="00CC6C02">
      <w:pPr>
        <w:pStyle w:val="ConsPlusNonformat"/>
        <w:jc w:val="both"/>
      </w:pPr>
      <w:r>
        <w:t xml:space="preserve">                  ┌───────────────────────────────┐</w:t>
      </w:r>
    </w:p>
    <w:p w:rsidR="00CC6C02" w:rsidRDefault="00CC6C02">
      <w:pPr>
        <w:pStyle w:val="ConsPlusNonformat"/>
        <w:jc w:val="both"/>
      </w:pPr>
      <w:r>
        <w:t xml:space="preserve">                  </w:t>
      </w:r>
      <w:proofErr w:type="spellStart"/>
      <w:r>
        <w:t>│Выдача</w:t>
      </w:r>
      <w:proofErr w:type="spellEnd"/>
      <w:r>
        <w:t xml:space="preserve"> экземпляра </w:t>
      </w:r>
      <w:proofErr w:type="spellStart"/>
      <w:r>
        <w:t>постановления│</w:t>
      </w:r>
      <w:proofErr w:type="spellEnd"/>
    </w:p>
    <w:p w:rsidR="00CC6C02" w:rsidRDefault="00CC6C02">
      <w:pPr>
        <w:pStyle w:val="ConsPlusNonformat"/>
        <w:jc w:val="both"/>
      </w:pPr>
      <w:r>
        <w:t xml:space="preserve">                  │  либо мотивированного отказа  │</w:t>
      </w:r>
    </w:p>
    <w:p w:rsidR="00CC6C02" w:rsidRDefault="00CC6C02">
      <w:pPr>
        <w:pStyle w:val="ConsPlusNonformat"/>
        <w:jc w:val="both"/>
      </w:pPr>
      <w:r>
        <w:t xml:space="preserve">                  │           заявителю           │</w:t>
      </w:r>
    </w:p>
    <w:p w:rsidR="00CC6C02" w:rsidRDefault="00CC6C02">
      <w:pPr>
        <w:pStyle w:val="ConsPlusNonformat"/>
        <w:jc w:val="both"/>
      </w:pPr>
      <w:r>
        <w:t xml:space="preserve">                  └───────────────────────────────┘</w:t>
      </w:r>
    </w:p>
    <w:p w:rsidR="00CC6C02" w:rsidRDefault="00CC6C02">
      <w:pPr>
        <w:pStyle w:val="ConsPlusNormal"/>
      </w:pPr>
    </w:p>
    <w:p w:rsidR="00CC6C02" w:rsidRDefault="00CC6C02">
      <w:pPr>
        <w:pStyle w:val="ConsPlusNormal"/>
      </w:pPr>
    </w:p>
    <w:p w:rsidR="00CC6C02" w:rsidRDefault="00CC6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73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02"/>
    <w:rsid w:val="002D640F"/>
    <w:rsid w:val="00CC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C58876158BE1D3229F91CA1975C287B6551EA0A67FD393AF81C19EA8A9C" TargetMode="External"/><Relationship Id="rId13" Type="http://schemas.openxmlformats.org/officeDocument/2006/relationships/hyperlink" Target="consultantplus://offline/ref=C228C58876158BE1D322819CDC752ACD86B40A1AA6A27D85C8FC8796C1D9448E461C518E50A03CB02B0A6DB7ADABC" TargetMode="External"/><Relationship Id="rId18" Type="http://schemas.openxmlformats.org/officeDocument/2006/relationships/hyperlink" Target="consultantplus://offline/ref=C228C58876158BE1D3229F91CA1975C287B65D12A0A37FD393AF81C19E8942DB065C57DEA1A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28C58876158BE1D3229F91CA1975C287B75315A0A47FD393AF81C19E8942DB065C57DB13E437B3A2A2C" TargetMode="External"/><Relationship Id="rId7" Type="http://schemas.openxmlformats.org/officeDocument/2006/relationships/hyperlink" Target="consultantplus://offline/ref=C228C58876158BE1D3229F91CA1975C287B75312AFF428D1C2FA8FACA4C" TargetMode="External"/><Relationship Id="rId12" Type="http://schemas.openxmlformats.org/officeDocument/2006/relationships/hyperlink" Target="consultantplus://offline/ref=C228C58876158BE1D322819CDC752ACD86B40A1AA5A47284CBFF8796C1D9448E461C518E50A03CB02B0A6DB7ADA8C" TargetMode="External"/><Relationship Id="rId17" Type="http://schemas.openxmlformats.org/officeDocument/2006/relationships/hyperlink" Target="consultantplus://offline/ref=C228C58876158BE1D3229F91CA1975C287B65D12A0A37FD393AF81C19E8942DB065C57ADA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28C58876158BE1D3229F91CA1975C287B65D12A0A37FD393AF81C19E8942DB065C57ADABC" TargetMode="External"/><Relationship Id="rId20" Type="http://schemas.openxmlformats.org/officeDocument/2006/relationships/hyperlink" Target="consultantplus://offline/ref=C228C58876158BE1D322819CDC752ACD86B40A1AA5AA7C84CDFC8796C1D9448E461C518E50A03CB02B0A6DB2ADA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8C58876158BE1D3229F91CA1975C287B75312AFF428D1C2FA8FACA4C" TargetMode="External"/><Relationship Id="rId11" Type="http://schemas.openxmlformats.org/officeDocument/2006/relationships/hyperlink" Target="consultantplus://offline/ref=C228C58876158BE1D322819CDC752ACD86B40A1AA6A27480CAF28796C1D9448E46A1AC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228C58876158BE1D322819CDC752ACD86B40A1AA5AA7C84CDFC8796C1D9448E461C518E50A03CB02B0A6DB2ADAEC" TargetMode="External"/><Relationship Id="rId15" Type="http://schemas.openxmlformats.org/officeDocument/2006/relationships/hyperlink" Target="consultantplus://offline/ref=C228C58876158BE1D3229F91CA1975C287BD541FA4A47FD393AF81C19EA8A9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28C58876158BE1D3229F91CA1975C287B65D12A0A37FD393AF81C19EA8A9C" TargetMode="External"/><Relationship Id="rId19" Type="http://schemas.openxmlformats.org/officeDocument/2006/relationships/hyperlink" Target="consultantplus://offline/ref=C228C58876158BE1D322819CDC752ACD86B40A1AACAA7786CAF0DA9CC980488CA4A1C" TargetMode="External"/><Relationship Id="rId4" Type="http://schemas.openxmlformats.org/officeDocument/2006/relationships/hyperlink" Target="consultantplus://offline/ref=C228C58876158BE1D322819CDC752ACD86B40A1AA5AA7C84CDFC8796C1D9448E461C518E50A03CB02B0A6DB2ADAEC" TargetMode="External"/><Relationship Id="rId9" Type="http://schemas.openxmlformats.org/officeDocument/2006/relationships/hyperlink" Target="consultantplus://offline/ref=C228C58876158BE1D3229F91CA1975C287B75712A3AA7FD393AF81C19EA8A9C" TargetMode="External"/><Relationship Id="rId14" Type="http://schemas.openxmlformats.org/officeDocument/2006/relationships/hyperlink" Target="consultantplus://offline/ref=C228C58876158BE1D322819CDC752ACD86B40A1AACAA7786CAF0DA9CC980488CA4A1C" TargetMode="External"/><Relationship Id="rId22" Type="http://schemas.openxmlformats.org/officeDocument/2006/relationships/hyperlink" Target="consultantplus://offline/ref=C228C58876158BE1D3229F91CA1975C287B75315A0A47FD393AF81C19E8942DB065C57DB13E437B2A2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6595</Words>
  <Characters>37597</Characters>
  <Application>Microsoft Office Word</Application>
  <DocSecurity>0</DocSecurity>
  <Lines>313</Lines>
  <Paragraphs>88</Paragraphs>
  <ScaleCrop>false</ScaleCrop>
  <Company>Microsoft</Company>
  <LinksUpToDate>false</LinksUpToDate>
  <CharactersWithSpaces>44104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2018-07-19T02:00:00Z</dcterms:created>
  <dcterms:modified xsi:type="dcterms:W3CDTF">2018-07-19T02:08:00Z</dcterms:modified>
</cp:coreProperties>
</file>