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6" w:rsidRDefault="00257996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257996" w:rsidRDefault="00257996">
      <w:pPr>
        <w:pStyle w:val="ConsPlusTitle"/>
        <w:jc w:val="center"/>
      </w:pPr>
      <w:r>
        <w:t>ПРЕДОСТАВЛЕНИЯ МУНИЦИПАЛЬНЫМ КАЗЕННЫМ УЧРЕЖДЕНИЕМ</w:t>
      </w:r>
    </w:p>
    <w:p w:rsidR="00257996" w:rsidRDefault="00257996">
      <w:pPr>
        <w:pStyle w:val="ConsPlusTitle"/>
        <w:jc w:val="center"/>
      </w:pPr>
      <w:r>
        <w:t>"УПРАВЛЕНИЕ ОБРАЗОВАНИЯ АДМИНИСТРАЦИИ ГОРОДА КАНСКА"</w:t>
      </w:r>
    </w:p>
    <w:p w:rsidR="00257996" w:rsidRDefault="00257996">
      <w:pPr>
        <w:pStyle w:val="ConsPlusTitle"/>
        <w:jc w:val="center"/>
      </w:pPr>
      <w:r>
        <w:t xml:space="preserve">МУНИЦИПАЛЬНОЙ УСЛУГИ ПО ПРЕДОСТАВЛЕНИЮ ИНФОРМАЦИИ </w:t>
      </w:r>
      <w:proofErr w:type="gramStart"/>
      <w:r>
        <w:t>О</w:t>
      </w:r>
      <w:proofErr w:type="gramEnd"/>
      <w:r>
        <w:t xml:space="preserve"> ТЕКУЩЕЙ</w:t>
      </w:r>
    </w:p>
    <w:p w:rsidR="00257996" w:rsidRDefault="00257996">
      <w:pPr>
        <w:pStyle w:val="ConsPlusTitle"/>
        <w:jc w:val="center"/>
      </w:pPr>
      <w:r>
        <w:t>УСПЕВАЕМОСТИ УЧАЩЕГОСЯ, ВЕДЕНИЮ ЭЛЕКТРОННОГО ДНЕВНИКА</w:t>
      </w:r>
    </w:p>
    <w:p w:rsidR="00257996" w:rsidRDefault="00257996">
      <w:pPr>
        <w:pStyle w:val="ConsPlusTitle"/>
        <w:jc w:val="center"/>
      </w:pPr>
      <w:r>
        <w:t xml:space="preserve">И ЭЛЕКТРОННОГО ЖУРНАЛА УСПЕВАЕМОСТИ </w:t>
      </w:r>
      <w:proofErr w:type="gramStart"/>
      <w:r>
        <w:t>ОБЩЕОБРАЗОВАТЕЛЬНЫМИ</w:t>
      </w:r>
      <w:proofErr w:type="gramEnd"/>
    </w:p>
    <w:p w:rsidR="00257996" w:rsidRDefault="00257996">
      <w:pPr>
        <w:pStyle w:val="ConsPlusTitle"/>
        <w:jc w:val="center"/>
      </w:pPr>
      <w:r>
        <w:t xml:space="preserve">УЧРЕЖДЕНИЯМИ, РАСПОЛОЖЕННЫМИ НА ТЕРРИТОРИИ </w:t>
      </w:r>
      <w:proofErr w:type="gramStart"/>
      <w:r>
        <w:t>МУНИЦИПАЛЬНОГО</w:t>
      </w:r>
      <w:proofErr w:type="gramEnd"/>
    </w:p>
    <w:p w:rsidR="00257996" w:rsidRDefault="00257996">
      <w:pPr>
        <w:pStyle w:val="ConsPlusTitle"/>
        <w:jc w:val="center"/>
      </w:pPr>
      <w:r>
        <w:t>ОБРАЗОВАНИЯ ГОРОД КАНСК</w:t>
      </w:r>
    </w:p>
    <w:p w:rsidR="00257996" w:rsidRDefault="002579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79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996" w:rsidRDefault="002579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996" w:rsidRDefault="002579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257996" w:rsidRDefault="00257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4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17.10.2013 </w:t>
            </w:r>
            <w:hyperlink r:id="rId5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11.09.2015 </w:t>
            </w:r>
            <w:hyperlink r:id="rId6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,</w:t>
            </w:r>
          </w:p>
          <w:p w:rsidR="00257996" w:rsidRDefault="00257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center"/>
        <w:outlineLvl w:val="1"/>
      </w:pPr>
      <w:r>
        <w:t>I. ОБЩИЕ ПОЛОЖЕНИЯ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ind w:firstLine="540"/>
        <w:jc w:val="both"/>
      </w:pPr>
      <w:r>
        <w:t>1.1. Наименование муниципальной услуги: предоставление информации о текущей успеваемости учащегося, ведение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город Канск (далее - муниципальная услуга).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1.2. Настоящий Административный регламент предоставления Муниципальным казенным учреждением "Управление образования администрации города Канска" (далее - Управление образования) муниципальной услуги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1.3. Предоставление муниципальной услуги осуществляется общеобразовательными учреждениями, расположенными на территории муниципального образования город Канск (далее - общеобразовательные учреждения). Наименование общеобразовательных учреждений, их почтовый адрес, контактный телефон, электронный адрес, адрес официального сайта, график работы перечислены в </w:t>
      </w:r>
      <w:hyperlink w:anchor="P254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1.4. Административные процедуры при предоставлении муниципальной услуги осуществляются специалистами общеобразовательных учреждений (далее - Специалисты).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1.5. Получателями муниципальной услуги являются несовершеннолетние и совершеннолетние граждане (далее - Получатели).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1.6. Заявителем на предоставление муниципальной услуги может быть родитель либо лицо, его заменяющее (далее - Заявитель).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ind w:firstLine="540"/>
        <w:jc w:val="both"/>
      </w:pPr>
      <w:r>
        <w:t>2.1. Наименование муниципальной услуги: предоставление информации о текущей успеваемости учащегося, ведение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город Канск.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общеобразовательными учреждениями, расположенными на территории муниципального образования город Канск.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2.3. Результатом предоставления муниципальной услуги является предоставление </w:t>
      </w:r>
      <w:r>
        <w:lastRenderedPageBreak/>
        <w:t>информации о текущей успеваемости учащегося, размещение на сайте общеобразовательного учреждения электронного дневника учащегося, электронных журналов классов общеобразовательного учреждения.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2.4. Предоставление Управлением образования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257996" w:rsidRDefault="0025799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26.06.2014 N 6-2519 "Об образовании в Красноярском крае";</w:t>
      </w:r>
    </w:p>
    <w:p w:rsidR="00257996" w:rsidRDefault="0025799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Уставом</w:t>
        </w:r>
      </w:hyperlink>
      <w:r>
        <w:t xml:space="preserve"> города Канска, принятым 27.01.1998 N 47-9Р;</w:t>
      </w:r>
    </w:p>
    <w:p w:rsidR="00257996" w:rsidRDefault="0025799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Положением</w:t>
        </w:r>
      </w:hyperlink>
      <w:r>
        <w:t xml:space="preserve"> о Муниципальном казенном учреждении "Управление образования администрации города Канска", утвержденным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11-74.</w:t>
      </w:r>
    </w:p>
    <w:p w:rsidR="00257996" w:rsidRDefault="00257996">
      <w:pPr>
        <w:pStyle w:val="ConsPlusNormal"/>
        <w:jc w:val="both"/>
      </w:pPr>
      <w:r>
        <w:t xml:space="preserve">(п. 2.4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11.09.2015 N 1401)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2.5. Сроки предоставления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2.5.1. Муниципальная услуга предоставляется круглогодично.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2.5.2. Максимально допустимые сроки предоставления муниципальной услуги при письменном обращении Заявителя не должны превышать 30 дней с момента поступления обращения.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2.6. Срок регистрации запроса Заявителя о предоставлении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2.6.1. Для предоставления муниципальной услуги Заявителю необходимо предоставить в общеобразовательное учреждение письменное обращение либо обратиться в устном порядке.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2.6.2. Датой обращения Заявителя является день поступления обращения в общеобразовательное учреждение.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2.6.3. Письменное обращение подлежит обязательной регистрации в течение трех дней с момента поступления должностному лицу.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2.6.4. Содержание устного обращения заносится в карточку личного приема Заявителя.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2.6.5. Обращение, поступившее должностному лицу в соответствии с его компетенцией, подлежит обязательному рассмотрению.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2.6.6. Оснований для отказа в приеме документов, необходимых для предоставления муниципальной услуги, нет.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2.7. Ответ на обращение с согласия Заявителя может быть дан устно в ходе личного приема, </w:t>
      </w:r>
      <w:r>
        <w:lastRenderedPageBreak/>
        <w:t>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2.8. Ответ на обращение, поступившее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57996" w:rsidRDefault="00257996">
      <w:pPr>
        <w:pStyle w:val="ConsPlusNormal"/>
        <w:spacing w:before="220"/>
        <w:ind w:firstLine="540"/>
        <w:jc w:val="both"/>
      </w:pPr>
      <w:bookmarkStart w:id="1" w:name="P89"/>
      <w:bookmarkEnd w:id="1"/>
      <w:r>
        <w:t xml:space="preserve">2.9. </w:t>
      </w:r>
      <w:proofErr w:type="gramStart"/>
      <w: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запрашиваемой информации в рамках предоставления муниципальной услуги, ставит личную подпись и дату.</w:t>
      </w:r>
      <w:proofErr w:type="gramEnd"/>
    </w:p>
    <w:p w:rsidR="00257996" w:rsidRDefault="00257996">
      <w:pPr>
        <w:pStyle w:val="ConsPlusNormal"/>
        <w:spacing w:before="220"/>
        <w:ind w:firstLine="540"/>
        <w:jc w:val="both"/>
      </w:pPr>
      <w:r>
        <w:t>2.10. 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2.11. При обращении Заявителя в устном порядке Заявителю необходимо представить документ, удостоверяющий личность, указать, какая информация необходима Заявителю, а также номера контактных телефонов, по которым можно связаться с Заявителем.</w:t>
      </w:r>
    </w:p>
    <w:p w:rsidR="00257996" w:rsidRDefault="00257996">
      <w:pPr>
        <w:pStyle w:val="ConsPlusNormal"/>
        <w:spacing w:before="220"/>
        <w:ind w:firstLine="540"/>
        <w:jc w:val="both"/>
      </w:pPr>
      <w:bookmarkStart w:id="2" w:name="P92"/>
      <w:bookmarkEnd w:id="2"/>
      <w:r>
        <w:t>2.12. Основания для отказа в предоставлении муниципальной услуги: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1) если Заявитель не является родителем либо лицом, его заменяющим;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2) при письменном обращении (в том </w:t>
      </w:r>
      <w:proofErr w:type="gramStart"/>
      <w:r>
        <w:t>числе</w:t>
      </w:r>
      <w:proofErr w:type="gramEnd"/>
      <w:r>
        <w:t xml:space="preserve"> переданном по электронным каналам связи) Заявителя: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-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семи дней со дня регистрации обращения;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если в письменном обращении Заявителя содержится запрос информации, которая ему уже направлялась, о чем сообщается Заявителю, направившему обращение;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запрашиваемая информация содержит персональные данные других граждан.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3) при устном обращении Заявителя: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- нецензурное либо оскорбительное обращение со Специалистом, угрозы жизни и здоровью </w:t>
      </w:r>
      <w:r>
        <w:lastRenderedPageBreak/>
        <w:t>и имуществу Специалиста, а также членов его семьи;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запрашиваемая информация содержит персональные данные других граждан;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если ранее был дан ответ по существу поставленных в обращении вопросов.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2.12.1. В случае принятия решения об отказе в предоставлении муниципальной услуги по основаниям, предусмотренном в </w:t>
      </w:r>
      <w:hyperlink w:anchor="P92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2.12.2.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2.14. Прием обращений Заявителя Специалистами ведется без предварительной записи в порядке живой очереди.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Максимальный срок ожидания в очереди не превышает 30 минут.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2.15.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2.16. Специалисты, осуществляющие прием и консультирование (лично или по телефону), обязаны относиться к обратившемуся Заявителю корректно и внимательно, не унижая его чести и достоинства.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2.17. Прием и регистрация письменного обращения Заявителя осуществляется должностным лицом, ответственным за прием и регистрацию документов.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2.18. Требования к помещениям, в которых предоставляется муниципальная услуга.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2.18.1. Здания (строения), в которых расположены Управление образования, общеобразовательные учреждения, находятся в пешеходной доступности (не более 10 минут пешком) для Заявителей от остановок общественного транспорта.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2.18.2. Вход в здание (строение), в котором оказывается муниципальная услуга, оформляется вывеской с указанием полного наименования Управления образования, общеобразовательного учреждения согласно Уставу.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2.18.3. Место предоставления муниципальной услуги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2.18.4.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lastRenderedPageBreak/>
        <w:t>2.18.5.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2.18.6.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2.19. Показателями качества оказания муниципальной услуги являются: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своевременность и оперативность предоставления муниципальной услуги;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точность обработки данных Специалистами;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правильность оформления документов Специалистами;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вежливое</w:t>
      </w:r>
      <w:proofErr w:type="gramEnd"/>
      <w:r>
        <w:t xml:space="preserve"> обслуживания Заявителей.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2.20. Показателями доступности муниципальной услуги являются: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простота и рациональность процесса предоставления муниципальной услуги;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ясность и качество информации о порядке предоставления муниципальной услуги;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количество и удаленность мест предоставления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2.21. Управление образования обеспечивает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услуга, а также условия для беспрепятственного пользования транспортом, средствами связи и информации;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муниципальным услугам с учетом ограничений их жизнедеятельности;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lastRenderedPageBreak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57996" w:rsidRDefault="00257996">
      <w:pPr>
        <w:pStyle w:val="ConsPlusNormal"/>
        <w:jc w:val="both"/>
      </w:pPr>
      <w:r>
        <w:t xml:space="preserve">(п. 2.21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02.06.2016 N 493)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57996" w:rsidRDefault="00257996">
      <w:pPr>
        <w:pStyle w:val="ConsPlusNormal"/>
        <w:jc w:val="center"/>
      </w:pPr>
      <w:r>
        <w:t>АДМИНИСТРАТИВНЫХ ПРОЦЕДУР, ТРЕБОВАНИЯ К ПОРЯДКУ</w:t>
      </w:r>
    </w:p>
    <w:p w:rsidR="00257996" w:rsidRDefault="00257996">
      <w:pPr>
        <w:pStyle w:val="ConsPlusNormal"/>
        <w:jc w:val="center"/>
      </w:pPr>
      <w:r>
        <w:t>ИХ ВЫПОЛНЕНИЯ, В ТОМ ЧИСЛЕ ОСОБЕННОСТИ ВЫПОЛНЕНИЯ</w:t>
      </w:r>
    </w:p>
    <w:p w:rsidR="00257996" w:rsidRDefault="00257996">
      <w:pPr>
        <w:pStyle w:val="ConsPlusNormal"/>
        <w:jc w:val="center"/>
      </w:pPr>
      <w:r>
        <w:t>АДМИНИСТРАТИВНЫХ ПРОЦЕДУР В ЭЛЕКТРОННОЙ ФОРМЕ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ind w:firstLine="540"/>
        <w:jc w:val="both"/>
      </w:pPr>
      <w:r>
        <w:t>3.1. Предоставление Управлением образованием муниципальной услуги включает в себя следующие административные процедуры: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прием и регистрация обращения от Заявителя (</w:t>
      </w:r>
      <w:hyperlink w:anchor="P156" w:history="1">
        <w:r>
          <w:rPr>
            <w:color w:val="0000FF"/>
          </w:rPr>
          <w:t>пункт 3.5</w:t>
        </w:r>
      </w:hyperlink>
      <w:r>
        <w:t xml:space="preserve"> настоящего Административного регламента);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предоставление Заявителю логина и пароля для входа в личный кабинет (</w:t>
      </w:r>
      <w:hyperlink w:anchor="P166" w:history="1">
        <w:r>
          <w:rPr>
            <w:color w:val="0000FF"/>
          </w:rPr>
          <w:t>пункт 3.6</w:t>
        </w:r>
      </w:hyperlink>
      <w:r>
        <w:t xml:space="preserve"> настоящего Административного регламента).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3.2. Ответственными за предоставление муниципальной услуги являются Специалисты школ.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3.3. </w:t>
      </w:r>
      <w:hyperlink w:anchor="P399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(административных процедур) при предоставлении муниципальной услуги приведена в приложении N 2 к настоящему Административному регламенту.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3.4. Сроки прохождения отдельных административных процедур: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прием и регистрация обращения от Заявителя - не более 3 дней с момента поступления обращения в общеобразовательное учреждение;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предоставление Заявителю логина и пароля для входа в личный кабинет - не более 14 дней.</w:t>
      </w:r>
    </w:p>
    <w:p w:rsidR="00257996" w:rsidRDefault="00257996">
      <w:pPr>
        <w:pStyle w:val="ConsPlusNormal"/>
        <w:spacing w:before="220"/>
        <w:ind w:firstLine="540"/>
        <w:jc w:val="both"/>
      </w:pPr>
      <w:bookmarkStart w:id="3" w:name="P156"/>
      <w:bookmarkEnd w:id="3"/>
      <w:r>
        <w:t>3.5. Прием и регистрация обращения от Заявителя.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3.5.1. Основанием для начала административного действия по приему обращения от Заявителя является представление Заявителем обращения в общеобразовательное учреждение: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непосредственно при личном обращении в общеобразовательное учреждение (устное обращение Заявителя);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с использованием средств почтовой связи (письменное обращение Заявителя);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посредством передачи обращения через электронные каналы связи (письменное обращение Заявителя).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>При поступлении письменного обращения от Заявителя должностное лицо общеобразовательного учреждения, ответственное за прием и регистрацию документов,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образовательного учреждения или его заместителю в соответствии с установленным в общеобразовательном учреждении распределением обязанностей.</w:t>
      </w:r>
      <w:proofErr w:type="gramEnd"/>
    </w:p>
    <w:p w:rsidR="00257996" w:rsidRDefault="00257996">
      <w:pPr>
        <w:pStyle w:val="ConsPlusNormal"/>
        <w:spacing w:before="220"/>
        <w:ind w:firstLine="540"/>
        <w:jc w:val="both"/>
      </w:pPr>
      <w:r>
        <w:t>При устном обращении Заявителя в общеобразовательное учреждение Специалист принимает Заявителя лично.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3.5.3. Срок исполнения данной административной процедуры составляет не более трех дней.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lastRenderedPageBreak/>
        <w:t>3.5.4. Результатом исполнения административной процедуры при письменном обращении Заявителя является регистрация обращения.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257996" w:rsidRDefault="00257996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3.6. Предоставление Заявителю логина и пароля для входа в личный кабинет.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от руководителя образовательного учреждения (при письменном обращении Заявителя) либо личный прием Заявителя Специалистом (при устном обращении Заявителя).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в </w:t>
      </w:r>
      <w:hyperlink w:anchor="P89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3.6.3. В случае наличия оснований, предусмотренных </w:t>
      </w:r>
      <w:hyperlink w:anchor="P92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3.6.4. В случае отсутствия причин для отказа в предоставлении муниципальной услуги, изложенных в </w:t>
      </w:r>
      <w:hyperlink w:anchor="P92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3.6.5. Срок исполнения данной административной процедуры составляет не более 14 дней.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3.6.6. Способ предоставления Заявителю логина и пароля для входа в личный кабинет.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При регистрации письменного либо устного обращения Заявителя ему присваивается логин и пароль для входа в личный кабинет, о чем делается соответствующая запись в журнале регистрации письменных обращений или в карточке личного приема (при устном обращении) и сообщается Заявителю.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3.7. Порядок информирования о правилах предоставления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3.7.1. Информация по вопросам предоставления муниципальной услуги предоставляется Заявителям: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на сайте общеобразовательного учреждения;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на информационных стендах общеобразовательного учреждения;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при личном обращении Заявителя в общеобразовательное учреждение;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- в письменном виде (в ответ на письменное обращение или обращение, поступившее по электронным каналам связи).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3.8. Почтовый адрес Управления образованием: 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3.9. Фактический адрес Управления образованием: 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3.10. Контактный телефон: 8 (39161) 3-25-59, факс 8 (39161) 3-25-59.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lastRenderedPageBreak/>
        <w:t xml:space="preserve">3.11. Официальный интернет-сайт Управления образованием: </w:t>
      </w:r>
      <w:proofErr w:type="spellStart"/>
      <w:r>
        <w:t>uo-kansk.ru</w:t>
      </w:r>
      <w:proofErr w:type="spellEnd"/>
      <w:r>
        <w:t xml:space="preserve"> (далее - сайт Управления образования).</w:t>
      </w:r>
    </w:p>
    <w:p w:rsidR="00257996" w:rsidRDefault="002579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11.09.2015 N 1401)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 образованием: </w:t>
      </w:r>
      <w:proofErr w:type="spellStart"/>
      <w:r>
        <w:t>uo-kansk@yandex.ru</w:t>
      </w:r>
      <w:proofErr w:type="spellEnd"/>
      <w:r>
        <w:t>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3.12. График работы Управления образования: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понедельник - пятница: с 8.00 до 17.00;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время перерыва на обед: с 12.00 до 13.00;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3.13. Часы приема Заявителей Специалистами: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понедельник - пятница: с 8.00 до 17.00;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время перерыва на обед: с 12.00 до 13.00;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3.14. Сведения о режиме работы, адресах общеобразовательных учреждений, информация о способах связи со Специалистами, а также информация о предоставлении муниципальной услуги содержатся на официальном сайте общеобразовательных учреждений, а также информационном стенде, расположенном по фактическому адресу общеобразовательного учреждения.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3.15. На сайте общеобразовательного учреждения размещается следующая информация: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нормативные правовые акты, непосредственно регулирующие предоставление муниципальной услуги;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приложениями;</w:t>
      </w:r>
    </w:p>
    <w:p w:rsidR="00257996" w:rsidRDefault="00257996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(размещена в приложении N 2 к настоящему Административному регламенту);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место размещения Специалистов и режим приема граждан.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3.16. Прием Заявителей Специалистами ведется без предварительной записи в порядке живой очереди.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Время ожидания </w:t>
      </w:r>
      <w:proofErr w:type="gramStart"/>
      <w: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>
        <w:t xml:space="preserve"> Заявителей не должно превышать 30 минут.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3.17.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lastRenderedPageBreak/>
        <w:t>3.18.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57996" w:rsidRDefault="00257996">
      <w:pPr>
        <w:pStyle w:val="ConsPlusNormal"/>
        <w:jc w:val="center"/>
      </w:pPr>
      <w:r>
        <w:t>АДМИНИСТРАТИВНОГО РЕГЛАМЕНТА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4.2. Порядок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руководителем общеобразовательного учреждения - в отношении подчиненных Специалистов, предоставляющих муниципальную услугу.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общеобразовательного учреждения путем проведения соответствующих проверок.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определяется общеобразовательным учреждением.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4.4. Внеплановые проверки за соблюдением Специалистами положений настоящего Административного регламента проводятся руководителем общеобразовательного учреждения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7996" w:rsidRDefault="00257996">
      <w:pPr>
        <w:pStyle w:val="ConsPlusNormal"/>
        <w:spacing w:before="220"/>
        <w:ind w:firstLine="540"/>
        <w:jc w:val="both"/>
      </w:pPr>
      <w:r>
        <w:t>4.6. При необходимости в рамках проведения проверки руководителем общеобразовательного учреждения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общеобразовательного учреждения по предоставлению муниципальной услуги.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4.7. Специалист несет персональную ответственность: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за соблюдение порядка, в том числе сроков, формы, приема и регистрации документов от Заявителя;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соответствие принятых документов требованиям настоящего Административного регламента.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257996" w:rsidRDefault="00257996">
      <w:pPr>
        <w:pStyle w:val="ConsPlusNormal"/>
        <w:jc w:val="center"/>
      </w:pPr>
      <w:r>
        <w:t>И ДЕЙСТВИЙ (БЕЗДЕЙСТВИЯ) ОРГАНА, ПРЕДОСТАВЛЯЮЩЕГО</w:t>
      </w:r>
    </w:p>
    <w:p w:rsidR="00257996" w:rsidRDefault="00257996">
      <w:pPr>
        <w:pStyle w:val="ConsPlusNormal"/>
        <w:jc w:val="center"/>
      </w:pPr>
      <w:r>
        <w:t>МУНИЦИПАЛЬНУЮ УСЛУГУ, А ТАКЖЕ ДОЛЖНОСТНЫХ ЛИЦ</w:t>
      </w:r>
    </w:p>
    <w:p w:rsidR="00257996" w:rsidRDefault="00257996">
      <w:pPr>
        <w:pStyle w:val="ConsPlusNormal"/>
        <w:jc w:val="center"/>
      </w:pPr>
      <w:r>
        <w:t>ИЛИ МУНИЦИПАЛЬНЫХ СЛУЖАЩИХ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ind w:firstLine="540"/>
        <w:jc w:val="both"/>
      </w:pPr>
      <w:r>
        <w:lastRenderedPageBreak/>
        <w:t>5.1. Заявитель имеет право на обжалование действий, бездействия Специалистов, принятых решений в ходе предоставления муниципальной услуги в досудебном и судебном порядке.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5.2. Заявитель вправе обжаловать действия (бездействие) и решения, осуществляемые (принятые) в ходе предоставления муниципальной услуги должностным лицом, обратившись устно или письменно к руководителю общеобразовательного учреждения, руководителю Управления образования либо главе администрации города Канска.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5.3. Заявитель вправе обратиться в общеобразовательное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5.4. Основанием для начала процедуры досудебного обжалования является письменное обращение (жалоба) Заявителя.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5.4.1. Обращение, поступившее должностному лицу в соответствии с его компетенцией, подлежит обязательному рассмотрению.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5.4.2.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7996" w:rsidRDefault="00257996">
      <w:pPr>
        <w:pStyle w:val="ConsPlusNormal"/>
        <w:jc w:val="both"/>
      </w:pPr>
      <w:r>
        <w:t xml:space="preserve">(п. 5.4.2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17.10.2013 N 1461)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5.4.3.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5.4.4.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5.4.5.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5.4.6. </w:t>
      </w:r>
      <w:proofErr w:type="gramStart"/>
      <w: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7996" w:rsidRDefault="002579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5.4.6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17.10.2013 N 1461)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5.4.7.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>
        <w:lastRenderedPageBreak/>
        <w:t>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5.4.8.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>5.5. По результатам рассмотрения письменного обращения руководителем общеобразовательного учреждения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Если в результате рассмотрения письменного обращения оно признано обоснованным,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257996" w:rsidRDefault="00257996">
      <w:pPr>
        <w:pStyle w:val="ConsPlusNormal"/>
        <w:spacing w:before="220"/>
        <w:ind w:firstLine="540"/>
        <w:jc w:val="both"/>
      </w:pPr>
      <w:r>
        <w:t>5.7. Письменные обращения Заявителей рассматриваются с учетом времени подготовки ответа в срок, не превышающий 15 рабочих дней с момента получения обращения, в соответствии с порядком, установленным Федеральным законом.</w:t>
      </w:r>
    </w:p>
    <w:p w:rsidR="00257996" w:rsidRDefault="002579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21.06.2012 N 1010)</w:t>
      </w:r>
    </w:p>
    <w:p w:rsidR="00257996" w:rsidRDefault="00257996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Обратившийся</w:t>
      </w:r>
      <w:proofErr w:type="gramEnd"/>
      <w:r>
        <w:t xml:space="preserve"> вправе обжаловать действия (бездействие) должностных лиц общеобразовательного учреждения, решения, принятые в ходе предоставления муниципальной услуги, в суде в порядке, установленном Гражданским процессуальным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sectPr w:rsidR="00257996" w:rsidSect="00DC2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996" w:rsidRDefault="00257996">
      <w:pPr>
        <w:pStyle w:val="ConsPlusNormal"/>
        <w:jc w:val="right"/>
        <w:outlineLvl w:val="1"/>
      </w:pPr>
      <w:r>
        <w:lastRenderedPageBreak/>
        <w:t>Приложение N 1</w:t>
      </w:r>
    </w:p>
    <w:p w:rsidR="00257996" w:rsidRDefault="00257996">
      <w:pPr>
        <w:pStyle w:val="ConsPlusNormal"/>
        <w:jc w:val="right"/>
      </w:pPr>
      <w:r>
        <w:t>к Административному регламенту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center"/>
      </w:pPr>
      <w:bookmarkStart w:id="5" w:name="P254"/>
      <w:bookmarkEnd w:id="5"/>
      <w:r>
        <w:t>СВЕДЕНИЯ О МЕСТАХ НАХОЖДЕНИЯ И ГРАФИКАХ РАБОТЫ</w:t>
      </w:r>
    </w:p>
    <w:p w:rsidR="00257996" w:rsidRDefault="00257996">
      <w:pPr>
        <w:pStyle w:val="ConsPlusNormal"/>
        <w:jc w:val="center"/>
      </w:pPr>
      <w:r>
        <w:t>МУНИЦИПАЛЬНЫХ ОБЩЕОБРАЗОВАТЕЛЬНЫХ УЧРЕЖДЕНИЙ Г. КАНСКА</w:t>
      </w:r>
    </w:p>
    <w:p w:rsidR="00257996" w:rsidRDefault="0025799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2579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996" w:rsidRDefault="002579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996" w:rsidRDefault="002579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257996" w:rsidRDefault="00257996">
            <w:pPr>
              <w:pStyle w:val="ConsPlusNormal"/>
              <w:jc w:val="center"/>
            </w:pPr>
            <w:r>
              <w:rPr>
                <w:color w:val="392C69"/>
              </w:rPr>
              <w:t>от 11.09.2015 N 1401)</w:t>
            </w:r>
          </w:p>
        </w:tc>
      </w:tr>
    </w:tbl>
    <w:p w:rsidR="00257996" w:rsidRDefault="0025799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2438"/>
        <w:gridCol w:w="4479"/>
        <w:gridCol w:w="1020"/>
      </w:tblGrid>
      <w:tr w:rsidR="00257996">
        <w:tc>
          <w:tcPr>
            <w:tcW w:w="567" w:type="dxa"/>
          </w:tcPr>
          <w:p w:rsidR="00257996" w:rsidRDefault="002579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257996" w:rsidRDefault="00257996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  <w:jc w:val="center"/>
            </w:pPr>
            <w:r>
              <w:t>Почтовый адрес, контактный телефон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  <w:jc w:val="center"/>
            </w:pPr>
            <w:r>
              <w:t>Адрес электронной почты, сайт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автономное общеобразовательное учреждение лицей N 1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663614,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</w:t>
            </w:r>
            <w:proofErr w:type="spellStart"/>
            <w:r>
              <w:t>мкр</w:t>
            </w:r>
            <w:proofErr w:type="spellEnd"/>
            <w:r>
              <w:t>. Северный, 29а</w:t>
            </w:r>
          </w:p>
          <w:p w:rsidR="00257996" w:rsidRDefault="00257996">
            <w:pPr>
              <w:pStyle w:val="ConsPlusNormal"/>
            </w:pPr>
            <w:r>
              <w:t>Тел. 8 (39161) 3-99-00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kansk-liceum1@yandex.ru</w:t>
            </w:r>
          </w:p>
          <w:p w:rsidR="00257996" w:rsidRDefault="00257996">
            <w:pPr>
              <w:pStyle w:val="ConsPlusNormal"/>
            </w:pPr>
            <w:r>
              <w:t>http://kanliceum1.ucoz.org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автономное общеобразовательное учреждение "Гимназия N 1"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663606, Красноярский край, </w:t>
            </w:r>
            <w:proofErr w:type="gramStart"/>
            <w:r>
              <w:t>г</w:t>
            </w:r>
            <w:proofErr w:type="gramEnd"/>
            <w:r>
              <w:t>. Канск, ул. 40 лет Октября, 33/2</w:t>
            </w:r>
          </w:p>
          <w:p w:rsidR="00257996" w:rsidRDefault="00257996">
            <w:pPr>
              <w:pStyle w:val="ConsPlusNormal"/>
            </w:pPr>
            <w:r>
              <w:t>Тел. 8 (39161) 3-42-64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kangymn1@mail.ru</w:t>
            </w:r>
          </w:p>
          <w:p w:rsidR="00257996" w:rsidRDefault="00257996">
            <w:pPr>
              <w:pStyle w:val="ConsPlusNormal"/>
            </w:pPr>
            <w:r>
              <w:t>http://kangymn1.ucoz.ru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автономное общеобразовательное учреждение гимназия N 4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>. Канск, ул. Революции, 19</w:t>
            </w:r>
          </w:p>
          <w:p w:rsidR="00257996" w:rsidRDefault="00257996">
            <w:pPr>
              <w:pStyle w:val="ConsPlusNormal"/>
            </w:pPr>
            <w:r>
              <w:t>Тел. 8 (39161) 3-28-79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gimnaz4@list.ru</w:t>
            </w:r>
          </w:p>
          <w:p w:rsidR="00257996" w:rsidRDefault="00257996">
            <w:pPr>
              <w:pStyle w:val="ConsPlusNormal"/>
            </w:pPr>
            <w:r>
              <w:t>http://www.gimnazium4.ucoz.ru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средняя общеобразовательная школа N 2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lastRenderedPageBreak/>
              <w:t xml:space="preserve">663600, Красноярский </w:t>
            </w:r>
            <w:r>
              <w:lastRenderedPageBreak/>
              <w:t xml:space="preserve">край, г. Канск, ул. </w:t>
            </w:r>
            <w:proofErr w:type="gramStart"/>
            <w:r>
              <w:t>Крестьянская</w:t>
            </w:r>
            <w:proofErr w:type="gramEnd"/>
            <w:r>
              <w:t>, д. 27 Тел. 8 (39161) 3-55-93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lastRenderedPageBreak/>
              <w:t>shc2_kansk@mail.ru</w:t>
            </w:r>
          </w:p>
          <w:p w:rsidR="00257996" w:rsidRDefault="00257996">
            <w:pPr>
              <w:pStyle w:val="ConsPlusNormal"/>
            </w:pPr>
            <w:r>
              <w:lastRenderedPageBreak/>
              <w:t>http://www.24204-s-002.edusite.ru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lastRenderedPageBreak/>
              <w:t xml:space="preserve">08.00 - </w:t>
            </w:r>
            <w:r>
              <w:lastRenderedPageBreak/>
              <w:t>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3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>. Канск, ул. Муромская, 13.</w:t>
            </w:r>
          </w:p>
          <w:p w:rsidR="00257996" w:rsidRDefault="00257996">
            <w:pPr>
              <w:pStyle w:val="ConsPlusNormal"/>
            </w:pPr>
            <w:r>
              <w:t>Тел. 8 (39161) 3-72-55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Sh.3@mail.ru</w:t>
            </w:r>
          </w:p>
          <w:p w:rsidR="00257996" w:rsidRDefault="00257996">
            <w:pPr>
              <w:pStyle w:val="ConsPlusNormal"/>
            </w:pPr>
            <w:r>
              <w:t>http://kanskschool3.ucoz.ru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6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5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663615,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</w:t>
            </w:r>
            <w:proofErr w:type="spellStart"/>
            <w:r>
              <w:t>мкр</w:t>
            </w:r>
            <w:proofErr w:type="spellEnd"/>
            <w:r>
              <w:t>. Солнечный, д. 85</w:t>
            </w:r>
          </w:p>
          <w:p w:rsidR="00257996" w:rsidRDefault="00257996">
            <w:pPr>
              <w:pStyle w:val="ConsPlusNormal"/>
            </w:pPr>
            <w:r>
              <w:t>Тел. 8 (39161) 3-67-92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school5kk@mail.ru</w:t>
            </w:r>
          </w:p>
          <w:p w:rsidR="00257996" w:rsidRDefault="00257996">
            <w:pPr>
              <w:pStyle w:val="ConsPlusNormal"/>
            </w:pPr>
            <w:r>
              <w:t>http://mousosh5.h16.ru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7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6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663602, Красноярский край, г. Канск,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Бограда, 59</w:t>
            </w:r>
          </w:p>
          <w:p w:rsidR="00257996" w:rsidRDefault="00257996">
            <w:pPr>
              <w:pStyle w:val="ConsPlusNormal"/>
            </w:pPr>
            <w:r>
              <w:t>Тел. 8 (39161) 3-16-02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school-6@rambler.ru</w:t>
            </w:r>
          </w:p>
          <w:p w:rsidR="00257996" w:rsidRDefault="00257996">
            <w:pPr>
              <w:pStyle w:val="ConsPlusNormal"/>
            </w:pPr>
            <w:r>
              <w:t>http://shkola6-kansk.ucoz.ru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8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7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ул. </w:t>
            </w:r>
            <w:proofErr w:type="spellStart"/>
            <w:r>
              <w:t>Краснопартизанская</w:t>
            </w:r>
            <w:proofErr w:type="spellEnd"/>
            <w:r>
              <w:t>, 29</w:t>
            </w:r>
          </w:p>
          <w:p w:rsidR="00257996" w:rsidRDefault="00257996">
            <w:pPr>
              <w:pStyle w:val="ConsPlusNormal"/>
            </w:pPr>
            <w:r>
              <w:t>Тел. 8 (39161) 3-23-49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sh7_kansk@mail.ru</w:t>
            </w:r>
          </w:p>
          <w:p w:rsidR="00257996" w:rsidRDefault="00257996">
            <w:pPr>
              <w:pStyle w:val="ConsPlusNormal"/>
            </w:pPr>
            <w:r>
              <w:t>http://www.24204-s-007.edusite.ru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9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основная общеобразовательная школа N 8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lastRenderedPageBreak/>
              <w:t xml:space="preserve">663602, Красноярский </w:t>
            </w:r>
            <w:r>
              <w:lastRenderedPageBreak/>
              <w:t xml:space="preserve">край, г. Канск, ул. </w:t>
            </w:r>
            <w:proofErr w:type="gramStart"/>
            <w:r>
              <w:t>Краевая</w:t>
            </w:r>
            <w:proofErr w:type="gramEnd"/>
            <w:r>
              <w:t>, 66</w:t>
            </w:r>
          </w:p>
          <w:p w:rsidR="00257996" w:rsidRDefault="00257996">
            <w:pPr>
              <w:pStyle w:val="ConsPlusNormal"/>
            </w:pPr>
            <w:r>
              <w:t>Тел. 8 (39161) 3-42-57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lastRenderedPageBreak/>
              <w:t>sh8-kansk@rambler.ru</w:t>
            </w:r>
          </w:p>
          <w:p w:rsidR="00257996" w:rsidRDefault="00257996">
            <w:pPr>
              <w:pStyle w:val="ConsPlusNormal"/>
            </w:pPr>
            <w:r>
              <w:lastRenderedPageBreak/>
              <w:t>http://sh8kansk.ucoz.ru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lastRenderedPageBreak/>
              <w:t xml:space="preserve">08.00 - </w:t>
            </w:r>
            <w:r>
              <w:lastRenderedPageBreak/>
              <w:t>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9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663601, Красноярский край, г. Канск, ул. </w:t>
            </w:r>
            <w:proofErr w:type="gramStart"/>
            <w:r>
              <w:t>Элеваторная</w:t>
            </w:r>
            <w:proofErr w:type="gramEnd"/>
            <w:r>
              <w:t>, 23а Тел. 8 (39161) 2-70-32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sh9_kansk@mail.ru</w:t>
            </w:r>
          </w:p>
          <w:p w:rsidR="00257996" w:rsidRDefault="00257996">
            <w:pPr>
              <w:pStyle w:val="ConsPlusNormal"/>
            </w:pPr>
            <w:r>
              <w:t>www.sh-9kansk.ucoz.ru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11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663601, Красноярский край, </w:t>
            </w:r>
            <w:proofErr w:type="gramStart"/>
            <w:r>
              <w:t>г</w:t>
            </w:r>
            <w:proofErr w:type="gramEnd"/>
            <w:r>
              <w:t>. Канск, пос. Мелькомбината, 33 Тел. 8 (39161) 3-33-76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sh11_kansk@mail.ru</w:t>
            </w:r>
          </w:p>
          <w:p w:rsidR="00257996" w:rsidRDefault="00257996">
            <w:pPr>
              <w:pStyle w:val="ConsPlusNormal"/>
            </w:pPr>
            <w:r>
              <w:t>http://sh11kansk.ucoz.ru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15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663610, Красноярский край, г. Канск, ул. </w:t>
            </w:r>
            <w:proofErr w:type="gramStart"/>
            <w:r>
              <w:t>Шоссейная</w:t>
            </w:r>
            <w:proofErr w:type="gramEnd"/>
            <w:r>
              <w:t>, 46</w:t>
            </w:r>
          </w:p>
          <w:p w:rsidR="00257996" w:rsidRDefault="00257996">
            <w:pPr>
              <w:pStyle w:val="ConsPlusNormal"/>
            </w:pPr>
            <w:r>
              <w:t>Тел. 8 (39161) 3-42-63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sh15@mail.ru</w:t>
            </w:r>
          </w:p>
          <w:p w:rsidR="00257996" w:rsidRDefault="00257996">
            <w:pPr>
              <w:pStyle w:val="ConsPlusNormal"/>
            </w:pPr>
            <w:r>
              <w:t>http://www.myschool.edusite.ru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13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17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663609, Красноярский край, </w:t>
            </w:r>
            <w:proofErr w:type="gramStart"/>
            <w:r>
              <w:t>г</w:t>
            </w:r>
            <w:proofErr w:type="gramEnd"/>
            <w:r>
              <w:t>. Канск, пос. Строителей, 59</w:t>
            </w:r>
          </w:p>
          <w:p w:rsidR="00257996" w:rsidRDefault="00257996">
            <w:pPr>
              <w:pStyle w:val="ConsPlusNormal"/>
            </w:pPr>
            <w:r>
              <w:t>Тел. 8 (39161) 3-54-02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sh17_kansk@mail.ru</w:t>
            </w:r>
          </w:p>
          <w:p w:rsidR="00257996" w:rsidRDefault="00257996">
            <w:pPr>
              <w:pStyle w:val="ConsPlusNormal"/>
            </w:pPr>
            <w:r>
              <w:t>http://www.sh17kansk.narod.ru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средняя общеобразовательная школа N 18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lastRenderedPageBreak/>
              <w:t xml:space="preserve">663606, Красноярский </w:t>
            </w:r>
            <w:r>
              <w:lastRenderedPageBreak/>
              <w:t xml:space="preserve">край, </w:t>
            </w:r>
            <w:proofErr w:type="gramStart"/>
            <w:r>
              <w:t>г</w:t>
            </w:r>
            <w:proofErr w:type="gramEnd"/>
            <w:r>
              <w:t>. Канск, пер. Индустриальный, 1 Тел. 8 (39161) 3-21-81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lastRenderedPageBreak/>
              <w:t>tecnic18@mail.ru</w:t>
            </w:r>
          </w:p>
          <w:p w:rsidR="00257996" w:rsidRDefault="00257996">
            <w:pPr>
              <w:pStyle w:val="ConsPlusNormal"/>
            </w:pPr>
            <w:r>
              <w:lastRenderedPageBreak/>
              <w:t>http://www.24204-s-015.edusite.ru/p1aa1.html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lastRenderedPageBreak/>
              <w:t xml:space="preserve">08.00 - </w:t>
            </w:r>
            <w:r>
              <w:lastRenderedPageBreak/>
              <w:t>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19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</w:t>
            </w:r>
            <w:proofErr w:type="spellStart"/>
            <w:r>
              <w:t>мкр</w:t>
            </w:r>
            <w:proofErr w:type="spellEnd"/>
            <w:r>
              <w:t>. Северный, 29</w:t>
            </w:r>
          </w:p>
          <w:p w:rsidR="00257996" w:rsidRDefault="00257996">
            <w:pPr>
              <w:pStyle w:val="ConsPlusNormal"/>
            </w:pPr>
            <w:r>
              <w:t>Тел. 8 (39161) 3-42-59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kansk_sch19@mail.ru</w:t>
            </w:r>
          </w:p>
          <w:p w:rsidR="00257996" w:rsidRDefault="00257996">
            <w:pPr>
              <w:pStyle w:val="ConsPlusNormal"/>
            </w:pPr>
            <w:r>
              <w:t>http://sosh19.ucoz.ru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16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20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663604, Красноярский край, г. Канск, ул. </w:t>
            </w:r>
            <w:proofErr w:type="gramStart"/>
            <w:r>
              <w:t>Молодогвардейская</w:t>
            </w:r>
            <w:proofErr w:type="gramEnd"/>
            <w:r>
              <w:t>, 5</w:t>
            </w:r>
          </w:p>
          <w:p w:rsidR="00257996" w:rsidRDefault="00257996">
            <w:pPr>
              <w:pStyle w:val="ConsPlusNormal"/>
            </w:pPr>
            <w:r>
              <w:t>Тел. 8 (39161) 3-21-83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sh20_kansk@mail.ru</w:t>
            </w:r>
          </w:p>
          <w:p w:rsidR="00257996" w:rsidRDefault="00257996">
            <w:pPr>
              <w:pStyle w:val="ConsPlusNormal"/>
            </w:pPr>
            <w:r>
              <w:t>http://www.sh20-kansk.narod.ru/p13aa1.html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17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21 г. Канска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663605, Красноярский край, г. Канск, ул. </w:t>
            </w:r>
            <w:proofErr w:type="gramStart"/>
            <w:r>
              <w:t>Красноярская</w:t>
            </w:r>
            <w:proofErr w:type="gramEnd"/>
            <w:r>
              <w:t>, 22</w:t>
            </w:r>
          </w:p>
          <w:p w:rsidR="00257996" w:rsidRDefault="00257996">
            <w:pPr>
              <w:pStyle w:val="ConsPlusNormal"/>
            </w:pPr>
            <w:r>
              <w:t>Тел. 8 (39161) 3-42-60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school21kansk@yandex.ru</w:t>
            </w:r>
          </w:p>
          <w:p w:rsidR="00257996" w:rsidRDefault="00257996">
            <w:pPr>
              <w:pStyle w:val="ConsPlusNormal"/>
            </w:pPr>
            <w:r>
              <w:t>http://school21kansk.ucoz.com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  <w:tr w:rsidR="00257996">
        <w:tc>
          <w:tcPr>
            <w:tcW w:w="567" w:type="dxa"/>
          </w:tcPr>
          <w:p w:rsidR="00257996" w:rsidRDefault="00257996">
            <w:pPr>
              <w:pStyle w:val="ConsPlusNormal"/>
            </w:pPr>
            <w:r>
              <w:t>18</w:t>
            </w:r>
          </w:p>
        </w:tc>
        <w:tc>
          <w:tcPr>
            <w:tcW w:w="2381" w:type="dxa"/>
          </w:tcPr>
          <w:p w:rsidR="00257996" w:rsidRDefault="00257996">
            <w:pPr>
              <w:pStyle w:val="ConsPlusNormal"/>
            </w:pPr>
            <w:r>
              <w:t>Муниципальное бюджетное общеобразовательное учреждение основная общеобразовательная школа N 22</w:t>
            </w:r>
          </w:p>
        </w:tc>
        <w:tc>
          <w:tcPr>
            <w:tcW w:w="2438" w:type="dxa"/>
          </w:tcPr>
          <w:p w:rsidR="00257996" w:rsidRDefault="00257996">
            <w:pPr>
              <w:pStyle w:val="ConsPlusNormal"/>
            </w:pPr>
            <w:r>
              <w:t xml:space="preserve">663605, Красноярский край, </w:t>
            </w:r>
            <w:proofErr w:type="gramStart"/>
            <w:r>
              <w:t>г</w:t>
            </w:r>
            <w:proofErr w:type="gramEnd"/>
            <w:r>
              <w:t>. Канск, ул. Н.Буды, 5</w:t>
            </w:r>
          </w:p>
          <w:p w:rsidR="00257996" w:rsidRDefault="00257996">
            <w:pPr>
              <w:pStyle w:val="ConsPlusNormal"/>
            </w:pPr>
            <w:r>
              <w:t>Тел. 8 (39161) 3-47-02</w:t>
            </w:r>
          </w:p>
        </w:tc>
        <w:tc>
          <w:tcPr>
            <w:tcW w:w="4479" w:type="dxa"/>
          </w:tcPr>
          <w:p w:rsidR="00257996" w:rsidRDefault="00257996">
            <w:pPr>
              <w:pStyle w:val="ConsPlusNormal"/>
            </w:pPr>
            <w:r>
              <w:t>school22_kansk@mail.ru</w:t>
            </w:r>
          </w:p>
          <w:p w:rsidR="00257996" w:rsidRDefault="00257996">
            <w:pPr>
              <w:pStyle w:val="ConsPlusNormal"/>
            </w:pPr>
            <w:r>
              <w:t>http://school-kansk22.ucoz.ru</w:t>
            </w:r>
          </w:p>
        </w:tc>
        <w:tc>
          <w:tcPr>
            <w:tcW w:w="1020" w:type="dxa"/>
          </w:tcPr>
          <w:p w:rsidR="00257996" w:rsidRDefault="00257996">
            <w:pPr>
              <w:pStyle w:val="ConsPlusNormal"/>
            </w:pPr>
            <w:r>
              <w:t>08.00 - 16.00</w:t>
            </w:r>
          </w:p>
        </w:tc>
      </w:tr>
    </w:tbl>
    <w:p w:rsidR="00257996" w:rsidRDefault="00257996">
      <w:pPr>
        <w:pStyle w:val="ConsPlusNormal"/>
        <w:jc w:val="right"/>
      </w:pPr>
    </w:p>
    <w:p w:rsidR="00257996" w:rsidRDefault="00257996">
      <w:pPr>
        <w:pStyle w:val="ConsPlusNormal"/>
        <w:jc w:val="right"/>
      </w:pPr>
      <w:r>
        <w:lastRenderedPageBreak/>
        <w:t>Начальник</w:t>
      </w:r>
    </w:p>
    <w:p w:rsidR="00257996" w:rsidRDefault="00257996">
      <w:pPr>
        <w:pStyle w:val="ConsPlusNormal"/>
        <w:jc w:val="right"/>
      </w:pPr>
      <w:r>
        <w:t xml:space="preserve">МКУ "УО администрации </w:t>
      </w:r>
      <w:proofErr w:type="gramStart"/>
      <w:r>
        <w:t>г</w:t>
      </w:r>
      <w:proofErr w:type="gramEnd"/>
      <w:r>
        <w:t>. Канска"</w:t>
      </w:r>
    </w:p>
    <w:p w:rsidR="00257996" w:rsidRDefault="00257996">
      <w:pPr>
        <w:pStyle w:val="ConsPlusNormal"/>
        <w:jc w:val="right"/>
      </w:pPr>
      <w:r>
        <w:t>А.П.ПАНОВ</w:t>
      </w:r>
    </w:p>
    <w:p w:rsidR="00257996" w:rsidRDefault="00257996">
      <w:pPr>
        <w:sectPr w:rsidR="00257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right"/>
        <w:outlineLvl w:val="1"/>
      </w:pPr>
      <w:r>
        <w:t>Приложение N 2</w:t>
      </w:r>
    </w:p>
    <w:p w:rsidR="00257996" w:rsidRDefault="00257996">
      <w:pPr>
        <w:pStyle w:val="ConsPlusNormal"/>
        <w:jc w:val="right"/>
      </w:pPr>
      <w:r>
        <w:t>к Административному регламенту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center"/>
      </w:pPr>
      <w:bookmarkStart w:id="6" w:name="P399"/>
      <w:bookmarkEnd w:id="6"/>
      <w:r>
        <w:t>БЛОК-СХЕМА</w:t>
      </w:r>
    </w:p>
    <w:p w:rsidR="00257996" w:rsidRDefault="00257996">
      <w:pPr>
        <w:pStyle w:val="ConsPlusNormal"/>
        <w:jc w:val="center"/>
      </w:pPr>
      <w:r>
        <w:t>ПРЕДОСТАВЛЕНИЯ МУНИЦИПАЛЬНЫМ КАЗЕННЫМ УЧРЕЖДЕНИЕМ</w:t>
      </w:r>
    </w:p>
    <w:p w:rsidR="00257996" w:rsidRDefault="00257996">
      <w:pPr>
        <w:pStyle w:val="ConsPlusNormal"/>
        <w:jc w:val="center"/>
      </w:pPr>
      <w:r>
        <w:t>"УПРАВЛЕНИЕ ОБРАЗОВАНИЯ АДМИНИСТРАЦИИ ГОРОДА КАНСКА"</w:t>
      </w:r>
    </w:p>
    <w:p w:rsidR="00257996" w:rsidRDefault="00257996">
      <w:pPr>
        <w:pStyle w:val="ConsPlusNormal"/>
        <w:jc w:val="center"/>
      </w:pPr>
      <w:r>
        <w:t xml:space="preserve">МУНИЦИПАЛЬНОЙ УСЛУГИ ПО ПРЕДОСТАВЛЕНИЮ ИНФОРМАЦИИ </w:t>
      </w:r>
      <w:proofErr w:type="gramStart"/>
      <w:r>
        <w:t>О</w:t>
      </w:r>
      <w:proofErr w:type="gramEnd"/>
      <w:r>
        <w:t xml:space="preserve"> ТЕКУЩЕЙ</w:t>
      </w:r>
    </w:p>
    <w:p w:rsidR="00257996" w:rsidRDefault="00257996">
      <w:pPr>
        <w:pStyle w:val="ConsPlusNormal"/>
        <w:jc w:val="center"/>
      </w:pPr>
      <w:r>
        <w:t>УСПЕВАЕМОСТИ УЧАЩЕГОСЯ, ВЕДЕНИЯ ЭЛЕКТРОННОГО ДНЕВНИКА</w:t>
      </w:r>
    </w:p>
    <w:p w:rsidR="00257996" w:rsidRDefault="00257996">
      <w:pPr>
        <w:pStyle w:val="ConsPlusNormal"/>
        <w:jc w:val="center"/>
      </w:pPr>
      <w:r>
        <w:t xml:space="preserve">И ЭЛЕКТРОННОГО ЖУРНАЛА УСПЕВАЕМОСТИ </w:t>
      </w:r>
      <w:proofErr w:type="gramStart"/>
      <w:r>
        <w:t>ОБЩЕОБРАЗОВАТЕЛЬНЫМИ</w:t>
      </w:r>
      <w:proofErr w:type="gramEnd"/>
    </w:p>
    <w:p w:rsidR="00257996" w:rsidRDefault="00257996">
      <w:pPr>
        <w:pStyle w:val="ConsPlusNormal"/>
        <w:jc w:val="center"/>
      </w:pPr>
      <w:r>
        <w:t xml:space="preserve">УЧРЕЖДЕНИЯМИ, РАСПОЛОЖЕННЫМИ НА ТЕРРИТОРИИ </w:t>
      </w:r>
      <w:proofErr w:type="gramStart"/>
      <w:r>
        <w:t>МУНИЦИПАЛЬНОГО</w:t>
      </w:r>
      <w:proofErr w:type="gramEnd"/>
    </w:p>
    <w:p w:rsidR="00257996" w:rsidRDefault="00257996">
      <w:pPr>
        <w:pStyle w:val="ConsPlusNormal"/>
        <w:jc w:val="center"/>
      </w:pPr>
      <w:r>
        <w:t>ОБРАЗОВАНИЯ ГОРОД КАНСК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nformat"/>
        <w:jc w:val="both"/>
      </w:pPr>
      <w:r>
        <w:t xml:space="preserve">                        (─────────────────────────────)</w:t>
      </w:r>
    </w:p>
    <w:p w:rsidR="00257996" w:rsidRDefault="00257996">
      <w:pPr>
        <w:pStyle w:val="ConsPlusNonformat"/>
        <w:jc w:val="both"/>
      </w:pPr>
      <w:r>
        <w:t xml:space="preserve">                        │            Начало           │</w:t>
      </w:r>
    </w:p>
    <w:p w:rsidR="00257996" w:rsidRDefault="00257996">
      <w:pPr>
        <w:pStyle w:val="ConsPlusNonformat"/>
        <w:jc w:val="both"/>
      </w:pPr>
      <w:r>
        <w:t xml:space="preserve">                        (──────────────┬──────────────)</w:t>
      </w:r>
    </w:p>
    <w:p w:rsidR="00257996" w:rsidRDefault="00257996">
      <w:pPr>
        <w:pStyle w:val="ConsPlusNonformat"/>
        <w:jc w:val="both"/>
      </w:pPr>
      <w:r>
        <w:t xml:space="preserve">                                       \/</w:t>
      </w:r>
    </w:p>
    <w:p w:rsidR="00257996" w:rsidRDefault="00257996">
      <w:pPr>
        <w:pStyle w:val="ConsPlusNonformat"/>
        <w:jc w:val="both"/>
      </w:pPr>
      <w:r>
        <w:t xml:space="preserve">                           /─────────────────────────/</w:t>
      </w:r>
    </w:p>
    <w:p w:rsidR="00257996" w:rsidRDefault="00257996">
      <w:pPr>
        <w:pStyle w:val="ConsPlusNonformat"/>
        <w:jc w:val="both"/>
      </w:pPr>
      <w:r>
        <w:t xml:space="preserve">                          /   обращение заявителя   /</w:t>
      </w:r>
    </w:p>
    <w:p w:rsidR="00257996" w:rsidRDefault="00257996">
      <w:pPr>
        <w:pStyle w:val="ConsPlusNonformat"/>
        <w:jc w:val="both"/>
      </w:pPr>
      <w:r>
        <w:t xml:space="preserve">                         /─────────────┬───────────/</w:t>
      </w:r>
    </w:p>
    <w:p w:rsidR="00257996" w:rsidRDefault="00257996">
      <w:pPr>
        <w:pStyle w:val="ConsPlusNonformat"/>
        <w:jc w:val="both"/>
      </w:pPr>
      <w:r>
        <w:t xml:space="preserve">                                       \/</w:t>
      </w:r>
    </w:p>
    <w:p w:rsidR="00257996" w:rsidRDefault="00257996">
      <w:pPr>
        <w:pStyle w:val="ConsPlusNonformat"/>
        <w:jc w:val="both"/>
      </w:pPr>
      <w:r>
        <w:t xml:space="preserve">                        ┌────────────────────────────┐</w:t>
      </w:r>
    </w:p>
    <w:p w:rsidR="00257996" w:rsidRDefault="00257996">
      <w:pPr>
        <w:pStyle w:val="ConsPlusNonformat"/>
        <w:jc w:val="both"/>
      </w:pPr>
      <w:r>
        <w:t xml:space="preserve">                        </w:t>
      </w:r>
      <w:proofErr w:type="spellStart"/>
      <w:r>
        <w:t>│прием</w:t>
      </w:r>
      <w:proofErr w:type="spellEnd"/>
      <w:r>
        <w:t xml:space="preserve"> обращения от </w:t>
      </w:r>
      <w:proofErr w:type="spellStart"/>
      <w:r>
        <w:t>заявителя│</w:t>
      </w:r>
      <w:proofErr w:type="spellEnd"/>
    </w:p>
    <w:p w:rsidR="00257996" w:rsidRDefault="00257996">
      <w:pPr>
        <w:pStyle w:val="ConsPlusNonformat"/>
        <w:jc w:val="both"/>
      </w:pPr>
      <w:r>
        <w:t xml:space="preserve">                        └──────────────┬─────────────┘</w:t>
      </w:r>
    </w:p>
    <w:p w:rsidR="00257996" w:rsidRDefault="00257996">
      <w:pPr>
        <w:pStyle w:val="ConsPlusNonformat"/>
        <w:jc w:val="both"/>
      </w:pPr>
      <w:r>
        <w:t xml:space="preserve">                                       \/</w:t>
      </w:r>
    </w:p>
    <w:p w:rsidR="00257996" w:rsidRDefault="00257996">
      <w:pPr>
        <w:pStyle w:val="ConsPlusNonformat"/>
        <w:jc w:val="both"/>
      </w:pPr>
      <w:r>
        <w:t xml:space="preserve">                        ┌────────────────────────────┐</w:t>
      </w:r>
    </w:p>
    <w:p w:rsidR="00257996" w:rsidRDefault="00257996">
      <w:pPr>
        <w:pStyle w:val="ConsPlusNonformat"/>
        <w:jc w:val="both"/>
      </w:pPr>
      <w:r>
        <w:t xml:space="preserve">                        │   рассмотрение обращения   │</w:t>
      </w:r>
    </w:p>
    <w:p w:rsidR="00257996" w:rsidRDefault="00257996">
      <w:pPr>
        <w:pStyle w:val="ConsPlusNonformat"/>
        <w:jc w:val="both"/>
      </w:pPr>
      <w:r>
        <w:t xml:space="preserve">                        │         заявителя          │</w:t>
      </w:r>
    </w:p>
    <w:p w:rsidR="00257996" w:rsidRDefault="00257996">
      <w:pPr>
        <w:pStyle w:val="ConsPlusNonformat"/>
        <w:jc w:val="both"/>
      </w:pPr>
      <w:r>
        <w:t xml:space="preserve">                        └──────────────┬─────────────┘</w:t>
      </w:r>
    </w:p>
    <w:p w:rsidR="00257996" w:rsidRDefault="00257996">
      <w:pPr>
        <w:pStyle w:val="ConsPlusNonformat"/>
        <w:jc w:val="both"/>
      </w:pPr>
      <w:r>
        <w:t xml:space="preserve">                                       \/</w:t>
      </w:r>
    </w:p>
    <w:p w:rsidR="00257996" w:rsidRDefault="00257996">
      <w:pPr>
        <w:pStyle w:val="ConsPlusNonformat"/>
        <w:jc w:val="both"/>
      </w:pPr>
      <w:r>
        <w:t xml:space="preserve">                        ┌──────────────/\────────────┐</w:t>
      </w:r>
    </w:p>
    <w:p w:rsidR="00257996" w:rsidRDefault="00257996">
      <w:pPr>
        <w:pStyle w:val="ConsPlusNonformat"/>
        <w:jc w:val="both"/>
      </w:pPr>
      <w:r>
        <w:t xml:space="preserve">                Да      </w:t>
      </w:r>
      <w:proofErr w:type="spellStart"/>
      <w:r>
        <w:t>│наличие</w:t>
      </w:r>
      <w:proofErr w:type="spellEnd"/>
      <w:r>
        <w:t xml:space="preserve"> оснований для </w:t>
      </w:r>
      <w:proofErr w:type="spellStart"/>
      <w:r>
        <w:t>отказа</w:t>
      </w:r>
      <w:proofErr w:type="gramStart"/>
      <w:r>
        <w:t>│</w:t>
      </w:r>
      <w:proofErr w:type="spellEnd"/>
      <w:r>
        <w:t xml:space="preserve">     Н</w:t>
      </w:r>
      <w:proofErr w:type="gramEnd"/>
      <w:r>
        <w:t>ет</w:t>
      </w:r>
    </w:p>
    <w:p w:rsidR="00257996" w:rsidRDefault="00257996">
      <w:pPr>
        <w:pStyle w:val="ConsPlusNonformat"/>
        <w:jc w:val="both"/>
      </w:pPr>
      <w:r>
        <w:t xml:space="preserve">            ┌───────────&lt;     в предоставлении       &gt;────────────┐</w:t>
      </w:r>
    </w:p>
    <w:p w:rsidR="00257996" w:rsidRDefault="00257996">
      <w:pPr>
        <w:pStyle w:val="ConsPlusNonformat"/>
        <w:jc w:val="both"/>
      </w:pPr>
      <w:r>
        <w:t xml:space="preserve">            │           </w:t>
      </w:r>
      <w:proofErr w:type="spellStart"/>
      <w:r>
        <w:t>│</w:t>
      </w:r>
      <w:proofErr w:type="spellEnd"/>
      <w:r>
        <w:t xml:space="preserve">    муниципальной услуги    │            </w:t>
      </w:r>
      <w:proofErr w:type="spellStart"/>
      <w:r>
        <w:t>│</w:t>
      </w:r>
      <w:proofErr w:type="spellEnd"/>
    </w:p>
    <w:p w:rsidR="00257996" w:rsidRDefault="00257996">
      <w:pPr>
        <w:pStyle w:val="ConsPlusNonformat"/>
        <w:jc w:val="both"/>
      </w:pPr>
      <w:r>
        <w:t xml:space="preserve">            │           └──────────────\/────────────┘            │</w:t>
      </w:r>
    </w:p>
    <w:p w:rsidR="00257996" w:rsidRDefault="00257996">
      <w:pPr>
        <w:pStyle w:val="ConsPlusNonformat"/>
        <w:jc w:val="both"/>
      </w:pPr>
      <w:r>
        <w:t xml:space="preserve">            \/                                                    \/</w:t>
      </w:r>
    </w:p>
    <w:p w:rsidR="00257996" w:rsidRDefault="00257996">
      <w:pPr>
        <w:pStyle w:val="ConsPlusNonformat"/>
        <w:jc w:val="both"/>
      </w:pPr>
      <w:r>
        <w:t xml:space="preserve">┌───────────────────────────────┐         </w:t>
      </w:r>
      <w:proofErr w:type="spellStart"/>
      <w:r>
        <w:t>┌───────────────────────────────┐</w:t>
      </w:r>
      <w:proofErr w:type="spellEnd"/>
    </w:p>
    <w:p w:rsidR="00257996" w:rsidRDefault="00257996">
      <w:pPr>
        <w:pStyle w:val="ConsPlusNonformat"/>
        <w:jc w:val="both"/>
      </w:pPr>
      <w:proofErr w:type="spellStart"/>
      <w:r>
        <w:t>│уведомление</w:t>
      </w:r>
      <w:proofErr w:type="spellEnd"/>
      <w:r>
        <w:t xml:space="preserve"> заявителя об </w:t>
      </w:r>
      <w:proofErr w:type="spellStart"/>
      <w:r>
        <w:t>отказе│</w:t>
      </w:r>
      <w:proofErr w:type="spellEnd"/>
      <w:r>
        <w:t xml:space="preserve">         │    сбор, анализ, обобщение    │</w:t>
      </w:r>
    </w:p>
    <w:p w:rsidR="00257996" w:rsidRDefault="00257996">
      <w:pPr>
        <w:pStyle w:val="ConsPlusNonformat"/>
        <w:jc w:val="both"/>
      </w:pPr>
      <w:r>
        <w:t xml:space="preserve">│ в предоставлении </w:t>
      </w:r>
      <w:proofErr w:type="spellStart"/>
      <w:r>
        <w:t>муниципальной│</w:t>
      </w:r>
      <w:proofErr w:type="spellEnd"/>
      <w:r>
        <w:t xml:space="preserve">         │    и подготовка информации    │</w:t>
      </w:r>
    </w:p>
    <w:p w:rsidR="00257996" w:rsidRDefault="00257996">
      <w:pPr>
        <w:pStyle w:val="ConsPlusNonformat"/>
        <w:jc w:val="both"/>
      </w:pPr>
      <w:r>
        <w:t>│  услуги, разъяснение причин   │         └───────────────────────┬───────┘</w:t>
      </w:r>
    </w:p>
    <w:p w:rsidR="00257996" w:rsidRDefault="00257996">
      <w:pPr>
        <w:pStyle w:val="ConsPlusNonformat"/>
        <w:jc w:val="both"/>
      </w:pPr>
      <w:r>
        <w:t>│             отказа            │                                 \/</w:t>
      </w:r>
    </w:p>
    <w:p w:rsidR="00257996" w:rsidRDefault="00257996">
      <w:pPr>
        <w:pStyle w:val="ConsPlusNonformat"/>
        <w:jc w:val="both"/>
      </w:pPr>
      <w:r>
        <w:t>└───────────────────────────┬───┘         ┌───────────────────────────────┐</w:t>
      </w:r>
    </w:p>
    <w:p w:rsidR="00257996" w:rsidRDefault="00257996">
      <w:pPr>
        <w:pStyle w:val="ConsPlusNonformat"/>
        <w:jc w:val="both"/>
      </w:pPr>
      <w:r>
        <w:t xml:space="preserve">                            │             </w:t>
      </w:r>
      <w:proofErr w:type="spellStart"/>
      <w:r>
        <w:t>│</w:t>
      </w:r>
      <w:proofErr w:type="spellEnd"/>
      <w:r>
        <w:t xml:space="preserve">  направление заявителю ответа │</w:t>
      </w:r>
    </w:p>
    <w:p w:rsidR="00257996" w:rsidRDefault="00257996">
      <w:pPr>
        <w:pStyle w:val="ConsPlusNonformat"/>
        <w:jc w:val="both"/>
      </w:pPr>
      <w:r>
        <w:t xml:space="preserve">                            │             </w:t>
      </w:r>
      <w:proofErr w:type="spellStart"/>
      <w:r>
        <w:t>│</w:t>
      </w:r>
      <w:proofErr w:type="spellEnd"/>
      <w:r>
        <w:t xml:space="preserve">  на письменное обращение либо │</w:t>
      </w:r>
    </w:p>
    <w:p w:rsidR="00257996" w:rsidRDefault="00257996">
      <w:pPr>
        <w:pStyle w:val="ConsPlusNonformat"/>
        <w:jc w:val="both"/>
      </w:pPr>
      <w:r>
        <w:t xml:space="preserve">                            │             </w:t>
      </w:r>
      <w:proofErr w:type="spellStart"/>
      <w:r>
        <w:t>│</w:t>
      </w:r>
      <w:proofErr w:type="spellEnd"/>
      <w:r>
        <w:t xml:space="preserve">     выдача </w:t>
      </w:r>
      <w:proofErr w:type="gramStart"/>
      <w:r>
        <w:t>информационных</w:t>
      </w:r>
      <w:proofErr w:type="gramEnd"/>
      <w:r>
        <w:t xml:space="preserve">     │</w:t>
      </w:r>
    </w:p>
    <w:p w:rsidR="00257996" w:rsidRDefault="00257996">
      <w:pPr>
        <w:pStyle w:val="ConsPlusNonformat"/>
        <w:jc w:val="both"/>
      </w:pPr>
      <w:r>
        <w:t xml:space="preserve">                            │             </w:t>
      </w:r>
      <w:proofErr w:type="spellStart"/>
      <w:r>
        <w:t>│</w:t>
      </w:r>
      <w:proofErr w:type="spellEnd"/>
      <w:r>
        <w:t xml:space="preserve">   (справочных) материалов     │</w:t>
      </w:r>
    </w:p>
    <w:p w:rsidR="00257996" w:rsidRDefault="00257996">
      <w:pPr>
        <w:pStyle w:val="ConsPlusNonformat"/>
        <w:jc w:val="both"/>
      </w:pPr>
      <w:r>
        <w:t xml:space="preserve">                            │             </w:t>
      </w:r>
      <w:proofErr w:type="spellStart"/>
      <w:r>
        <w:t>│</w:t>
      </w:r>
      <w:proofErr w:type="spellEnd"/>
      <w:r>
        <w:t xml:space="preserve">    (при личном обращении)     │</w:t>
      </w:r>
    </w:p>
    <w:p w:rsidR="00257996" w:rsidRDefault="00257996">
      <w:pPr>
        <w:pStyle w:val="ConsPlusNonformat"/>
        <w:jc w:val="both"/>
      </w:pPr>
      <w:r>
        <w:t xml:space="preserve">                            │             └───┬───────────────────────────┘</w:t>
      </w:r>
    </w:p>
    <w:p w:rsidR="00257996" w:rsidRDefault="00257996">
      <w:pPr>
        <w:pStyle w:val="ConsPlusNonformat"/>
        <w:jc w:val="both"/>
      </w:pPr>
      <w:r>
        <w:t xml:space="preserve">                            \/                \/</w:t>
      </w:r>
    </w:p>
    <w:p w:rsidR="00257996" w:rsidRDefault="00257996">
      <w:pPr>
        <w:pStyle w:val="ConsPlusNonformat"/>
        <w:jc w:val="both"/>
      </w:pPr>
      <w:r>
        <w:t xml:space="preserve">                        ┌────────────────────────────┐</w:t>
      </w:r>
    </w:p>
    <w:p w:rsidR="00257996" w:rsidRDefault="00257996">
      <w:pPr>
        <w:pStyle w:val="ConsPlusNonformat"/>
        <w:jc w:val="both"/>
      </w:pPr>
      <w:r>
        <w:t xml:space="preserve">                        │            Конец           │</w:t>
      </w:r>
    </w:p>
    <w:p w:rsidR="00257996" w:rsidRDefault="00257996">
      <w:pPr>
        <w:pStyle w:val="ConsPlusNonformat"/>
        <w:jc w:val="both"/>
      </w:pPr>
      <w:r>
        <w:t xml:space="preserve">                        └────────────────────────────┘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right"/>
      </w:pPr>
      <w:r>
        <w:t>Начальник</w:t>
      </w:r>
    </w:p>
    <w:p w:rsidR="00257996" w:rsidRDefault="00257996">
      <w:pPr>
        <w:pStyle w:val="ConsPlusNormal"/>
        <w:jc w:val="right"/>
      </w:pPr>
      <w:r>
        <w:t xml:space="preserve">МКУ "УО администрации </w:t>
      </w:r>
      <w:proofErr w:type="gramStart"/>
      <w:r>
        <w:t>г</w:t>
      </w:r>
      <w:proofErr w:type="gramEnd"/>
      <w:r>
        <w:t>. Канска"</w:t>
      </w:r>
    </w:p>
    <w:p w:rsidR="00257996" w:rsidRDefault="00257996">
      <w:pPr>
        <w:pStyle w:val="ConsPlusNormal"/>
        <w:jc w:val="right"/>
      </w:pPr>
      <w:r>
        <w:t>А.П.ПАНОВ</w:t>
      </w: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jc w:val="both"/>
      </w:pPr>
    </w:p>
    <w:p w:rsidR="00257996" w:rsidRDefault="00257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E977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96"/>
    <w:rsid w:val="00257996"/>
    <w:rsid w:val="002D640F"/>
    <w:rsid w:val="0085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8120F176204F2E96FB88BD65C7630157663AF62616F9BCFDAA74E31YAKEC" TargetMode="External"/><Relationship Id="rId13" Type="http://schemas.openxmlformats.org/officeDocument/2006/relationships/hyperlink" Target="consultantplus://offline/ref=FD88120F176204F2E96FA686C030293F157D3CA163616CCA9587A1196EFE896233YCK7C" TargetMode="External"/><Relationship Id="rId18" Type="http://schemas.openxmlformats.org/officeDocument/2006/relationships/hyperlink" Target="consultantplus://offline/ref=FD88120F176204F2E96FA686C030293F157D3CA160666DC59588A1196EFE896233C7EA18FD91ACFF500AD2B2YCK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88120F176204F2E96FA686C030293F157D3CA160666DC5958CA1196EFE896233C7EA18FD91ACFF500AD2B3YCK0C" TargetMode="External"/><Relationship Id="rId7" Type="http://schemas.openxmlformats.org/officeDocument/2006/relationships/hyperlink" Target="consultantplus://offline/ref=FD88120F176204F2E96FA686C030293F157D3CA160666DC59B8AA1196EFE896233C7EA18FD91ACFF500AD2B3YCK3C" TargetMode="External"/><Relationship Id="rId12" Type="http://schemas.openxmlformats.org/officeDocument/2006/relationships/hyperlink" Target="consultantplus://offline/ref=FD88120F176204F2E96FB88BD65C7630147E64A564686F9BCFDAA74E31YAKEC" TargetMode="External"/><Relationship Id="rId17" Type="http://schemas.openxmlformats.org/officeDocument/2006/relationships/hyperlink" Target="consultantplus://offline/ref=FD88120F176204F2E96FA686C030293F157D3CA160666DC59B8AA1196EFE896233C7EA18FD91ACFF500AD2B3YCK3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88120F176204F2E96FA686C030293F157D3CA160666DC59588A1196EFE896233C7EA18FD91ACFF500AD2B3YCKCC" TargetMode="External"/><Relationship Id="rId20" Type="http://schemas.openxmlformats.org/officeDocument/2006/relationships/hyperlink" Target="consultantplus://offline/ref=FD88120F176204F2E96FA686C030293F157D3CA160666DC59589A1196EFE896233C7EA18FD91ACFF500AD2B3YCK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88120F176204F2E96FA686C030293F157D3CA160666DC59588A1196EFE896233C7EA18FD91ACFF500AD2B3YCKDC" TargetMode="External"/><Relationship Id="rId11" Type="http://schemas.openxmlformats.org/officeDocument/2006/relationships/hyperlink" Target="consultantplus://offline/ref=FD88120F176204F2E96FB88BD65C7630147E64A561656F9BCFDAA74E31YAKE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D88120F176204F2E96FA686C030293F157D3CA160666DC59589A1196EFE896233C7EA18FD91ACFF500AD2B3YCK3C" TargetMode="External"/><Relationship Id="rId15" Type="http://schemas.openxmlformats.org/officeDocument/2006/relationships/hyperlink" Target="consultantplus://offline/ref=FD88120F176204F2E96FA686C030293F157D3CA160686CCA9A8CA1196EFE896233C7EA18FD91ACFF500AD2B2YCK5C" TargetMode="External"/><Relationship Id="rId23" Type="http://schemas.openxmlformats.org/officeDocument/2006/relationships/hyperlink" Target="consultantplus://offline/ref=FD88120F176204F2E96FA686C030293F157D3CA160666DC59588A1196EFE896233C7EA18FD91ACFF500AD2B1YCK5C" TargetMode="External"/><Relationship Id="rId10" Type="http://schemas.openxmlformats.org/officeDocument/2006/relationships/hyperlink" Target="consultantplus://offline/ref=FD88120F176204F2E96FB88BD65C7630147E61A966696F9BCFDAA74E31YAKEC" TargetMode="External"/><Relationship Id="rId19" Type="http://schemas.openxmlformats.org/officeDocument/2006/relationships/hyperlink" Target="consultantplus://offline/ref=FD88120F176204F2E96FA686C030293F157D3CA160666DC59589A1196EFE896233C7EA18FD91ACFF500AD2B3YCK3C" TargetMode="External"/><Relationship Id="rId4" Type="http://schemas.openxmlformats.org/officeDocument/2006/relationships/hyperlink" Target="consultantplus://offline/ref=FD88120F176204F2E96FA686C030293F157D3CA160666DC5958CA1196EFE896233C7EA18FD91ACFF500AD2B3YCK0C" TargetMode="External"/><Relationship Id="rId9" Type="http://schemas.openxmlformats.org/officeDocument/2006/relationships/hyperlink" Target="consultantplus://offline/ref=FD88120F176204F2E96FB88BD65C7630147F6BA961626F9BCFDAA74E31YAKEC" TargetMode="External"/><Relationship Id="rId14" Type="http://schemas.openxmlformats.org/officeDocument/2006/relationships/hyperlink" Target="consultantplus://offline/ref=FD88120F176204F2E96FA686C030293F157D3CA1636164C89687A1196EFE896233YCK7C" TargetMode="External"/><Relationship Id="rId22" Type="http://schemas.openxmlformats.org/officeDocument/2006/relationships/hyperlink" Target="consultantplus://offline/ref=FD88120F176204F2E96FB88BD65C7630157663AD67626F9BCFDAA74E31YAK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5768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2018-07-18T02:10:00Z</dcterms:created>
  <dcterms:modified xsi:type="dcterms:W3CDTF">2018-07-18T04:05:00Z</dcterms:modified>
</cp:coreProperties>
</file>