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A2" w:rsidRDefault="00566A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6AA2" w:rsidRDefault="00566AA2">
      <w:pPr>
        <w:pStyle w:val="ConsPlusNormal"/>
        <w:jc w:val="both"/>
        <w:outlineLvl w:val="0"/>
      </w:pPr>
    </w:p>
    <w:p w:rsidR="00566AA2" w:rsidRDefault="00566AA2">
      <w:pPr>
        <w:pStyle w:val="ConsPlusTitle"/>
        <w:jc w:val="center"/>
        <w:outlineLvl w:val="0"/>
      </w:pPr>
      <w:r>
        <w:t>АДМИНИСТРАЦИЯ ГОРОДА КАНСКА</w:t>
      </w:r>
    </w:p>
    <w:p w:rsidR="00566AA2" w:rsidRDefault="00566AA2">
      <w:pPr>
        <w:pStyle w:val="ConsPlusTitle"/>
        <w:jc w:val="center"/>
      </w:pPr>
      <w:r>
        <w:t>КРАСНОЯРСКОГО КРАЯ</w:t>
      </w:r>
    </w:p>
    <w:p w:rsidR="00566AA2" w:rsidRDefault="00566AA2">
      <w:pPr>
        <w:pStyle w:val="ConsPlusTitle"/>
        <w:jc w:val="center"/>
      </w:pPr>
    </w:p>
    <w:p w:rsidR="00566AA2" w:rsidRDefault="00566AA2">
      <w:pPr>
        <w:pStyle w:val="ConsPlusTitle"/>
        <w:jc w:val="center"/>
      </w:pPr>
      <w:r>
        <w:t>ПОСТАНОВЛЕНИЕ</w:t>
      </w:r>
    </w:p>
    <w:p w:rsidR="00566AA2" w:rsidRDefault="00566AA2">
      <w:pPr>
        <w:pStyle w:val="ConsPlusTitle"/>
        <w:jc w:val="center"/>
      </w:pPr>
      <w:r>
        <w:t>от 20 мая 2015 г. N 759</w:t>
      </w:r>
    </w:p>
    <w:p w:rsidR="00566AA2" w:rsidRDefault="00566AA2">
      <w:pPr>
        <w:pStyle w:val="ConsPlusTitle"/>
        <w:jc w:val="center"/>
      </w:pPr>
    </w:p>
    <w:p w:rsidR="00566AA2" w:rsidRDefault="00566AA2">
      <w:pPr>
        <w:pStyle w:val="ConsPlusTitle"/>
        <w:jc w:val="center"/>
      </w:pPr>
      <w:r>
        <w:t>ОБ ОРГАНИЗАЦИИ ТРУДОВОГО ВОСПИТАНИЯ</w:t>
      </w:r>
    </w:p>
    <w:p w:rsidR="00566AA2" w:rsidRDefault="00566AA2">
      <w:pPr>
        <w:pStyle w:val="ConsPlusTitle"/>
        <w:jc w:val="center"/>
      </w:pPr>
      <w:r>
        <w:t>НЕСОВЕРШЕННОЛЕТНИХ ГРАЖДАН</w:t>
      </w:r>
    </w:p>
    <w:p w:rsidR="00566AA2" w:rsidRDefault="00566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6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A2" w:rsidRDefault="00566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AA2" w:rsidRDefault="00566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566AA2" w:rsidRDefault="00566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24.05.2017 </w:t>
            </w:r>
            <w:hyperlink r:id="rId7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29.06.2018 </w:t>
            </w:r>
            <w:hyperlink r:id="rId8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6AA2" w:rsidRDefault="00566AA2">
      <w:pPr>
        <w:pStyle w:val="ConsPlusNormal"/>
        <w:jc w:val="center"/>
      </w:pPr>
    </w:p>
    <w:p w:rsidR="00566AA2" w:rsidRDefault="00566AA2">
      <w:pPr>
        <w:pStyle w:val="ConsPlusNormal"/>
        <w:ind w:firstLine="540"/>
        <w:jc w:val="both"/>
      </w:pPr>
      <w:r>
        <w:t xml:space="preserve">В целях реализации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города Канска "Развитие физической культуры, спорта и молодежной политики", утвержденной Постановлением администрации г. Канска от 15.12.2016 N 1396, руководствуясь </w:t>
      </w:r>
      <w:hyperlink r:id="rId10" w:history="1">
        <w:r>
          <w:rPr>
            <w:color w:val="0000FF"/>
          </w:rPr>
          <w:t>ст. ст. 30</w:t>
        </w:r>
      </w:hyperlink>
      <w:r>
        <w:t xml:space="preserve">, </w:t>
      </w:r>
      <w:hyperlink r:id="rId11" w:history="1">
        <w:r>
          <w:rPr>
            <w:color w:val="0000FF"/>
          </w:rPr>
          <w:t>35</w:t>
        </w:r>
      </w:hyperlink>
      <w:r>
        <w:t xml:space="preserve"> Устава города Канска, в целях трудового воспитания несовершеннолетних граждан постановляю:</w:t>
      </w:r>
    </w:p>
    <w:p w:rsidR="00566AA2" w:rsidRDefault="00566AA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29.06.2018 N 606)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 В рамках реализации проекта "Молодежная биржа труда" Отделу физической культуры, спорта и молодежной политики администрации г. Канска, Муниципальному бюджетному учреждению "Многопрофильный молодежный центр" города Канска (далее - МБУ "ММЦ" г. Канска) организовать работу трудовых отрядов из числа несовершеннолетних граждан в возрасте от 14 до 18 лет.</w:t>
      </w:r>
    </w:p>
    <w:p w:rsidR="00566AA2" w:rsidRDefault="00566AA2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29.06.2018 N 606)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 Рекомендовать краевому государственному казенному учреждению "Центр занятости населения города Канска" (далее - КГКУ "ЦЗН г. Канска") (С.И. Гребенюк), комиссии по делам несовершеннолетних и защите их прав г. Канска (Е.А. Карандулько) оказать содействие в организации временной трудовой занятости несовершеннолетних граждан в возрасте от 14 до 18 лет.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реализации проекта "Молодежная биржа труда" согласно приложению N 1.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08" w:history="1">
        <w:r>
          <w:rPr>
            <w:color w:val="0000FF"/>
          </w:rPr>
          <w:t>перечень</w:t>
        </w:r>
      </w:hyperlink>
      <w:r>
        <w:t xml:space="preserve"> разрешенных работ для несовершеннолетних граждан в возрасте от 14 до 18 лет согласно приложению N 2.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69" w:history="1">
        <w:r>
          <w:rPr>
            <w:color w:val="0000FF"/>
          </w:rPr>
          <w:t>Положение</w:t>
        </w:r>
      </w:hyperlink>
      <w:r>
        <w:t xml:space="preserve"> об оплате труда работников трудовых отрядов в рамках реализации проекта "Молодежная биржа труда" согласно приложению N 3.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6. Утвердить форму </w:t>
      </w:r>
      <w:hyperlink w:anchor="P214" w:history="1">
        <w:r>
          <w:rPr>
            <w:color w:val="0000FF"/>
          </w:rPr>
          <w:t>заявки</w:t>
        </w:r>
      </w:hyperlink>
      <w:r>
        <w:t xml:space="preserve"> на организацию деятельности трудовых отрядов старшеклассников согласно приложению N 4.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268" w:history="1">
        <w:r>
          <w:rPr>
            <w:color w:val="0000FF"/>
          </w:rPr>
          <w:t>форму</w:t>
        </w:r>
      </w:hyperlink>
      <w:r>
        <w:t xml:space="preserve"> учета подростков при подаче документов согласно приложению N 5.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8. Финансовому управлению администрации города Канска (Н.А. Тихомирова) осуществлять своевременное финансирование временных работ за счет средств бюджета города в рамках муниципальной программы города Канска "Развитие физической культуры, спорта и молодежной политики" на реализацию проекта "Молодежная биржа труда".</w:t>
      </w:r>
    </w:p>
    <w:p w:rsidR="00566AA2" w:rsidRDefault="00566A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29.06.2018 N 606)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lastRenderedPageBreak/>
        <w:t xml:space="preserve">9.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02.04.2014 N 464 "Об организации трудового воспитания несовершеннолетних граждан в 2014 году".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10. Ведущему специалисту отдела культуры администрации г. Канска (Д.С. Чечекина)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город Канск в сети Интернет, в газете "Официальный Канск".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социальной политике Н.И. Князеву.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12. Постановление вступает в силу со дня подписания.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</w:pPr>
      <w:r>
        <w:t>Глава</w:t>
      </w:r>
    </w:p>
    <w:p w:rsidR="00566AA2" w:rsidRDefault="00566AA2">
      <w:pPr>
        <w:pStyle w:val="ConsPlusNormal"/>
        <w:jc w:val="right"/>
      </w:pPr>
      <w:r>
        <w:t>города Канска</w:t>
      </w:r>
    </w:p>
    <w:p w:rsidR="00566AA2" w:rsidRDefault="00566AA2">
      <w:pPr>
        <w:pStyle w:val="ConsPlusNormal"/>
        <w:jc w:val="right"/>
      </w:pPr>
      <w:r>
        <w:t>Н.Н.КАЧАН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  <w:outlineLvl w:val="0"/>
      </w:pPr>
      <w:r>
        <w:t>Приложение N 1</w:t>
      </w:r>
    </w:p>
    <w:p w:rsidR="00566AA2" w:rsidRDefault="00566AA2">
      <w:pPr>
        <w:pStyle w:val="ConsPlusNormal"/>
        <w:jc w:val="right"/>
      </w:pPr>
      <w:r>
        <w:t>к Постановлению</w:t>
      </w:r>
    </w:p>
    <w:p w:rsidR="00566AA2" w:rsidRDefault="00566AA2">
      <w:pPr>
        <w:pStyle w:val="ConsPlusNormal"/>
        <w:jc w:val="right"/>
      </w:pPr>
      <w:r>
        <w:t>администрации города Канска</w:t>
      </w:r>
    </w:p>
    <w:p w:rsidR="00566AA2" w:rsidRDefault="00566AA2">
      <w:pPr>
        <w:pStyle w:val="ConsPlusNormal"/>
        <w:jc w:val="right"/>
      </w:pPr>
      <w:r>
        <w:t>от 20 мая 2015 г. N 759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Title"/>
        <w:jc w:val="center"/>
      </w:pPr>
      <w:bookmarkStart w:id="0" w:name="P43"/>
      <w:bookmarkEnd w:id="0"/>
      <w:r>
        <w:t>ПОЛОЖЕНИЕ</w:t>
      </w:r>
    </w:p>
    <w:p w:rsidR="00566AA2" w:rsidRDefault="00566AA2">
      <w:pPr>
        <w:pStyle w:val="ConsPlusTitle"/>
        <w:jc w:val="center"/>
      </w:pPr>
      <w:r>
        <w:t>О РЕАЛИЗАЦИИ ПРОЕКТА "МОЛОДЕЖНАЯ БИРЖА ТРУДА"</w:t>
      </w:r>
    </w:p>
    <w:p w:rsidR="00566AA2" w:rsidRDefault="00566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6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A2" w:rsidRDefault="00566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AA2" w:rsidRDefault="00566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566AA2" w:rsidRDefault="00566AA2">
            <w:pPr>
              <w:pStyle w:val="ConsPlusNormal"/>
              <w:jc w:val="center"/>
            </w:pPr>
            <w:r>
              <w:rPr>
                <w:color w:val="392C69"/>
              </w:rPr>
              <w:t>от 24.05.2017 N 484)</w:t>
            </w:r>
          </w:p>
        </w:tc>
      </w:tr>
    </w:tbl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ind w:firstLine="540"/>
        <w:jc w:val="both"/>
      </w:pPr>
      <w:r>
        <w:t>Настоящее Положение определяет порядок организации мероприятий по трудовому воспитанию несовершеннолетних граждан в возрасте от 14 до 18 лет, в том числе деятельности трудовых отрядов на территории города Канска, в рамках реализации проекта "Молодежная биржа труда", с учетом соблюдения требований законодательства Российской Федерации и Красноярского края.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Title"/>
        <w:jc w:val="center"/>
        <w:outlineLvl w:val="1"/>
      </w:pPr>
      <w:r>
        <w:t>1. ОБЩИЕ ПОЛОЖЕНИЯ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ind w:firstLine="540"/>
        <w:jc w:val="both"/>
      </w:pPr>
      <w:r>
        <w:t>1.1. Трудовые отряды (далее - Отряды) - это трудовые коллективы, созданные из числа несовершеннолетних граждан в возрасте от 14 до 18 лет (далее по тексту - подростки), сформированные для осуществления социально значимых работ в свободное от учебы время.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1.2. Отряды создаются с целью трудового воспитания подростков, включающего в себя комплекс воспитательных, досуговых и профилактических мероприятий, предусматривающих привлечение подростков к трудовой деятельности.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1.3. Основными задачами организации трудового воспитания подростков являются 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 значимых работ, пропаганда идеологии гражданского сотрудничества.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1.4. Организация мероприятий по трудовому воспитанию подростков осуществляется МБУ </w:t>
      </w:r>
      <w:r>
        <w:lastRenderedPageBreak/>
        <w:t>"ММЦ" г. Канска.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1.5. Организация работ Отрядов возможна на предприятиях и учреждениях любой формы собственности, при условии, что все результаты работ передаются для социальных нужд, что должно фиксироваться в соглашениях о сотрудничестве между работодателем и заказчиком.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1.6. Подростки не могут привлекаться к работам, направленным на поддержку и/или участие в избирательных кампаниях, на достижение политических, религиозных целей, и иным работам, на которых запрещается применение труда лиц в возрасте до восемнадцати лет в соответствии с действующим законодательством.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Title"/>
        <w:jc w:val="center"/>
        <w:outlineLvl w:val="1"/>
      </w:pPr>
      <w:r>
        <w:t>2. УЧАСТНИКИ ТРУДОВЫХ ОТРЯДОВ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ind w:firstLine="540"/>
        <w:jc w:val="both"/>
      </w:pPr>
      <w:bookmarkStart w:id="1" w:name="P62"/>
      <w:bookmarkEnd w:id="1"/>
      <w:r>
        <w:t>2.1. Членами Отрядов могут быть несовершеннолетние граждане в возрасте от 14 до 18 лет, добровольно изъявившие желание трудиться в свободное от учебы время и не имеющие медицинских противопоказаний для выполнения указанных в трудовом договоре видов работ.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2.2. Приоритетным правом при трудоустройстве (с представлением подтверждающих документов) пользуются подростки, находящиеся в трудной жизненной ситуации, а также подростки: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из неполных семей;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из семей, находящихся в социально опасном положении;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состоящие</w:t>
      </w:r>
      <w:proofErr w:type="gramEnd"/>
      <w:r>
        <w:t xml:space="preserve"> на профилактическом учете в органах внутренних дел;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из семей безработных граждан.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2.3. Основанием для отказа в трудоустройстве может быть только отсутствие в Отряде свободных рабочих мест (вакансий) и несоответствие кандидата требованиям, установленным </w:t>
      </w:r>
      <w:hyperlink w:anchor="P62" w:history="1">
        <w:r>
          <w:rPr>
            <w:color w:val="0000FF"/>
          </w:rPr>
          <w:t>п. 2.1</w:t>
        </w:r>
      </w:hyperlink>
      <w:r>
        <w:t xml:space="preserve"> настоящего Положения. При отсутствии названных причин учитывается очередность подачи заявления.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2.4. Подростку не может быть отказано в трудоустройстве на основании половой, религиозной и национальной принадлежности.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2.5. Трудовой договор с несовершеннолетним гражданином, достигшими возраста 14 лет, заключается с согласия родителей (законных представителей) и органа опеки и попечительства, для выполнения в свободное от учебы время легкого труда, не причиняющего вреда здоровью работающих несовершеннолетних, в соответствии со </w:t>
      </w:r>
      <w:hyperlink r:id="rId17" w:history="1">
        <w:r>
          <w:rPr>
            <w:color w:val="0000FF"/>
          </w:rPr>
          <w:t>статьей 63</w:t>
        </w:r>
      </w:hyperlink>
      <w:r>
        <w:t xml:space="preserve"> Трудового кодекса РФ.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2.6. Прием в члены Отряда и увольнение из Отряда осуществляется в строгом соответствии с порядком, установленным трудовым законодательством РФ.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2.7. Продолжительность рабочего времени устанавливается в соответствии с действующим законодательством Российской Федерации. Участники Отрядов обязаны неукоснительно соблюдать должностные обязанности, правила и нормы по охране труда и технике безопасности, санитарные и гигиенические нормы, соблюдать правила трудового распорядка Отрядов, бережно относиться к имуществу работодателя и других работников и вверенному ему имуществу, соблюдать корректное и уважительное отношение с другими участниками Отряда.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Title"/>
        <w:jc w:val="center"/>
        <w:outlineLvl w:val="1"/>
      </w:pPr>
      <w:r>
        <w:t>3. ОРГАНИЗАЦИЯ ДЕЯТЕЛЬНОСТИ ТРУДОВЫХ ОТРЯДОВ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ind w:firstLine="540"/>
        <w:jc w:val="both"/>
      </w:pPr>
      <w:r>
        <w:t xml:space="preserve">3.1. МБУ "ММЦ" г. Канска совместно с КГКУ "ЦЗН г. Канска" информирует несовершеннолетних граждан в возрасте от 14 до 18 лет о возможности трудоустройства и </w:t>
      </w:r>
      <w:r>
        <w:lastRenderedPageBreak/>
        <w:t>имеющихся вакансиях. КГКУ "ЦЗН г. Канска" осуществляет регистрацию несовершеннолетних граждан в возрасте от 14 до 18 лет в качестве ищущих работу.</w:t>
      </w:r>
    </w:p>
    <w:p w:rsidR="00566AA2" w:rsidRDefault="00566AA2">
      <w:pPr>
        <w:pStyle w:val="ConsPlusNormal"/>
        <w:spacing w:before="220"/>
        <w:ind w:firstLine="540"/>
        <w:jc w:val="both"/>
      </w:pPr>
      <w:bookmarkStart w:id="2" w:name="P77"/>
      <w:bookmarkEnd w:id="2"/>
      <w:r>
        <w:t>3.2. Для получения рабочего места подростки либо родители (законные представители) (далее - заявители) до 29 мая текущего года обращаются в МБУ "ММЦ" г. Канска с заявлением по форме согласно приложению N 4 к настоящему Постановлению и прилагаемыми к нему следующими документами: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копия паспорта (стр. 2, стр. 3, стр. 5);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копия страхового свидетельства обязательного пенсионного страхования;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копия свидетельства о присвоении ИНН;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копия расчетного счета для перечисления заработной платы;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согласие органа опеки и попечительства (для несовершеннолетних граждан в возрасте от 14 до 16 лет);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- медицинская справка </w:t>
      </w:r>
      <w:hyperlink r:id="rId18" w:history="1">
        <w:r>
          <w:rPr>
            <w:color w:val="0000FF"/>
          </w:rPr>
          <w:t>(форма 086/у)</w:t>
        </w:r>
      </w:hyperlink>
      <w:r>
        <w:t>;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трудовая книжка, за исключением случая, когда трудовой договор заключается впервые.</w:t>
      </w:r>
    </w:p>
    <w:p w:rsidR="00566AA2" w:rsidRDefault="00566AA2">
      <w:pPr>
        <w:pStyle w:val="ConsPlusNormal"/>
        <w:jc w:val="both"/>
      </w:pPr>
      <w:r>
        <w:t xml:space="preserve">(п. 3.2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24.05.2017 N 484)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 xml:space="preserve">3.3. Основанием для отказа в предоставлении рабочих мест является непредставление полного пакета документов, указанного в </w:t>
      </w:r>
      <w:hyperlink w:anchor="P77" w:history="1">
        <w:r>
          <w:rPr>
            <w:color w:val="0000FF"/>
          </w:rPr>
          <w:t>пункте 3.2</w:t>
        </w:r>
      </w:hyperlink>
      <w:r>
        <w:t>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3.4. Отряд состоит из производственных бригад (далее - Бригады) численностью 20 человек и более.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3.5. Непосредственной организацией работы Отряда занимается МБУ "ММЦ" г. Канска.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3.6. Специалист по работе с молодежью МБУ "ММЦ" г. Канска осуществляет информационное сопровождение деятельности Бригады на местах.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3.7. Руководителем и организатором производственной деятельности Бригады на конкретном участке работы является бригадир. Бригадиром может быть гражданин РФ, достигший 18 лет и имеющий полное среднее образование.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3.8. Бригадир несет персональную ответственность за производственную, общественную, воспитательную и финансово-хозяйственную деятельность Бригады, обеспечение безопасных условий труда, дисциплину внутри Бригады.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3.9. Бригадир осуществляет свою деятельность на основании должностной инструкции.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3.10. МБУ "ММЦ" г. Канска заключает договор о сотрудничестве с предприятиями-заказчиками, определяющий объемы, виды работ и численность работников, необходимую для их выполнения.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</w:pPr>
      <w:r>
        <w:t>Начальник</w:t>
      </w:r>
    </w:p>
    <w:p w:rsidR="00566AA2" w:rsidRDefault="00566AA2">
      <w:pPr>
        <w:pStyle w:val="ConsPlusNormal"/>
        <w:jc w:val="right"/>
      </w:pPr>
      <w:r>
        <w:t>отдела ФКСТиМП</w:t>
      </w:r>
    </w:p>
    <w:p w:rsidR="00566AA2" w:rsidRDefault="00566AA2">
      <w:pPr>
        <w:pStyle w:val="ConsPlusNormal"/>
        <w:jc w:val="right"/>
      </w:pPr>
      <w:r>
        <w:t>В.Г.ЧЕБОДАЕВ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  <w:outlineLvl w:val="0"/>
      </w:pPr>
      <w:r>
        <w:lastRenderedPageBreak/>
        <w:t>Приложение N 2</w:t>
      </w:r>
    </w:p>
    <w:p w:rsidR="00566AA2" w:rsidRDefault="00566AA2">
      <w:pPr>
        <w:pStyle w:val="ConsPlusNormal"/>
        <w:jc w:val="right"/>
      </w:pPr>
      <w:r>
        <w:t>к Постановлению</w:t>
      </w:r>
    </w:p>
    <w:p w:rsidR="00566AA2" w:rsidRDefault="00566AA2">
      <w:pPr>
        <w:pStyle w:val="ConsPlusNormal"/>
        <w:jc w:val="right"/>
      </w:pPr>
      <w:r>
        <w:t>администрации города Канска</w:t>
      </w:r>
    </w:p>
    <w:p w:rsidR="00566AA2" w:rsidRDefault="00566AA2">
      <w:pPr>
        <w:pStyle w:val="ConsPlusNormal"/>
        <w:jc w:val="right"/>
      </w:pPr>
      <w:r>
        <w:t>от 20 мая 2015 г. N 759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Title"/>
        <w:jc w:val="center"/>
      </w:pPr>
      <w:bookmarkStart w:id="3" w:name="P108"/>
      <w:bookmarkEnd w:id="3"/>
      <w:r>
        <w:t>ПЕРЕЧЕНЬ</w:t>
      </w:r>
    </w:p>
    <w:p w:rsidR="00566AA2" w:rsidRDefault="00566AA2">
      <w:pPr>
        <w:pStyle w:val="ConsPlusTitle"/>
        <w:jc w:val="center"/>
      </w:pPr>
      <w:r>
        <w:t>РАЗРЕШЕННЫХ РАБОТ ДЛЯ НЕСОВЕРШЕННОЛЕТНИХ</w:t>
      </w:r>
    </w:p>
    <w:p w:rsidR="00566AA2" w:rsidRDefault="00566AA2">
      <w:pPr>
        <w:pStyle w:val="ConsPlusTitle"/>
        <w:jc w:val="center"/>
      </w:pPr>
      <w:r>
        <w:t>ГРАЖДАН В ВОЗРАСТЕ ОТ 14 ДО 18 ЛЕТ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ind w:firstLine="540"/>
        <w:jc w:val="both"/>
      </w:pPr>
      <w:r>
        <w:t>1. Общие виды работ всех отраслей хозяйства.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1.1. Завертывание вручную всевозможных мелких изделий в определенных количествах в бумагу, целлофан и другой оберточный материал; наклеивание этикеток; заготовка оберточного материала и шпагата определенного размера.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1.2. Подноска картона, бумаги, шпагата, фанерных планок, дощечек и других материалов к месту работы.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1.3. Мойка мелкой тары и мелких изделий водой; предварительная очистка предметов обметыванием, встряхиванием, соскабливанием, обтиркой; сортировка материала, маркировка и упаковка.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1.4. Протирка, смазка (консервирование) и обертывание укладываемых деталей и изделий в бумагу, вату, целлофан и укладка их в бумажную, деревянную и картонную тару.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1.5. Фасовка полуфабрикатов и готовой продукции или отдельных ее компонентов в пакеты, пачки, банки, тубы, флаконы, ампулы вручную без взвешивания, обмера и оформление (кроме фасовки фармакологических ядовитых и сильнодействующих веществ).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1.6. Чистка деталей, узлов, мелкой тары щетками, скребками, ершами вручную.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1.7. Штемпелевание этикеток, компостирование на этикетках, бандеролях, ампулах и флаконах вручную.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 Строительные, ремонтно-строительные работы.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2.1. Дорожные работы по очистке оснований и покрытий от грязи и пыли вручную, поливке водой оснований и покрытий.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2.2. Рыхление ранее разработанных грунтов, выравнивание свеженасыпанного грунта.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2.3. Уборка территории от строительных отходов; связывание и развязывание кустарниковых растений, подноска кустарниковых растений к месту их временного нахождения посадки.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2.4. Окраска вручную открытых помещений нетоксичными красками.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2.5. Подсобные работы.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 Лесозаготовительные работы.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3.1. Заготовка хвои с обрубленных сучьев, сортировка, очистка и упаковка лапки в пачки.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3.2. Очистка разделочных площадок и плотбищ от коры, обрезков, мусора и т.п., укладка в кучи и сжигание отходов.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4. Деревообрабатывающее производство.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lastRenderedPageBreak/>
        <w:t>4.1. Сортировка отходов деревопереработки, годных для дальнейшей переработки, а также разборка и укладка реек и кусковых отходов.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5. Производство мебели.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5.1. Изготовление ватных кнопок, розеток; разметка и резка шпагатов и ниток.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6. Производство целлюлозы, бумаги, картона и изделий из них.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6.1. Разметка и нарезка бумаги по шаблону, загибка края бумаги на деревянной колодке и заклейка его, запрессовка пакета горячим утюгом.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6.2. Изготовление изделий несложной конфигурации из картона, бумаги и других материалов; сгибание заготовок по шву; релевка вручную; вставка вкладышей и перегородок; склейка ящиков из гофрированного картона бумагой.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6.3. Нанесение клея на детали, изделия из бумаги, картона, фольги, склеивание пакетов, мешков, конвертов и других изделий (кроме работ в производстве технических бумаг, обоев и ротапленки, а также работ с применением клеев, содержащих токсические вещества).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6.4. Изготовление бумажных изделий без подборки заготовок по цвету и способу печати; получение заготовок; подрезка ножницами, склейка, подрисовка согласно образцу.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6.5. Сборка переплетов и прокладок для ящиков из гофрированного картона и другой мягкой тары по заданным размерам; подготовка, сборка, укладка перегородок и других вкладных деталей в упаковочные изделия.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6.6. Фальцовка заготовок коробок по разметке, относка и укладка заготовок.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7. Зеленое хозяйство.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7.1. Выполнение подсобных вспомогательных работ, связанных с уборкой и очисткой садовых дорожек, газонов, цветников и других озелененных площадей от листьев, сучьев, мусора; уход за малыми архитектурными формами.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8. Общественное питание.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8.1. Сбор использованной посуды и доставка ее на мойку, нагрузка и разгрузка с тележек; установка в столовых самообслуживания на столы кухонных приборов со специями и наполнение их в течение рабочего дня.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9. Сельское хозяйство.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9.1. Прополка овощных культур, копка и рыхление почвы, полив, ворошение сена, сбор урожая, укладывание в ящики, погрузочно-разгрузочные и подсобные работы.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10. Погрузочно-разгрузочные работы.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10.1. Выполнение различных погрузочно-разгрузочных работ, не превышающих нормы переноски тяжестей для подростков.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11. Дорожные работы.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11.1. Очистка дорожных покрытий от мусора и грязи, подноска легких материалов, участие в расстановке средств оградительной техники в местах производства работ, разравнивание песчаного грунта и бетонной смеси, подсобные работы.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lastRenderedPageBreak/>
        <w:t>12. Связь и другие виды работы.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12.1. Доставка деловых бумаг, пакетов, писем, книг и т.п. по назначению и указанию вышестоящего работника, а также получение их и доставка от других организаций, регистрация рассылаемых и получаемых деловых бумаг в рассыльную книгу, подписка на газеты и журналы.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12.2. Уборка отходов производства и мусора в цехах и других производственных помещениях; вытирание пыли; подметание и мойка вручную полов, лестниц, стен в производственных помещениях; наполнение бачков питьевой водой; расстановка урн для мусора (кроме уборки помещений в металлургических и химических цехах; на горячих участках работ; в производствах пластмассовых изделий; в полиграфическом производстве; уборка общественных туалетов; на участках, где применяются в открытом виде химические вещества I, II, III, IV классов).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12.3. Расклейка на стендах объявлений, реклам, газет, афиш, сбор объявлений из справочного бюро и передача их в рекламный отдел.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12.4. Уборка со стендов объявлений, реклам, газет, афиш.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</w:pPr>
      <w:r>
        <w:t>Начальник</w:t>
      </w:r>
    </w:p>
    <w:p w:rsidR="00566AA2" w:rsidRDefault="00566AA2">
      <w:pPr>
        <w:pStyle w:val="ConsPlusNormal"/>
        <w:jc w:val="right"/>
      </w:pPr>
      <w:r>
        <w:t>отдела ФКСТиМП</w:t>
      </w:r>
    </w:p>
    <w:p w:rsidR="00566AA2" w:rsidRDefault="00566AA2">
      <w:pPr>
        <w:pStyle w:val="ConsPlusNormal"/>
        <w:jc w:val="right"/>
      </w:pPr>
      <w:r>
        <w:t>В.Г.ЧЕБОДАЕВ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  <w:outlineLvl w:val="0"/>
      </w:pPr>
      <w:r>
        <w:t>Приложение N 3</w:t>
      </w:r>
    </w:p>
    <w:p w:rsidR="00566AA2" w:rsidRDefault="00566AA2">
      <w:pPr>
        <w:pStyle w:val="ConsPlusNormal"/>
        <w:jc w:val="right"/>
      </w:pPr>
      <w:r>
        <w:t>к Постановлению</w:t>
      </w:r>
    </w:p>
    <w:p w:rsidR="00566AA2" w:rsidRDefault="00566AA2">
      <w:pPr>
        <w:pStyle w:val="ConsPlusNormal"/>
        <w:jc w:val="right"/>
      </w:pPr>
      <w:r>
        <w:t>администрации города Канска</w:t>
      </w:r>
    </w:p>
    <w:p w:rsidR="00566AA2" w:rsidRDefault="00566AA2">
      <w:pPr>
        <w:pStyle w:val="ConsPlusNormal"/>
        <w:jc w:val="right"/>
      </w:pPr>
      <w:r>
        <w:t>от 20 мая 2015 г. N 759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Title"/>
        <w:jc w:val="center"/>
      </w:pPr>
      <w:bookmarkStart w:id="4" w:name="P169"/>
      <w:bookmarkEnd w:id="4"/>
      <w:r>
        <w:t>ПОЛОЖЕНИЕ</w:t>
      </w:r>
    </w:p>
    <w:p w:rsidR="00566AA2" w:rsidRDefault="00566AA2">
      <w:pPr>
        <w:pStyle w:val="ConsPlusTitle"/>
        <w:jc w:val="center"/>
      </w:pPr>
      <w:r>
        <w:t>ОБ ОПЛАТЕ ТРУДА РАБОТНИКОВ ТРУДОВЫХ ОТРЯДОВ</w:t>
      </w:r>
    </w:p>
    <w:p w:rsidR="00566AA2" w:rsidRDefault="00566AA2">
      <w:pPr>
        <w:pStyle w:val="ConsPlusTitle"/>
        <w:jc w:val="center"/>
      </w:pPr>
      <w:r>
        <w:t>В РАМКАХ РЕАЛИЗАЦИИ ПРОЕКТА "МОЛОДЕЖНАЯ БИРЖА ТРУДА"</w:t>
      </w:r>
    </w:p>
    <w:p w:rsidR="00566AA2" w:rsidRDefault="00566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6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6AA2" w:rsidRDefault="00566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6AA2" w:rsidRDefault="00566A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566AA2" w:rsidRDefault="00566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01.06.2016 </w:t>
            </w:r>
            <w:hyperlink r:id="rId20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29.06.2018 </w:t>
            </w:r>
            <w:hyperlink r:id="rId21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6AA2" w:rsidRDefault="00566AA2">
      <w:pPr>
        <w:pStyle w:val="ConsPlusNormal"/>
        <w:jc w:val="both"/>
      </w:pPr>
    </w:p>
    <w:p w:rsidR="00566AA2" w:rsidRDefault="00566AA2">
      <w:pPr>
        <w:pStyle w:val="ConsPlusTitle"/>
        <w:jc w:val="center"/>
        <w:outlineLvl w:val="1"/>
      </w:pPr>
      <w:r>
        <w:t>1. ОБЩИЕ ПОЛОЖЕНИЯ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ind w:firstLine="540"/>
        <w:jc w:val="both"/>
      </w:pPr>
      <w:r>
        <w:t>1.1. Настоящее Положение регулирует оплату труда работников трудовых отрядов (далее - работники отряда) в рамках реализации проекта "Молодежная биржа труда".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термины и понятия: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несовершеннолетний работник отряда - несовершеннолетний гражданин в возрасте от 14 до 18 лет, принимаемый в отряд для работы с учетом ограничений, предусмотренных законодательством, не имеющий ограничений по состоянию здоровья;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- бригадир отряда (далее - бригадир) - гражданин старше 18 лет, возглавляющий бригаду из 20 и более несовершеннолетних работников отряда.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Title"/>
        <w:jc w:val="center"/>
        <w:outlineLvl w:val="1"/>
      </w:pPr>
      <w:r>
        <w:t>2. УСТАНОВЛЕНИЕ РАЗМЕРА ЗАРАБОТНОЙ ПЛАТЫ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ind w:firstLine="540"/>
        <w:jc w:val="both"/>
      </w:pPr>
      <w:r>
        <w:t>2.1. Заработная плата несовершеннолетних работников отряда устанавливается на уровне размера минимальной заработной платы, при условии выполнения норм труда (трудовых обязанностей) и полностью отработанной норме рабочего времени.</w:t>
      </w:r>
    </w:p>
    <w:p w:rsidR="00566AA2" w:rsidRDefault="00566AA2">
      <w:pPr>
        <w:pStyle w:val="ConsPlusNormal"/>
        <w:jc w:val="both"/>
      </w:pPr>
      <w:r>
        <w:t xml:space="preserve">(п. 2.1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29.06.2018 N 606)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2.2. Расчет заработной платы для несовершеннолетних работников производится исходя из норм рабочего времени в соответствии с действующим законодательством Российской Федерации.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2.3. В качестве единицы учета рабочего времени устанавливается один час фактически отработанного времени.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2.4. Участие работников отряда в культурно-массовых и других мероприятиях не является рабочим временем и не оплачивается.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2.5. Бригадир принимается на работу при условии формирования отряда из несовершеннолетних работников в количестве не менее 20 человек.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2.6. Заработная плата бригадира отряда устанавливается из расчета 1 ставка на 20 и более несовершеннолетних работников отряда и составляет 1,5 размера минимальной заработной платы, при условии выполнения норм труда (трудовых обязанностей) и полностью отработанной норме рабочего времени.</w:t>
      </w:r>
    </w:p>
    <w:p w:rsidR="00566AA2" w:rsidRDefault="00566A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29.06.2018 N 606)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2.7. Работникам отряда при увольнении выплачивается компенсация за неиспользованный отпуск в соответствии с действующим трудовым законодательством Российской Федерации.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Title"/>
        <w:jc w:val="center"/>
        <w:outlineLvl w:val="1"/>
      </w:pPr>
      <w:r>
        <w:t>3. ИСТОЧНИКИ ФИНАНСИРОВАНИЯ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ind w:firstLine="540"/>
        <w:jc w:val="both"/>
      </w:pPr>
      <w:r>
        <w:t xml:space="preserve">3.1. Финансирование расходов, связанных с реализацией проекта "Молодежная биржа труда", осуществляется за счет средств бюджета города Канска на текущий финансовый год, предусмотренных по муниципальной </w:t>
      </w:r>
      <w:hyperlink r:id="rId24" w:history="1">
        <w:r>
          <w:rPr>
            <w:color w:val="0000FF"/>
          </w:rPr>
          <w:t>программе</w:t>
        </w:r>
      </w:hyperlink>
      <w:r>
        <w:t xml:space="preserve"> "Развитие физической культуры, спорта и молодежной политики".</w:t>
      </w:r>
    </w:p>
    <w:p w:rsidR="00566AA2" w:rsidRDefault="00566A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29.06.2018 N 606)</w:t>
      </w:r>
    </w:p>
    <w:p w:rsidR="00566AA2" w:rsidRDefault="00566AA2">
      <w:pPr>
        <w:pStyle w:val="ConsPlusNormal"/>
        <w:spacing w:before="220"/>
        <w:ind w:firstLine="540"/>
        <w:jc w:val="both"/>
      </w:pPr>
      <w:r>
        <w:t>3.2. Несовершеннолетним работникам отряда может оказываться материальная поддержка за счет средств федерального бюджета в порядке, предусмотренном действующим законодательством Российской Федерации.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</w:pPr>
      <w:r>
        <w:t>Начальник</w:t>
      </w:r>
    </w:p>
    <w:p w:rsidR="00566AA2" w:rsidRDefault="00566AA2">
      <w:pPr>
        <w:pStyle w:val="ConsPlusNormal"/>
        <w:jc w:val="right"/>
      </w:pPr>
      <w:r>
        <w:t>отдела ФКСТиМП</w:t>
      </w:r>
    </w:p>
    <w:p w:rsidR="00566AA2" w:rsidRDefault="00566AA2">
      <w:pPr>
        <w:pStyle w:val="ConsPlusNormal"/>
        <w:jc w:val="right"/>
      </w:pPr>
      <w:r>
        <w:t>В.Г.ЧЕБОДАЕВ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  <w:outlineLvl w:val="0"/>
      </w:pPr>
      <w:r>
        <w:t>Приложение N 4</w:t>
      </w:r>
    </w:p>
    <w:p w:rsidR="00566AA2" w:rsidRDefault="00566AA2">
      <w:pPr>
        <w:pStyle w:val="ConsPlusNormal"/>
        <w:jc w:val="right"/>
      </w:pPr>
      <w:r>
        <w:t>к Постановлению</w:t>
      </w:r>
    </w:p>
    <w:p w:rsidR="00566AA2" w:rsidRDefault="00566AA2">
      <w:pPr>
        <w:pStyle w:val="ConsPlusNormal"/>
        <w:jc w:val="right"/>
      </w:pPr>
      <w:r>
        <w:t>администрации города Канска</w:t>
      </w:r>
    </w:p>
    <w:p w:rsidR="00566AA2" w:rsidRDefault="00566AA2">
      <w:pPr>
        <w:pStyle w:val="ConsPlusNormal"/>
        <w:jc w:val="right"/>
      </w:pPr>
      <w:r>
        <w:t>от 20 мая 2015 г. N 759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nformat"/>
        <w:jc w:val="both"/>
      </w:pPr>
      <w:bookmarkStart w:id="5" w:name="P214"/>
      <w:bookmarkEnd w:id="5"/>
      <w:r>
        <w:t xml:space="preserve">                                  Заявка</w:t>
      </w:r>
    </w:p>
    <w:p w:rsidR="00566AA2" w:rsidRDefault="00566AA2">
      <w:pPr>
        <w:pStyle w:val="ConsPlusNonformat"/>
        <w:jc w:val="both"/>
      </w:pPr>
      <w:r>
        <w:t xml:space="preserve">               на организацию деятельности трудовых отрядов</w:t>
      </w:r>
    </w:p>
    <w:p w:rsidR="00566AA2" w:rsidRDefault="00566AA2">
      <w:pPr>
        <w:pStyle w:val="ConsPlusNonformat"/>
        <w:jc w:val="both"/>
      </w:pPr>
    </w:p>
    <w:p w:rsidR="00566AA2" w:rsidRDefault="00566AA2">
      <w:pPr>
        <w:pStyle w:val="ConsPlusNonformat"/>
        <w:jc w:val="both"/>
      </w:pPr>
      <w:r>
        <w:t xml:space="preserve">                                              Директору МБУ "ММЦ" г. Канска</w:t>
      </w:r>
    </w:p>
    <w:p w:rsidR="00566AA2" w:rsidRDefault="00566AA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66AA2" w:rsidRDefault="00566AA2">
      <w:pPr>
        <w:pStyle w:val="ConsPlusNonformat"/>
        <w:jc w:val="both"/>
      </w:pPr>
    </w:p>
    <w:p w:rsidR="00566AA2" w:rsidRDefault="00566AA2">
      <w:pPr>
        <w:pStyle w:val="ConsPlusNonformat"/>
        <w:jc w:val="both"/>
      </w:pPr>
      <w:r>
        <w:t xml:space="preserve">                                 заявление</w:t>
      </w:r>
    </w:p>
    <w:p w:rsidR="00566AA2" w:rsidRDefault="00566AA2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:rsidR="00566AA2" w:rsidRDefault="00566AA2">
      <w:pPr>
        <w:pStyle w:val="ConsPlusNonformat"/>
        <w:jc w:val="both"/>
      </w:pPr>
    </w:p>
    <w:p w:rsidR="00566AA2" w:rsidRDefault="00566AA2">
      <w:pPr>
        <w:pStyle w:val="ConsPlusNonformat"/>
        <w:jc w:val="both"/>
      </w:pPr>
      <w:r>
        <w:t>Я, ________________________________________________________________________</w:t>
      </w:r>
    </w:p>
    <w:p w:rsidR="00566AA2" w:rsidRDefault="00566AA2">
      <w:pPr>
        <w:pStyle w:val="ConsPlusNonformat"/>
        <w:jc w:val="both"/>
      </w:pPr>
      <w:r>
        <w:t xml:space="preserve">                         (фамилия, имя, отчество)</w:t>
      </w:r>
    </w:p>
    <w:p w:rsidR="00566AA2" w:rsidRDefault="00566AA2">
      <w:pPr>
        <w:pStyle w:val="ConsPlusNonformat"/>
        <w:jc w:val="both"/>
      </w:pPr>
      <w:r>
        <w:t>даю   согласие   Муниципальному   бюджетному   учреждению  "</w:t>
      </w:r>
      <w:proofErr w:type="gramStart"/>
      <w:r>
        <w:t>Многопрофильный</w:t>
      </w:r>
      <w:proofErr w:type="gramEnd"/>
    </w:p>
    <w:p w:rsidR="00566AA2" w:rsidRDefault="00566AA2">
      <w:pPr>
        <w:pStyle w:val="ConsPlusNonformat"/>
        <w:jc w:val="both"/>
      </w:pPr>
      <w:r>
        <w:t xml:space="preserve">молодежный  центр"  города Канска на обработку и использование </w:t>
      </w:r>
      <w:proofErr w:type="gramStart"/>
      <w:r>
        <w:t>персональных</w:t>
      </w:r>
      <w:proofErr w:type="gramEnd"/>
    </w:p>
    <w:p w:rsidR="00566AA2" w:rsidRDefault="00566AA2">
      <w:pPr>
        <w:pStyle w:val="ConsPlusNonformat"/>
        <w:jc w:val="both"/>
      </w:pPr>
      <w:r>
        <w:t xml:space="preserve">данных,  содержащихся  в  настоящем  заявлении  и  </w:t>
      </w:r>
      <w:proofErr w:type="gramStart"/>
      <w:r>
        <w:t>в</w:t>
      </w:r>
      <w:proofErr w:type="gramEnd"/>
      <w:r>
        <w:t xml:space="preserve">  предоставленных  мною</w:t>
      </w:r>
    </w:p>
    <w:p w:rsidR="00566AA2" w:rsidRDefault="00566AA2">
      <w:pPr>
        <w:pStyle w:val="ConsPlusNonformat"/>
        <w:jc w:val="both"/>
      </w:pPr>
      <w:proofErr w:type="gramStart"/>
      <w:r>
        <w:t>документах</w:t>
      </w:r>
      <w:proofErr w:type="gramEnd"/>
      <w:r>
        <w:t>, с целью организации деятельности трудовых отрядов.</w:t>
      </w:r>
    </w:p>
    <w:p w:rsidR="00566AA2" w:rsidRDefault="00566AA2">
      <w:pPr>
        <w:pStyle w:val="ConsPlusNonformat"/>
        <w:jc w:val="both"/>
      </w:pPr>
      <w:r>
        <w:t>1. ФИО подростка __________________________________________________________</w:t>
      </w:r>
    </w:p>
    <w:p w:rsidR="00566AA2" w:rsidRDefault="00566AA2">
      <w:pPr>
        <w:pStyle w:val="ConsPlusNonformat"/>
        <w:jc w:val="both"/>
      </w:pPr>
      <w:r>
        <w:t>___________________________________________________________________________</w:t>
      </w:r>
    </w:p>
    <w:p w:rsidR="00566AA2" w:rsidRDefault="00566AA2">
      <w:pPr>
        <w:pStyle w:val="ConsPlusNonformat"/>
        <w:jc w:val="both"/>
      </w:pPr>
      <w:r>
        <w:t>2. Дата рождения __________________________________________________________</w:t>
      </w:r>
    </w:p>
    <w:p w:rsidR="00566AA2" w:rsidRDefault="00566AA2">
      <w:pPr>
        <w:pStyle w:val="ConsPlusNonformat"/>
        <w:jc w:val="both"/>
      </w:pPr>
      <w:r>
        <w:t xml:space="preserve">                            (число, месяц, год)</w:t>
      </w:r>
    </w:p>
    <w:p w:rsidR="00566AA2" w:rsidRDefault="00566AA2">
      <w:pPr>
        <w:pStyle w:val="ConsPlusNonformat"/>
        <w:jc w:val="both"/>
      </w:pPr>
      <w:r>
        <w:t>3. Документ, удостоверяющий личность подростка ____________________________</w:t>
      </w:r>
    </w:p>
    <w:p w:rsidR="00566AA2" w:rsidRDefault="00566AA2">
      <w:pPr>
        <w:pStyle w:val="ConsPlusNonformat"/>
        <w:jc w:val="both"/>
      </w:pPr>
      <w:r>
        <w:t>___________________________________________________________________________</w:t>
      </w:r>
    </w:p>
    <w:p w:rsidR="00566AA2" w:rsidRDefault="00566AA2">
      <w:pPr>
        <w:pStyle w:val="ConsPlusNonformat"/>
        <w:jc w:val="both"/>
      </w:pPr>
      <w:r>
        <w:t xml:space="preserve">                  (серия, номер, кем выдан, дата выдачи)</w:t>
      </w:r>
    </w:p>
    <w:p w:rsidR="00566AA2" w:rsidRDefault="00566AA2">
      <w:pPr>
        <w:pStyle w:val="ConsPlusNonformat"/>
        <w:jc w:val="both"/>
      </w:pPr>
      <w:r>
        <w:t>4. Адрес по месту регистрации _____________________________________________</w:t>
      </w:r>
    </w:p>
    <w:p w:rsidR="00566AA2" w:rsidRDefault="00566AA2">
      <w:pPr>
        <w:pStyle w:val="ConsPlusNonformat"/>
        <w:jc w:val="both"/>
      </w:pPr>
      <w:r>
        <w:t>5. Адрес фактического проживания __________________________________________</w:t>
      </w:r>
    </w:p>
    <w:p w:rsidR="00566AA2" w:rsidRDefault="00566AA2">
      <w:pPr>
        <w:pStyle w:val="ConsPlusNonformat"/>
        <w:jc w:val="both"/>
      </w:pPr>
      <w:r>
        <w:t>6. Сведения о законном представителе (родители, опекуны) __________________</w:t>
      </w:r>
    </w:p>
    <w:p w:rsidR="00566AA2" w:rsidRDefault="00566AA2">
      <w:pPr>
        <w:pStyle w:val="ConsPlusNonformat"/>
        <w:jc w:val="both"/>
      </w:pPr>
      <w:r>
        <w:t>___________________________________________________________________________</w:t>
      </w:r>
    </w:p>
    <w:p w:rsidR="00566AA2" w:rsidRDefault="00566AA2">
      <w:pPr>
        <w:pStyle w:val="ConsPlusNonformat"/>
        <w:jc w:val="both"/>
      </w:pPr>
      <w:r>
        <w:t xml:space="preserve">                         (фамилия, имя, отчество)</w:t>
      </w:r>
    </w:p>
    <w:p w:rsidR="00566AA2" w:rsidRDefault="00566AA2">
      <w:pPr>
        <w:pStyle w:val="ConsPlusNonformat"/>
        <w:jc w:val="both"/>
      </w:pPr>
      <w:r>
        <w:t>___________________________________________________________________________</w:t>
      </w:r>
    </w:p>
    <w:p w:rsidR="00566AA2" w:rsidRDefault="00566AA2">
      <w:pPr>
        <w:pStyle w:val="ConsPlusNonformat"/>
        <w:jc w:val="both"/>
      </w:pPr>
      <w:r>
        <w:t xml:space="preserve">                         (место работы, должность)</w:t>
      </w:r>
    </w:p>
    <w:p w:rsidR="00566AA2" w:rsidRDefault="00566AA2">
      <w:pPr>
        <w:pStyle w:val="ConsPlusNonformat"/>
        <w:jc w:val="both"/>
      </w:pPr>
      <w:r>
        <w:t>___________________________________________________________________________</w:t>
      </w:r>
    </w:p>
    <w:p w:rsidR="00566AA2" w:rsidRDefault="00566AA2">
      <w:pPr>
        <w:pStyle w:val="ConsPlusNonformat"/>
        <w:jc w:val="both"/>
      </w:pPr>
      <w:r>
        <w:t xml:space="preserve">          </w:t>
      </w:r>
      <w:proofErr w:type="gramStart"/>
      <w:r>
        <w:t>(указать статус семьи: полная (неполная), многодетная,</w:t>
      </w:r>
      <w:proofErr w:type="gramEnd"/>
    </w:p>
    <w:p w:rsidR="00566AA2" w:rsidRDefault="00566AA2">
      <w:pPr>
        <w:pStyle w:val="ConsPlusNonformat"/>
        <w:jc w:val="both"/>
      </w:pPr>
      <w:r>
        <w:t xml:space="preserve">                      </w:t>
      </w:r>
      <w:proofErr w:type="gramStart"/>
      <w:r>
        <w:t>малообеспеченная</w:t>
      </w:r>
      <w:proofErr w:type="gramEnd"/>
      <w:r>
        <w:t>, иное указать)</w:t>
      </w:r>
    </w:p>
    <w:p w:rsidR="00566AA2" w:rsidRDefault="00566AA2">
      <w:pPr>
        <w:pStyle w:val="ConsPlusNonformat"/>
        <w:jc w:val="both"/>
      </w:pPr>
      <w:r>
        <w:t>___________________________________________________________________________</w:t>
      </w:r>
    </w:p>
    <w:p w:rsidR="00566AA2" w:rsidRDefault="00566AA2">
      <w:pPr>
        <w:pStyle w:val="ConsPlusNonformat"/>
        <w:jc w:val="both"/>
      </w:pPr>
      <w:r>
        <w:t xml:space="preserve">    (почтовый адрес места жительства, фактического проживания, телефон)</w:t>
      </w:r>
    </w:p>
    <w:p w:rsidR="00566AA2" w:rsidRDefault="00566AA2">
      <w:pPr>
        <w:pStyle w:val="ConsPlusNonformat"/>
        <w:jc w:val="both"/>
      </w:pPr>
      <w:r>
        <w:t xml:space="preserve">Прошу  рассмотреть  возможность  трудоустройства  моего ребенка на работу </w:t>
      </w:r>
      <w:proofErr w:type="gramStart"/>
      <w:r>
        <w:t>в</w:t>
      </w:r>
      <w:proofErr w:type="gramEnd"/>
    </w:p>
    <w:p w:rsidR="00566AA2" w:rsidRDefault="00566AA2">
      <w:pPr>
        <w:pStyle w:val="ConsPlusNonformat"/>
        <w:jc w:val="both"/>
      </w:pPr>
      <w:r>
        <w:t>свободное от учебы время.</w:t>
      </w:r>
    </w:p>
    <w:p w:rsidR="00566AA2" w:rsidRDefault="00566AA2">
      <w:pPr>
        <w:pStyle w:val="ConsPlusNonformat"/>
        <w:jc w:val="both"/>
      </w:pPr>
    </w:p>
    <w:p w:rsidR="00566AA2" w:rsidRDefault="00566AA2">
      <w:pPr>
        <w:pStyle w:val="ConsPlusNonformat"/>
        <w:jc w:val="both"/>
      </w:pPr>
      <w:r>
        <w:t>"__" __________ 2015 г.</w:t>
      </w:r>
    </w:p>
    <w:p w:rsidR="00566AA2" w:rsidRDefault="00566AA2">
      <w:pPr>
        <w:pStyle w:val="ConsPlusNonformat"/>
        <w:jc w:val="both"/>
      </w:pPr>
      <w:r>
        <w:t>_______________________</w:t>
      </w:r>
    </w:p>
    <w:p w:rsidR="00566AA2" w:rsidRDefault="00566AA2">
      <w:pPr>
        <w:pStyle w:val="ConsPlusNonformat"/>
        <w:jc w:val="both"/>
      </w:pPr>
      <w:r>
        <w:t xml:space="preserve">        (подпись)                    (расшифровка)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</w:pPr>
      <w:r>
        <w:t>Начальник</w:t>
      </w:r>
    </w:p>
    <w:p w:rsidR="00566AA2" w:rsidRDefault="00566AA2">
      <w:pPr>
        <w:pStyle w:val="ConsPlusNormal"/>
        <w:jc w:val="right"/>
      </w:pPr>
      <w:r>
        <w:t>отдела ФКСТиМП</w:t>
      </w:r>
    </w:p>
    <w:p w:rsidR="00566AA2" w:rsidRDefault="00566AA2">
      <w:pPr>
        <w:pStyle w:val="ConsPlusNormal"/>
        <w:jc w:val="right"/>
      </w:pPr>
      <w:r>
        <w:t>В.Г.ЧЕБОДАЕВ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  <w:outlineLvl w:val="0"/>
      </w:pPr>
      <w:r>
        <w:t>Приложение N 5</w:t>
      </w:r>
    </w:p>
    <w:p w:rsidR="00566AA2" w:rsidRDefault="00566AA2">
      <w:pPr>
        <w:pStyle w:val="ConsPlusNormal"/>
        <w:jc w:val="right"/>
      </w:pPr>
      <w:r>
        <w:t>к Постановлению</w:t>
      </w:r>
    </w:p>
    <w:p w:rsidR="00566AA2" w:rsidRDefault="00566AA2">
      <w:pPr>
        <w:pStyle w:val="ConsPlusNormal"/>
        <w:jc w:val="right"/>
      </w:pPr>
      <w:r>
        <w:t>администрации города Канска</w:t>
      </w:r>
    </w:p>
    <w:p w:rsidR="00566AA2" w:rsidRDefault="00566AA2">
      <w:pPr>
        <w:pStyle w:val="ConsPlusNormal"/>
        <w:jc w:val="right"/>
      </w:pPr>
      <w:r>
        <w:t>от 20 мая 2015 г. N 759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center"/>
      </w:pPr>
      <w:bookmarkStart w:id="6" w:name="P268"/>
      <w:bookmarkEnd w:id="6"/>
      <w:r>
        <w:t>Форма</w:t>
      </w:r>
    </w:p>
    <w:p w:rsidR="00566AA2" w:rsidRDefault="00566AA2">
      <w:pPr>
        <w:pStyle w:val="ConsPlusNormal"/>
        <w:jc w:val="center"/>
      </w:pPr>
      <w:r>
        <w:t>учета подростков при подаче документов</w:t>
      </w:r>
    </w:p>
    <w:p w:rsidR="00566AA2" w:rsidRDefault="00566A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1474"/>
        <w:gridCol w:w="1701"/>
        <w:gridCol w:w="1871"/>
      </w:tblGrid>
      <w:tr w:rsidR="00566AA2">
        <w:tc>
          <w:tcPr>
            <w:tcW w:w="567" w:type="dxa"/>
          </w:tcPr>
          <w:p w:rsidR="00566AA2" w:rsidRDefault="00566AA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566AA2" w:rsidRDefault="00566AA2">
            <w:pPr>
              <w:pStyle w:val="ConsPlusNormal"/>
              <w:jc w:val="center"/>
            </w:pPr>
            <w:r>
              <w:t>Дата подачи заявок</w:t>
            </w:r>
          </w:p>
        </w:tc>
        <w:tc>
          <w:tcPr>
            <w:tcW w:w="1644" w:type="dxa"/>
          </w:tcPr>
          <w:p w:rsidR="00566AA2" w:rsidRDefault="00566AA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74" w:type="dxa"/>
          </w:tcPr>
          <w:p w:rsidR="00566AA2" w:rsidRDefault="00566AA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701" w:type="dxa"/>
          </w:tcPr>
          <w:p w:rsidR="00566AA2" w:rsidRDefault="00566AA2">
            <w:pPr>
              <w:pStyle w:val="ConsPlusNormal"/>
              <w:jc w:val="center"/>
            </w:pPr>
            <w:r>
              <w:t>Статус семьи</w:t>
            </w:r>
          </w:p>
        </w:tc>
        <w:tc>
          <w:tcPr>
            <w:tcW w:w="1871" w:type="dxa"/>
          </w:tcPr>
          <w:p w:rsidR="00566AA2" w:rsidRDefault="00566AA2">
            <w:pPr>
              <w:pStyle w:val="ConsPlusNormal"/>
              <w:jc w:val="center"/>
            </w:pPr>
            <w:r>
              <w:t>Учет в ОДН, КДН, ВШК</w:t>
            </w:r>
          </w:p>
        </w:tc>
      </w:tr>
      <w:tr w:rsidR="00566AA2">
        <w:tc>
          <w:tcPr>
            <w:tcW w:w="567" w:type="dxa"/>
          </w:tcPr>
          <w:p w:rsidR="00566AA2" w:rsidRDefault="00566AA2">
            <w:pPr>
              <w:pStyle w:val="ConsPlusNormal"/>
            </w:pPr>
          </w:p>
        </w:tc>
        <w:tc>
          <w:tcPr>
            <w:tcW w:w="1814" w:type="dxa"/>
          </w:tcPr>
          <w:p w:rsidR="00566AA2" w:rsidRDefault="00566AA2">
            <w:pPr>
              <w:pStyle w:val="ConsPlusNormal"/>
            </w:pPr>
          </w:p>
        </w:tc>
        <w:tc>
          <w:tcPr>
            <w:tcW w:w="1644" w:type="dxa"/>
          </w:tcPr>
          <w:p w:rsidR="00566AA2" w:rsidRDefault="00566AA2">
            <w:pPr>
              <w:pStyle w:val="ConsPlusNormal"/>
            </w:pPr>
          </w:p>
        </w:tc>
        <w:tc>
          <w:tcPr>
            <w:tcW w:w="1474" w:type="dxa"/>
          </w:tcPr>
          <w:p w:rsidR="00566AA2" w:rsidRDefault="00566AA2">
            <w:pPr>
              <w:pStyle w:val="ConsPlusNormal"/>
            </w:pPr>
          </w:p>
        </w:tc>
        <w:tc>
          <w:tcPr>
            <w:tcW w:w="1701" w:type="dxa"/>
          </w:tcPr>
          <w:p w:rsidR="00566AA2" w:rsidRDefault="00566AA2">
            <w:pPr>
              <w:pStyle w:val="ConsPlusNormal"/>
            </w:pPr>
          </w:p>
        </w:tc>
        <w:tc>
          <w:tcPr>
            <w:tcW w:w="1871" w:type="dxa"/>
          </w:tcPr>
          <w:p w:rsidR="00566AA2" w:rsidRDefault="00566AA2">
            <w:pPr>
              <w:pStyle w:val="ConsPlusNormal"/>
            </w:pPr>
          </w:p>
        </w:tc>
      </w:tr>
    </w:tbl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right"/>
      </w:pPr>
      <w:r>
        <w:t>Начальник</w:t>
      </w:r>
    </w:p>
    <w:p w:rsidR="00566AA2" w:rsidRDefault="00566AA2">
      <w:pPr>
        <w:pStyle w:val="ConsPlusNormal"/>
        <w:jc w:val="right"/>
      </w:pPr>
      <w:r>
        <w:t>отдела ФКСТиМП</w:t>
      </w:r>
    </w:p>
    <w:p w:rsidR="00566AA2" w:rsidRDefault="00566AA2">
      <w:pPr>
        <w:pStyle w:val="ConsPlusNormal"/>
        <w:jc w:val="right"/>
      </w:pPr>
      <w:r>
        <w:t>В.Г.ЧЕБОДАЕВ</w:t>
      </w: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jc w:val="both"/>
      </w:pPr>
    </w:p>
    <w:p w:rsidR="00566AA2" w:rsidRDefault="00566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566AA2">
      <w:bookmarkStart w:id="7" w:name="_GoBack"/>
      <w:bookmarkEnd w:id="7"/>
    </w:p>
    <w:sectPr w:rsidR="0013650A" w:rsidSect="00B4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A2"/>
    <w:rsid w:val="00566AA2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B3B930B878F47D8982EB57A534A2A4FCF3F07D07C4E451B331466EB19D32A49894563BD250C557E38BA93C7AB4282100003D41E689AA3A94EA72570SFC" TargetMode="External"/><Relationship Id="rId13" Type="http://schemas.openxmlformats.org/officeDocument/2006/relationships/hyperlink" Target="consultantplus://offline/ref=ED8B3B930B878F47D8982EB57A534A2A4FCF3F07D07C4E451B331466EB19D32A49894563BD250C557E38BA93CBAB4282100003D41E689AA3A94EA72570SFC" TargetMode="External"/><Relationship Id="rId18" Type="http://schemas.openxmlformats.org/officeDocument/2006/relationships/hyperlink" Target="consultantplus://offline/ref=ED8B3B930B878F47D89830B86C3F15254ECD640BDB74441445631231B449D57F09C94336FE6003537E33EEC286F51BD1504B0ED304749AA77BSE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8B3B930B878F47D8982EB57A534A2A4FCF3F07D07C4E451B331466EB19D32A49894563BD250C557E38BA92C0AB4282100003D41E689AA3A94EA72570SFC" TargetMode="External"/><Relationship Id="rId7" Type="http://schemas.openxmlformats.org/officeDocument/2006/relationships/hyperlink" Target="consultantplus://offline/ref=ED8B3B930B878F47D8982EB57A534A2A4FCF3F07D3744D471F3E1466EB19D32A49894563BD250C557E38BA93C7AB4282100003D41E689AA3A94EA72570SFC" TargetMode="External"/><Relationship Id="rId12" Type="http://schemas.openxmlformats.org/officeDocument/2006/relationships/hyperlink" Target="consultantplus://offline/ref=ED8B3B930B878F47D8982EB57A534A2A4FCF3F07D07C4E451B331466EB19D32A49894563BD250C557E38BA93C4AB4282100003D41E689AA3A94EA72570SFC" TargetMode="External"/><Relationship Id="rId17" Type="http://schemas.openxmlformats.org/officeDocument/2006/relationships/hyperlink" Target="consultantplus://offline/ref=ED8B3B930B878F47D89830B86C3F15254FC6600FD07B441445631231B449D57F09C94336FE6105527A33EEC286F51BD1504B0ED304749AA77BSEC" TargetMode="External"/><Relationship Id="rId25" Type="http://schemas.openxmlformats.org/officeDocument/2006/relationships/hyperlink" Target="consultantplus://offline/ref=ED8B3B930B878F47D8982EB57A534A2A4FCF3F07D07C4E451B331466EB19D32A49894563BD250C557E38BA93C5AB4282100003D41E689AA3A94EA72570S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8B3B930B878F47D8982EB57A534A2A4FCF3F07D3744D471F3E1466EB19D32A49894563BD250C557E38BA93C7AB4282100003D41E689AA3A94EA72570SFC" TargetMode="External"/><Relationship Id="rId20" Type="http://schemas.openxmlformats.org/officeDocument/2006/relationships/hyperlink" Target="consultantplus://offline/ref=ED8B3B930B878F47D8982EB57A534A2A4FCF3F07D37A4B45113E1466EB19D32A49894563BD250C557E38BA93C4AB4282100003D41E689AA3A94EA72570S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8B3B930B878F47D8982EB57A534A2A4FCF3F07D37A4B45113E1466EB19D32A49894563BD250C557E38BA93C7AB4282100003D41E689AA3A94EA72570SFC" TargetMode="External"/><Relationship Id="rId11" Type="http://schemas.openxmlformats.org/officeDocument/2006/relationships/hyperlink" Target="consultantplus://offline/ref=ED8B3B930B878F47D8982EB57A534A2A4FCF3F07D07F4C4A1F3F1466EB19D32A49894563BD250C557E38B996C3AB4282100003D41E689AA3A94EA72570SFC" TargetMode="External"/><Relationship Id="rId24" Type="http://schemas.openxmlformats.org/officeDocument/2006/relationships/hyperlink" Target="consultantplus://offline/ref=ED8B3B930B878F47D8982EB57A534A2A4FCF3F07D37E4E411C301466EB19D32A49894563BD250C557E3BBA91C6AB4282100003D41E689AA3A94EA72570SF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8B3B930B878F47D8982EB57A534A2A4FCF3F07D37C4F4A1B3F1466EB19D32A49894563AF2554597C3CA493C7BE14D35575SCC" TargetMode="External"/><Relationship Id="rId23" Type="http://schemas.openxmlformats.org/officeDocument/2006/relationships/hyperlink" Target="consultantplus://offline/ref=ED8B3B930B878F47D8982EB57A534A2A4FCF3F07D07C4E451B331466EB19D32A49894563BD250C557E38BA92C7AB4282100003D41E689AA3A94EA72570SFC" TargetMode="External"/><Relationship Id="rId10" Type="http://schemas.openxmlformats.org/officeDocument/2006/relationships/hyperlink" Target="consultantplus://offline/ref=ED8B3B930B878F47D8982EB57A534A2A4FCF3F07D07F4C4A1F3F1466EB19D32A49894563BD250C557E38B896C3AB4282100003D41E689AA3A94EA72570SFC" TargetMode="External"/><Relationship Id="rId19" Type="http://schemas.openxmlformats.org/officeDocument/2006/relationships/hyperlink" Target="consultantplus://offline/ref=ED8B3B930B878F47D8982EB57A534A2A4FCF3F07D3744D471F3E1466EB19D32A49894563BD250C557E38BA93C4AB4282100003D41E689AA3A94EA72570S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8B3B930B878F47D8982EB57A534A2A4FCF3F07D07F4B4111311466EB19D32A49894563BD250C557E3EBE92C0AB4282100003D41E689AA3A94EA72570SFC" TargetMode="External"/><Relationship Id="rId14" Type="http://schemas.openxmlformats.org/officeDocument/2006/relationships/hyperlink" Target="consultantplus://offline/ref=ED8B3B930B878F47D8982EB57A534A2A4FCF3F07D07C4E451B331466EB19D32A49894563BD250C557E38BA93C5AB4282100003D41E689AA3A94EA72570SFC" TargetMode="External"/><Relationship Id="rId22" Type="http://schemas.openxmlformats.org/officeDocument/2006/relationships/hyperlink" Target="consultantplus://offline/ref=ED8B3B930B878F47D8982EB57A534A2A4FCF3F07D07C4E451B331466EB19D32A49894563BD250C557E38BA92C1AB4282100003D41E689AA3A94EA72570SF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2019-05-24T02:18:00Z</dcterms:created>
  <dcterms:modified xsi:type="dcterms:W3CDTF">2019-05-24T02:19:00Z</dcterms:modified>
</cp:coreProperties>
</file>