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C9" w:rsidRDefault="007847C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47C9" w:rsidRDefault="007847C9">
      <w:pPr>
        <w:pStyle w:val="ConsPlusNormal"/>
        <w:outlineLvl w:val="0"/>
      </w:pPr>
    </w:p>
    <w:p w:rsidR="007847C9" w:rsidRDefault="007847C9">
      <w:pPr>
        <w:pStyle w:val="ConsPlusNormal"/>
        <w:jc w:val="right"/>
      </w:pPr>
      <w:r>
        <w:t>Утвержден</w:t>
      </w:r>
    </w:p>
    <w:p w:rsidR="007847C9" w:rsidRDefault="007847C9">
      <w:pPr>
        <w:pStyle w:val="ConsPlusNormal"/>
        <w:jc w:val="right"/>
      </w:pPr>
      <w:r>
        <w:t>Решением</w:t>
      </w:r>
    </w:p>
    <w:p w:rsidR="007847C9" w:rsidRDefault="007847C9">
      <w:pPr>
        <w:pStyle w:val="ConsPlusNormal"/>
        <w:jc w:val="right"/>
      </w:pPr>
      <w:r>
        <w:t>Совета по вопросам</w:t>
      </w:r>
    </w:p>
    <w:p w:rsidR="007847C9" w:rsidRDefault="007847C9">
      <w:pPr>
        <w:pStyle w:val="ConsPlusNormal"/>
        <w:jc w:val="right"/>
      </w:pPr>
      <w:bookmarkStart w:id="0" w:name="_GoBack"/>
      <w:bookmarkEnd w:id="0"/>
      <w:r>
        <w:t>государственной службы</w:t>
      </w:r>
    </w:p>
    <w:p w:rsidR="007847C9" w:rsidRDefault="007847C9">
      <w:pPr>
        <w:pStyle w:val="ConsPlusNormal"/>
        <w:jc w:val="right"/>
      </w:pPr>
      <w:r>
        <w:t>Красноярского края</w:t>
      </w:r>
    </w:p>
    <w:p w:rsidR="007847C9" w:rsidRDefault="007847C9">
      <w:pPr>
        <w:pStyle w:val="ConsPlusNormal"/>
        <w:jc w:val="right"/>
      </w:pPr>
      <w:r>
        <w:t>от 30 марта 2011 года</w:t>
      </w:r>
    </w:p>
    <w:p w:rsidR="007847C9" w:rsidRDefault="007847C9">
      <w:pPr>
        <w:pStyle w:val="ConsPlusNormal"/>
        <w:jc w:val="center"/>
      </w:pPr>
    </w:p>
    <w:p w:rsidR="007847C9" w:rsidRDefault="007847C9">
      <w:pPr>
        <w:pStyle w:val="ConsPlusTitle"/>
        <w:jc w:val="center"/>
      </w:pPr>
      <w:r>
        <w:t>КОДЕКС ЭТИКИ И ПОВЕДЕНИЯ ЛИЦ, ЗАМЕЩАЮЩИХ</w:t>
      </w:r>
    </w:p>
    <w:p w:rsidR="007847C9" w:rsidRDefault="007847C9">
      <w:pPr>
        <w:pStyle w:val="ConsPlusTitle"/>
        <w:jc w:val="center"/>
      </w:pPr>
      <w:r>
        <w:t>ГОСУДАРСТВЕННЫЕ ДОЛЖНОСТИ КРАСНОЯРСКОГО КРАЯ,</w:t>
      </w:r>
    </w:p>
    <w:p w:rsidR="007847C9" w:rsidRDefault="007847C9">
      <w:pPr>
        <w:pStyle w:val="ConsPlusTitle"/>
        <w:jc w:val="center"/>
      </w:pPr>
      <w:r>
        <w:t xml:space="preserve">ВЫБОРНЫЕ МУНИЦИПАЛЬНЫЕ ДОЛЖНОСТИ, </w:t>
      </w:r>
      <w:proofErr w:type="gramStart"/>
      <w:r>
        <w:t>ГОСУДАРСТВЕННЫХ</w:t>
      </w:r>
      <w:proofErr w:type="gramEnd"/>
    </w:p>
    <w:p w:rsidR="007847C9" w:rsidRDefault="007847C9">
      <w:pPr>
        <w:pStyle w:val="ConsPlusTitle"/>
        <w:jc w:val="center"/>
      </w:pPr>
      <w:r>
        <w:t>ГРАЖДАНСКИХ СЛУЖАЩИХ КРАСНОЯРСКОГО КРАЯ</w:t>
      </w:r>
    </w:p>
    <w:p w:rsidR="007847C9" w:rsidRDefault="007847C9">
      <w:pPr>
        <w:pStyle w:val="ConsPlusTitle"/>
        <w:jc w:val="center"/>
      </w:pPr>
      <w:r>
        <w:t>И МУНИЦИПАЛЬНЫХ СЛУЖАЩИХ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1. Общие положения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 xml:space="preserve">1. </w:t>
      </w:r>
      <w:proofErr w:type="gramStart"/>
      <w:r>
        <w:t>Кодекс этики и поведения лиц, замещающих государственные должности Красноярского края (далее - край), выборные муниципальные должности (далее - должностные лица), государственных гражданских служащих края и муниципальных служащих (далее соответственно - служащие, кодекс) представляет собой свод общих принципов профессиональной этики и основных правил поведения, которыми должны руководствоваться должностные лица и служащие в связи с нахождением на государственной и муниципальной службе, замещением государственных должностей Красноярского</w:t>
      </w:r>
      <w:proofErr w:type="gramEnd"/>
      <w:r>
        <w:t xml:space="preserve"> края, выборных муниципальных должностей.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Положения настоящего кодекса действуют в отношении депутатов Законодательного Собрания края, депутатов представительных органов муниципального образования в части, не урегулированной правилами депутатской этики, установленными этими органами, и в той мере, в которой не противоречат статусу депутата Законодательного Собрания края, депутата представительного органа местного самоуправления.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Должностным лицам и служащим следует соблюдать положения кодекса; каждый гражданин вправе ожидать от должностного лица и служащего такого поведения в отношениях с гражданином, которое соответствует положениям кодекса.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4. Данный кодекс применяется в целях обеспечения единых этических норм и правил поведения должностных лиц и служащих для признания, соблюдения и защиты прав и свобод человека и гражданина, поддержания доверия граждан к государственным органам края и органам местного самоуправления.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5. Должностное лицо, служащий принимает на себя обязательства применять для достижения результатов деятельности законные и нравственные средства, что обусловит моральное право должностного лица и служащего на общественное доверие, уважение, признание и поддержку граждан.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6. Соблюдение этических норм и правил поведения, установленных кодексом, является нравственным долгом каждого должностного лица и служащего независимо от занимаемой должности.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7. Соблюдение служащими положений кодекса является одним из критериев оценки качества профессиональной деятельности служащих, их поведения.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2. Общие правила поведения должностного лица и служащего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lastRenderedPageBreak/>
        <w:t>1. Поведение должностного лица и служащего всегда и при любых обстоятельствах должно быть безупречным и профессиональным.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Должностному лицу и служащему следует: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вести себя доброжелательно, внимательно и предупредительно, вызывая уважение граждан к органам государственной власти края, государственным органам края и органам местного самоуправления;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контролировать свое поведение, чувства и эмоции, не позволяя личным симпатиям или антипатиям, неприязни, недоброму настроению или дружеским чувствам влиять на принимаемые решения, уметь предвидеть последствия своих поступков и действий;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обращаться одинаково корректно с гражданами независимо от их служебного или социального положения, не проявлять подобострастия к лицам с высоким социальным положением и пренебрежения к людям с низким социальным статусом;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придерживаться делового стиля поведения, основанного на самодисциплине и выражающегося в профессиональной компетентности, обязательности, аккуратности, точности, внимательности, умении ценить свое и чужое время;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проявлять скромность в поведении с коллегами, содействовать коллегам в успешном выполнении ими трудных поручений, не допускать проявлений бахвальства, зависти и недоброжелательности;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воздерживаться от личных связей, которые заведомо могут причинить ущерб репутации и авторитету, затронуть честь и достоинство должностного лица или служащего либо поставить под сомнение его объективность и независимость;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воздерживаться от критических замечаний в адрес должностных лиц и служащих в присутствии граждан, если критические высказывания не связаны с выполнением должностных обязанностей;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исключить использование своего служебного положения, в том числе использование (предъявление) служебного удостоверения, в личных интересах, не связанных с выполнением должностных обязанностей.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 xml:space="preserve">3. Должностному лицу и служащему следует воздерживаться </w:t>
      </w:r>
      <w:proofErr w:type="gramStart"/>
      <w:r>
        <w:t>от</w:t>
      </w:r>
      <w:proofErr w:type="gramEnd"/>
      <w:r>
        <w:t>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употребления наркотических средств, психотропных веществ и препаратов, за исключением случаев их употребления по назначению врача;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курения табака, употребления напитков, содержащих алкоголь, в общественных местах, государственных и муниципальных учреждениях, иных организациях, во время исполнения должностных обязанностей;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жевания жевательной резинки во время совещаний, общения с коллегами, гражданами;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участия в азартных играх, посещения казино и других игорных заведений;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предоставления, размещения и распространения в средствах массовой информации, в информационно-телекоммуникационной сети Интернет любой информации, которая может причинить ущерб репутации государственного органа края, органа местного самоуправления, должностного лица или служащего.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 xml:space="preserve">4. При пользовании телефоном должностному лицу и служащему рекомендуется говорить негромко, корректно и лаконично, не создавая неудобств окружающим; отключать мобильный </w:t>
      </w:r>
      <w:r>
        <w:lastRenderedPageBreak/>
        <w:t>телефон до начала служебного совещания, воздерживаться от ответа на телефонные звонки при общении с посетителями.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3. Общие правила общения с гражданами при исполнении должностных обязанностей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В общении с гражданами должностному лицу и служащему необходимо руководствоваться положением Конституции Российской Федерации о праве каждого гражданина на неприкосновенность частной жизни, личную и семейную тайну, защиту чести, достоинства, своего доброго имени.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Должностному лицу и служащему при общении с гражданином рекомендуется: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излагать свои мысли в корректной и убедительной форме;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выслушивать вопросы гражданина внимательно, не перебивая говорящего, проявляя доброжелательность и уважение к собеседнику;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относиться почтительно к людям старшего возраста, ветеранам, инвалидам, оказывать им необходимую помощь.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В общении с гражданами со стороны должностного лица и служащего не рекомендуется допускать:</w:t>
      </w:r>
    </w:p>
    <w:p w:rsidR="007847C9" w:rsidRDefault="007847C9">
      <w:pPr>
        <w:pStyle w:val="ConsPlusNormal"/>
        <w:spacing w:before="220"/>
        <w:ind w:firstLine="540"/>
        <w:jc w:val="both"/>
      </w:pPr>
      <w:proofErr w:type="gramStart"/>
      <w:r>
        <w:t>любого вида высказываний и действий дискриминационного характера, в том числе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proofErr w:type="gramEnd"/>
    </w:p>
    <w:p w:rsidR="007847C9" w:rsidRDefault="007847C9">
      <w:pPr>
        <w:pStyle w:val="ConsPlusNormal"/>
        <w:spacing w:before="220"/>
        <w:ind w:firstLine="540"/>
        <w:jc w:val="both"/>
      </w:pPr>
      <w:r>
        <w:t>высокомерного тона, грубости, заносчивости, некорректности и бестактности замечаний, предъявления неправомерных, незаслуженных обвинений, препирательства и иных действий, препятствующих нормальному общению;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высказываний и действий, провоцирующих противоправное поведение;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заставлять гражданина, пришедшего на прием, необоснованно долго ожидать приема.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4. Морально-психологический климат в коллективе</w:t>
      </w:r>
    </w:p>
    <w:p w:rsidR="007847C9" w:rsidRDefault="007847C9">
      <w:pPr>
        <w:pStyle w:val="ConsPlusNormal"/>
        <w:jc w:val="center"/>
      </w:pPr>
    </w:p>
    <w:p w:rsidR="007847C9" w:rsidRDefault="007847C9">
      <w:pPr>
        <w:pStyle w:val="ConsPlusNormal"/>
        <w:ind w:firstLine="540"/>
        <w:jc w:val="both"/>
      </w:pPr>
      <w:r>
        <w:t>1. В целях поддержания благоприятного морально-психологического климата в коллективе должностному лицу и служащему следует: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способствовать установлению в коллективе деловых, доброжелательных взаимоотношений;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поддерживать обстановку взаимной требовательности и нетерпимости к нарушениям служебной дисциплины и законности;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соблюдать субординацию, быть исполнительным, проявлять разумную инициативу, точно и в срок докладывать руководителю об исполнении приказов и распоряжений;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обладать выдержкой, быть ответственным за свои поступки и слова.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Должностные лица и служащие не должны допускать действий, способных причинить вред морально-психологическому климату в коллективе, в том числе: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обсуждения приказов, решений и действий руководителей, осуществляемых в пределах их полномочий;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lastRenderedPageBreak/>
        <w:t>распространения информации сомнительного характера;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предвзятого и необъективного отношения к коллегам;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претензий на особое отношение к себе и незаслуженные привилегии;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проявлений лести, лицемерия, назойливости, лживости.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5. Правила поведения должностных лиц или служащих, выполняющих функции руководителей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Должностное лицо или служащий, выполняющий организационно-распорядительные функции по отношению к подчиненным (далее - руководитель), должен стремиться соблюдать следующие правила профессиональной этики: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относиться к подчиненному как к личности, признавая его право иметь собственные профессиональные суждения;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проявлять высокую требовательность, принципиальность в сочетании с уважением личного достоинства подчиненного;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справедливо и рационально распределять должностные обязанности;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пресекать интриги, слухи, сплетни, проявления нечестности, подлости, лицемерия в коллективе, предотвращать возникновение конфликтов;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своевременно рассматривать факты нарушения норм и принципов профессиональной этики и принимать по ним объективные решения;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поощрять подчиненных беспристрастно, справедливо и объективно;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обращаться к подчиненным и коллегам уважительно и только на "вы".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В случае если подчиненный оказался в трудной жизненной ситуации, его руководитель призван оказать всемерную помощь и поддержку.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Руководитель не вправе: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 грубой форме критиковать коллег и подчиненных;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перекладывать свою ответственность на подчиненных;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проявлять формализм, высокомерие, грубость;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поощрять атмосферу круговой поруки, создавать условия для наушничества и доносительства в коллективе;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допускать проявления протекционизма, фаворитизма, непотизма (кумовства), а также злоупотребления служебным положением.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6. Правила поведения при осуществлении деятельности, связанной с выполнением контрольных и (или) надзорных функций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При осуществлении должностных обязанностей, связанных с выполнением контрольных и (или) надзорных функций, должностное лицо или служащий должны стремиться: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 xml:space="preserve">проявлять требовательность, принципиальность в сочетании с корректностью, уважением </w:t>
      </w:r>
      <w:r>
        <w:lastRenderedPageBreak/>
        <w:t>достоинства представителей проверяемых организаций;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объективно оценивать деятельность проверяемых организаций, исключая влияние предвзятых мнений и суждений;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не давать поводов для подозрений или упреков в отношениях с представителями проверяемых организаций;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воздерживаться от застолий, принятия недопустимых знаков внимания, подарков, подношений и вознаграждений.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При направлении на проверку в организацию должностное лицо или служащий, ранее работавший в подлежащей проверке организации, обязан заранее уведомить об этом непосредственного руководителя.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Должностному лицу и служащему следует избегать отношений, которые могут его скомпрометировать или повлиять на его способность действовать независимо.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7. Культура речи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 xml:space="preserve">1. </w:t>
      </w:r>
      <w:proofErr w:type="gramStart"/>
      <w:r>
        <w:t>Должностное лицо и служащий обязаны придерживаться общепринятых правил русского языка и использовать официально-деловой стиль в устной и письменной речи.</w:t>
      </w:r>
      <w:proofErr w:type="gramEnd"/>
    </w:p>
    <w:p w:rsidR="007847C9" w:rsidRDefault="007847C9">
      <w:pPr>
        <w:pStyle w:val="ConsPlusNormal"/>
        <w:spacing w:before="220"/>
        <w:ind w:firstLine="540"/>
        <w:jc w:val="both"/>
      </w:pPr>
      <w:r>
        <w:t>2. Должностному лицу и служащему рекомендуется не применять без необходимости иноязычные слова.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В речи должностного лица или служащего неприемлемо употребление: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грубых шуток и злой иронии;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неуместных слов и речевых оборотов;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высказываний, которые могут быть восприняты и истолкованы как оскорбления в адрес определенных социальных или национальных групп;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выражений оскорбительного характера, связанных с физическими недостатками человека;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нецензурной брани, сквернословия и выражений, подчеркивающих негативное отношение к людям.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8. Внешний вид и форма одежды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Должностному лицу и служащему при исполнении должностных обязанностей рекомендуется: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поддерживать внешний вид, вызывающий уважение у коллег и граждан;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придерживаться официально-делового стиля одежды, который отличают сдержанность, традиционность, аккуратность;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соблюдать умеренность в использовании косметики, парфюмерии, ношении ювелирных изделий и других аксессуаров.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Служащему, для которого установлено ношение форменной одежды, следует носить форменную одежду в соответствии с установленными требованиями, чистой, хорошо подогнанной и отглаженной.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lastRenderedPageBreak/>
        <w:t>Статья 9. Общие правила содержания служебных помещений и рабочих мест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Должностное лицо и служащий должны поддерживать порядок и чистоту на рабочем месте. Обстановка кабинета должна быть официальной, производящей благоприятное впечатление на коллег и посетителей.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Должностному лицу и служащему не следует вывешивать в служебном кабинете плакаты, календари, листовки и иные изображения или тексты, не соответствующие официальной обстановке, а также содержащие рекламу коммерческих организаций, товаров, работ, услуг. Должностному лицу и служащему не рекомендуется использовать канцелярские принадлежности с логотипами коммерческих организаций.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Должностному лицу и служащему не рекомендуется демонстративно выставлять на рабочем месте: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предметы культа, старины, антиквариата, роскоши;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подарки, сувениры, дорогостоящие письменные приборы и другие предметы из дорогих пород дерева, драгоценных камней и металлов;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посуду, столовые приборы, чайные принадлежности, продукты питания.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4. При размещении в служебном кабинете грамот, благодарностей, дипломов и других свидетельств личных заслуг и достижений должностного лица и служащего рекомендуется проявлять чувство меры.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t>Статья 10. Отношение к подаркам и иным знакам внимания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Должностным лицам и служащим не следует принимать или вручать подарки, вознаграждения, призы, а равно принимать и оказывать разнообразные знаки внимания, услуги (далее - подарки), получение или вручение которых может способствовать возникновению конфликта интересов.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Должностное лицо или служащий может принимать или вручать подарки, если: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это является частью официального протокольного мероприятия и происходит публично, открыто;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ситуация не вызывает сомнения в честности и бескорыстии;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Должностному лицу или служащему не следует: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провоцировать вручение ему подарка;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принимать подарки для себя, своей семьи, родственников, а также для лиц или организаций, с которыми должностное лицо или служащий имеет или имел отношения, если это может повлиять на его беспристрастность;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передавать подарки другим должностным лицам и служащим, если это не связано с выполнением его должностных обязанностей;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выступать посредником при передаче подарков в личных корыстных интересах.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  <w:outlineLvl w:val="0"/>
      </w:pPr>
      <w:r>
        <w:lastRenderedPageBreak/>
        <w:t>Статья 11. Ответственность за нарушение кодекса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  <w:r>
        <w:t>1. За нарушение положений, установленных настоящим кодексом, должностное лицо, служащий несут моральную ответственность перед обществом, коллективом и своей совестью.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2. Наряду с моральной ответственностью служащий, допустивший нарушение положений, установленных настоящим кодексом, и совершивший в связи с этим правонарушение или дисциплинарный проступок, несет дисциплинарную или иную ответственность.</w:t>
      </w:r>
    </w:p>
    <w:p w:rsidR="007847C9" w:rsidRDefault="007847C9">
      <w:pPr>
        <w:pStyle w:val="ConsPlusNormal"/>
        <w:spacing w:before="220"/>
        <w:ind w:firstLine="540"/>
        <w:jc w:val="both"/>
      </w:pPr>
      <w:r>
        <w:t>3. Нарушения служащим этических норм и правил поведения, установленных кодексом, рассматриваются на заседании комиссии по соблюдению требований к служебному поведению и урегулированию конфликта интересов.</w:t>
      </w: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ind w:firstLine="540"/>
        <w:jc w:val="both"/>
      </w:pPr>
    </w:p>
    <w:p w:rsidR="007847C9" w:rsidRDefault="007847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7847C9"/>
    <w:sectPr w:rsidR="0013650A" w:rsidSect="00EC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C9"/>
    <w:rsid w:val="007847C9"/>
    <w:rsid w:val="00A36B5A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7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7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47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7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7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47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2019-07-18T02:54:00Z</dcterms:created>
  <dcterms:modified xsi:type="dcterms:W3CDTF">2019-07-18T02:57:00Z</dcterms:modified>
</cp:coreProperties>
</file>