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086" w:rsidRPr="007936AE" w:rsidRDefault="00E83086" w:rsidP="007547B7">
      <w:pPr>
        <w:spacing w:before="120" w:after="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6AE">
        <w:rPr>
          <w:rFonts w:ascii="Times New Roman" w:hAnsi="Times New Roman" w:cs="Times New Roman"/>
          <w:b/>
          <w:sz w:val="28"/>
          <w:szCs w:val="28"/>
        </w:rPr>
        <w:t>КОНТРОЛЬНО-СЧ</w:t>
      </w:r>
      <w:r w:rsidR="00D27292">
        <w:rPr>
          <w:rFonts w:ascii="Times New Roman" w:hAnsi="Times New Roman" w:cs="Times New Roman"/>
          <w:b/>
          <w:sz w:val="28"/>
          <w:szCs w:val="28"/>
        </w:rPr>
        <w:t>ЕТНАЯ КОМИССИЯ ГОРОДА КАНСКА</w:t>
      </w:r>
    </w:p>
    <w:p w:rsidR="00A320AE" w:rsidRPr="008A3C3A" w:rsidRDefault="00A320AE" w:rsidP="007547B7">
      <w:pPr>
        <w:pBdr>
          <w:top w:val="double" w:sz="6" w:space="1" w:color="auto"/>
        </w:pBdr>
        <w:spacing w:after="120"/>
        <w:ind w:firstLine="5245"/>
        <w:jc w:val="center"/>
        <w:rPr>
          <w:sz w:val="28"/>
          <w:szCs w:val="28"/>
        </w:rPr>
      </w:pPr>
    </w:p>
    <w:p w:rsidR="00E83086" w:rsidRPr="00B31CCC" w:rsidRDefault="0011307F" w:rsidP="00CE4D9C">
      <w:pPr>
        <w:pBdr>
          <w:top w:val="double" w:sz="6" w:space="1" w:color="auto"/>
        </w:pBdr>
        <w:spacing w:after="0" w:line="240" w:lineRule="auto"/>
        <w:ind w:firstLine="4820"/>
        <w:rPr>
          <w:rFonts w:ascii="Times New Roman" w:hAnsi="Times New Roman" w:cs="Times New Roman"/>
          <w:sz w:val="26"/>
          <w:szCs w:val="26"/>
        </w:rPr>
      </w:pPr>
      <w:r w:rsidRPr="00B31CCC">
        <w:rPr>
          <w:rFonts w:ascii="Times New Roman" w:hAnsi="Times New Roman" w:cs="Times New Roman"/>
          <w:sz w:val="26"/>
          <w:szCs w:val="26"/>
        </w:rPr>
        <w:t>Утверждаю</w:t>
      </w:r>
    </w:p>
    <w:p w:rsidR="00CE4D9C" w:rsidRPr="00B31CCC" w:rsidRDefault="0011307F" w:rsidP="00CE4D9C">
      <w:pPr>
        <w:pBdr>
          <w:top w:val="double" w:sz="6" w:space="1" w:color="auto"/>
        </w:pBdr>
        <w:spacing w:after="0" w:line="240" w:lineRule="auto"/>
        <w:ind w:firstLine="4820"/>
        <w:rPr>
          <w:rFonts w:ascii="Times New Roman" w:hAnsi="Times New Roman" w:cs="Times New Roman"/>
          <w:sz w:val="26"/>
          <w:szCs w:val="26"/>
        </w:rPr>
      </w:pPr>
      <w:r w:rsidRPr="00B31CCC"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="003B5349" w:rsidRPr="00B31CCC">
        <w:rPr>
          <w:rFonts w:ascii="Times New Roman" w:hAnsi="Times New Roman" w:cs="Times New Roman"/>
          <w:sz w:val="26"/>
          <w:szCs w:val="26"/>
        </w:rPr>
        <w:t>К</w:t>
      </w:r>
      <w:r w:rsidRPr="00B31CCC">
        <w:rPr>
          <w:rFonts w:ascii="Times New Roman" w:hAnsi="Times New Roman" w:cs="Times New Roman"/>
          <w:sz w:val="26"/>
          <w:szCs w:val="26"/>
        </w:rPr>
        <w:t>онтрольно-</w:t>
      </w:r>
      <w:r w:rsidR="00CE4D9C" w:rsidRPr="00B31CCC">
        <w:rPr>
          <w:rFonts w:ascii="Times New Roman" w:hAnsi="Times New Roman" w:cs="Times New Roman"/>
          <w:sz w:val="26"/>
          <w:szCs w:val="26"/>
        </w:rPr>
        <w:t xml:space="preserve">счетной </w:t>
      </w:r>
    </w:p>
    <w:p w:rsidR="00CE4D9C" w:rsidRPr="00B31CCC" w:rsidRDefault="00CE4D9C" w:rsidP="00CE4D9C">
      <w:pPr>
        <w:pBdr>
          <w:top w:val="double" w:sz="6" w:space="1" w:color="auto"/>
        </w:pBdr>
        <w:spacing w:after="0" w:line="240" w:lineRule="auto"/>
        <w:ind w:firstLine="4820"/>
        <w:rPr>
          <w:rFonts w:ascii="Times New Roman" w:hAnsi="Times New Roman" w:cs="Times New Roman"/>
          <w:sz w:val="26"/>
          <w:szCs w:val="26"/>
        </w:rPr>
      </w:pPr>
      <w:r w:rsidRPr="00B31CCC">
        <w:rPr>
          <w:rFonts w:ascii="Times New Roman" w:hAnsi="Times New Roman" w:cs="Times New Roman"/>
          <w:sz w:val="26"/>
          <w:szCs w:val="26"/>
        </w:rPr>
        <w:t xml:space="preserve">комиссии города </w:t>
      </w:r>
      <w:r w:rsidR="00D27292">
        <w:rPr>
          <w:rFonts w:ascii="Times New Roman" w:hAnsi="Times New Roman" w:cs="Times New Roman"/>
          <w:sz w:val="26"/>
          <w:szCs w:val="26"/>
        </w:rPr>
        <w:t>Канска</w:t>
      </w:r>
    </w:p>
    <w:p w:rsidR="0011307F" w:rsidRPr="00B31CCC" w:rsidRDefault="00D27292" w:rsidP="00CE4D9C">
      <w:pPr>
        <w:pBdr>
          <w:top w:val="double" w:sz="6" w:space="1" w:color="auto"/>
        </w:pBdr>
        <w:spacing w:after="0" w:line="240" w:lineRule="auto"/>
        <w:ind w:firstLine="48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Е.В.  Парфенова</w:t>
      </w:r>
      <w:r w:rsidR="0011307F" w:rsidRPr="00B31CCC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</w:p>
    <w:p w:rsidR="008A3C3A" w:rsidRPr="00B31CCC" w:rsidRDefault="008A3C3A" w:rsidP="00E83086">
      <w:pPr>
        <w:pBdr>
          <w:top w:val="double" w:sz="6" w:space="1" w:color="auto"/>
        </w:pBdr>
        <w:spacing w:after="120"/>
        <w:jc w:val="center"/>
        <w:rPr>
          <w:rFonts w:ascii="Times New Roman" w:hAnsi="Times New Roman" w:cs="Times New Roman"/>
          <w:sz w:val="26"/>
          <w:szCs w:val="26"/>
        </w:rPr>
      </w:pPr>
      <w:r w:rsidRPr="00B31CC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</w:t>
      </w:r>
      <w:r w:rsidR="00A90260" w:rsidRPr="00B31CCC">
        <w:rPr>
          <w:rFonts w:ascii="Times New Roman" w:hAnsi="Times New Roman" w:cs="Times New Roman"/>
          <w:sz w:val="26"/>
          <w:szCs w:val="26"/>
        </w:rPr>
        <w:t xml:space="preserve">     </w:t>
      </w:r>
      <w:r w:rsidR="0037100A" w:rsidRPr="00B31CCC">
        <w:rPr>
          <w:rFonts w:ascii="Times New Roman" w:hAnsi="Times New Roman" w:cs="Times New Roman"/>
          <w:sz w:val="26"/>
          <w:szCs w:val="26"/>
        </w:rPr>
        <w:t xml:space="preserve">     </w:t>
      </w:r>
      <w:r w:rsidR="00A90260" w:rsidRPr="00B31CCC">
        <w:rPr>
          <w:rFonts w:ascii="Times New Roman" w:hAnsi="Times New Roman" w:cs="Times New Roman"/>
          <w:sz w:val="26"/>
          <w:szCs w:val="26"/>
        </w:rPr>
        <w:t xml:space="preserve"> </w:t>
      </w:r>
      <w:r w:rsidR="00942746" w:rsidRPr="00B31CCC">
        <w:rPr>
          <w:rFonts w:ascii="Times New Roman" w:hAnsi="Times New Roman" w:cs="Times New Roman"/>
          <w:sz w:val="26"/>
          <w:szCs w:val="26"/>
        </w:rPr>
        <w:t xml:space="preserve"> </w:t>
      </w:r>
      <w:r w:rsidRPr="00B31CCC">
        <w:rPr>
          <w:rFonts w:ascii="Times New Roman" w:hAnsi="Times New Roman" w:cs="Times New Roman"/>
          <w:sz w:val="26"/>
          <w:szCs w:val="26"/>
        </w:rPr>
        <w:t xml:space="preserve"> «____»_</w:t>
      </w:r>
      <w:r w:rsidR="0037100A" w:rsidRPr="00B31CCC">
        <w:rPr>
          <w:rFonts w:ascii="Times New Roman" w:hAnsi="Times New Roman" w:cs="Times New Roman"/>
          <w:sz w:val="26"/>
          <w:szCs w:val="26"/>
        </w:rPr>
        <w:t>___</w:t>
      </w:r>
      <w:r w:rsidRPr="00B31CCC">
        <w:rPr>
          <w:rFonts w:ascii="Times New Roman" w:hAnsi="Times New Roman" w:cs="Times New Roman"/>
          <w:sz w:val="26"/>
          <w:szCs w:val="26"/>
        </w:rPr>
        <w:t>________________</w:t>
      </w:r>
      <w:r w:rsidR="00A90260" w:rsidRPr="00B31CCC">
        <w:rPr>
          <w:rFonts w:ascii="Times New Roman" w:hAnsi="Times New Roman" w:cs="Times New Roman"/>
          <w:sz w:val="26"/>
          <w:szCs w:val="26"/>
        </w:rPr>
        <w:t>_____</w:t>
      </w:r>
      <w:r w:rsidRPr="00B31CCC">
        <w:rPr>
          <w:rFonts w:ascii="Times New Roman" w:hAnsi="Times New Roman" w:cs="Times New Roman"/>
          <w:sz w:val="26"/>
          <w:szCs w:val="26"/>
        </w:rPr>
        <w:t>201</w:t>
      </w:r>
      <w:r w:rsidR="0029286B">
        <w:rPr>
          <w:rFonts w:ascii="Times New Roman" w:hAnsi="Times New Roman" w:cs="Times New Roman"/>
          <w:sz w:val="26"/>
          <w:szCs w:val="26"/>
        </w:rPr>
        <w:t>8</w:t>
      </w:r>
    </w:p>
    <w:p w:rsidR="0011307F" w:rsidRPr="00B31CCC" w:rsidRDefault="0011307F" w:rsidP="00E83086">
      <w:pPr>
        <w:pBdr>
          <w:top w:val="double" w:sz="6" w:space="1" w:color="auto"/>
        </w:pBdr>
        <w:spacing w:after="120"/>
        <w:jc w:val="center"/>
        <w:rPr>
          <w:rFonts w:ascii="Times New Roman" w:hAnsi="Times New Roman" w:cs="Times New Roman"/>
          <w:sz w:val="26"/>
          <w:szCs w:val="26"/>
        </w:rPr>
      </w:pPr>
    </w:p>
    <w:p w:rsidR="000A3B43" w:rsidRPr="00D02529" w:rsidRDefault="000A3B43" w:rsidP="00E83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7936AE" w:rsidRPr="001C6387" w:rsidRDefault="007936AE" w:rsidP="00E83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E5961" w:rsidRPr="00D02529" w:rsidRDefault="002744E2" w:rsidP="00E83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результатам </w:t>
      </w:r>
      <w:r w:rsidR="006C4546" w:rsidRPr="00D02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внешней проверки</w:t>
      </w:r>
      <w:r w:rsidR="000A3B43" w:rsidRPr="00D02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годовой бюджетной отчетности  </w:t>
      </w:r>
    </w:p>
    <w:p w:rsidR="00BE5961" w:rsidRPr="00D02529" w:rsidRDefault="00F93CAF" w:rsidP="00E83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Финансовое управление администрации города Канска</w:t>
      </w:r>
    </w:p>
    <w:p w:rsidR="000A3B43" w:rsidRPr="00D02529" w:rsidRDefault="000A3B43" w:rsidP="00E830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</w:t>
      </w:r>
      <w:r w:rsidR="008364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D025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0A3B43" w:rsidRPr="00D02529" w:rsidRDefault="000A3B43" w:rsidP="000A3B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F048B" w:rsidRPr="00711153" w:rsidRDefault="00CF048B" w:rsidP="003A1468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OLE_LINK3"/>
      <w:bookmarkStart w:id="1" w:name="OLE_LINK4"/>
      <w:r w:rsidRPr="00711153">
        <w:rPr>
          <w:rFonts w:ascii="Times New Roman" w:hAnsi="Times New Roman"/>
          <w:b/>
          <w:sz w:val="28"/>
          <w:szCs w:val="28"/>
        </w:rPr>
        <w:t>Основание для проведения проверки:</w:t>
      </w:r>
      <w:r w:rsidRPr="00711153">
        <w:rPr>
          <w:rFonts w:ascii="Times New Roman" w:hAnsi="Times New Roman"/>
          <w:sz w:val="28"/>
          <w:szCs w:val="28"/>
        </w:rPr>
        <w:t xml:space="preserve"> статья 264.4 Бюджетного кодекса</w:t>
      </w:r>
      <w:r w:rsidR="00073ECE" w:rsidRPr="00711153">
        <w:rPr>
          <w:rFonts w:ascii="Times New Roman" w:hAnsi="Times New Roman"/>
          <w:sz w:val="28"/>
          <w:szCs w:val="28"/>
        </w:rPr>
        <w:t xml:space="preserve"> Российской Федерации, п.4 статьи 44</w:t>
      </w:r>
      <w:r w:rsidRPr="00711153">
        <w:rPr>
          <w:rFonts w:ascii="Times New Roman" w:hAnsi="Times New Roman"/>
          <w:sz w:val="28"/>
          <w:szCs w:val="28"/>
        </w:rPr>
        <w:t xml:space="preserve"> Положения о бюджетном процессе</w:t>
      </w:r>
      <w:r w:rsidR="00B42EE7">
        <w:rPr>
          <w:rFonts w:ascii="Times New Roman" w:hAnsi="Times New Roman"/>
          <w:sz w:val="28"/>
          <w:szCs w:val="28"/>
        </w:rPr>
        <w:t xml:space="preserve"> </w:t>
      </w:r>
      <w:r w:rsidRPr="00711153">
        <w:rPr>
          <w:rFonts w:ascii="Times New Roman" w:hAnsi="Times New Roman"/>
          <w:sz w:val="28"/>
          <w:szCs w:val="28"/>
        </w:rPr>
        <w:t xml:space="preserve">в </w:t>
      </w:r>
      <w:r w:rsidR="00844291" w:rsidRPr="00711153">
        <w:rPr>
          <w:rFonts w:ascii="Times New Roman" w:hAnsi="Times New Roman"/>
          <w:sz w:val="28"/>
          <w:szCs w:val="28"/>
        </w:rPr>
        <w:t>город</w:t>
      </w:r>
      <w:r w:rsidR="00073ECE" w:rsidRPr="00711153">
        <w:rPr>
          <w:rFonts w:ascii="Times New Roman" w:hAnsi="Times New Roman"/>
          <w:sz w:val="28"/>
          <w:szCs w:val="28"/>
        </w:rPr>
        <w:t>е Канск</w:t>
      </w:r>
      <w:r w:rsidRPr="00711153">
        <w:rPr>
          <w:rFonts w:ascii="Times New Roman" w:hAnsi="Times New Roman"/>
          <w:b/>
          <w:sz w:val="28"/>
          <w:szCs w:val="28"/>
        </w:rPr>
        <w:t xml:space="preserve">, </w:t>
      </w:r>
      <w:r w:rsidRPr="00711153">
        <w:rPr>
          <w:rFonts w:ascii="Times New Roman" w:hAnsi="Times New Roman"/>
          <w:sz w:val="28"/>
          <w:szCs w:val="28"/>
        </w:rPr>
        <w:t xml:space="preserve">пункт </w:t>
      </w:r>
      <w:r w:rsidR="005901B8" w:rsidRPr="00711153">
        <w:rPr>
          <w:rFonts w:ascii="Times New Roman" w:hAnsi="Times New Roman"/>
          <w:sz w:val="28"/>
          <w:szCs w:val="28"/>
        </w:rPr>
        <w:t>1.2</w:t>
      </w:r>
      <w:r w:rsidRPr="00711153">
        <w:rPr>
          <w:rFonts w:ascii="Times New Roman" w:hAnsi="Times New Roman"/>
          <w:sz w:val="28"/>
          <w:szCs w:val="28"/>
        </w:rPr>
        <w:t xml:space="preserve"> плана работы </w:t>
      </w:r>
      <w:r w:rsidR="00844291" w:rsidRPr="00711153">
        <w:rPr>
          <w:rFonts w:ascii="Times New Roman" w:hAnsi="Times New Roman"/>
          <w:sz w:val="28"/>
          <w:szCs w:val="28"/>
        </w:rPr>
        <w:t>Контрольно-сч</w:t>
      </w:r>
      <w:r w:rsidR="00073ECE" w:rsidRPr="00711153">
        <w:rPr>
          <w:rFonts w:ascii="Times New Roman" w:hAnsi="Times New Roman"/>
          <w:sz w:val="28"/>
          <w:szCs w:val="28"/>
        </w:rPr>
        <w:t>етной комиссии города Канска на 2017</w:t>
      </w:r>
      <w:r w:rsidRPr="00711153">
        <w:rPr>
          <w:rFonts w:ascii="Times New Roman" w:hAnsi="Times New Roman"/>
          <w:sz w:val="28"/>
          <w:szCs w:val="28"/>
        </w:rPr>
        <w:t xml:space="preserve"> год.</w:t>
      </w:r>
    </w:p>
    <w:p w:rsidR="00485642" w:rsidRDefault="00485642" w:rsidP="003A1468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F048B" w:rsidRPr="00711153" w:rsidRDefault="00CF048B" w:rsidP="003A1468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1153">
        <w:rPr>
          <w:rFonts w:ascii="Times New Roman" w:hAnsi="Times New Roman"/>
          <w:b/>
          <w:sz w:val="28"/>
          <w:szCs w:val="28"/>
        </w:rPr>
        <w:t>Объект проверки:</w:t>
      </w:r>
      <w:r w:rsidRPr="00711153">
        <w:rPr>
          <w:rFonts w:ascii="Times New Roman" w:hAnsi="Times New Roman"/>
          <w:sz w:val="28"/>
          <w:szCs w:val="28"/>
        </w:rPr>
        <w:t xml:space="preserve"> главный распорядитель бюджетных средств (далее – ГРБС) –</w:t>
      </w:r>
      <w:r w:rsidR="00F93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Финансовое управление администрации города Канска </w:t>
      </w:r>
      <w:r w:rsidR="00D02529" w:rsidRPr="00711153">
        <w:rPr>
          <w:rFonts w:ascii="Times New Roman" w:hAnsi="Times New Roman"/>
          <w:sz w:val="28"/>
          <w:szCs w:val="28"/>
        </w:rPr>
        <w:t>(дале</w:t>
      </w:r>
      <w:r w:rsidR="00F93CAF">
        <w:rPr>
          <w:rFonts w:ascii="Times New Roman" w:hAnsi="Times New Roman"/>
          <w:sz w:val="28"/>
          <w:szCs w:val="28"/>
        </w:rPr>
        <w:t>е – Ф</w:t>
      </w:r>
      <w:r w:rsidR="00354441">
        <w:rPr>
          <w:rFonts w:ascii="Times New Roman" w:hAnsi="Times New Roman"/>
          <w:sz w:val="28"/>
          <w:szCs w:val="28"/>
        </w:rPr>
        <w:t>инуправление</w:t>
      </w:r>
      <w:r w:rsidR="00F93CAF">
        <w:rPr>
          <w:rFonts w:ascii="Times New Roman" w:hAnsi="Times New Roman"/>
          <w:sz w:val="28"/>
          <w:szCs w:val="28"/>
        </w:rPr>
        <w:t xml:space="preserve"> г. Канска</w:t>
      </w:r>
      <w:r w:rsidR="00D02529" w:rsidRPr="00711153">
        <w:rPr>
          <w:rFonts w:ascii="Times New Roman" w:hAnsi="Times New Roman"/>
          <w:sz w:val="28"/>
          <w:szCs w:val="28"/>
        </w:rPr>
        <w:t>).</w:t>
      </w:r>
    </w:p>
    <w:p w:rsidR="00485642" w:rsidRDefault="00485642" w:rsidP="003A1468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F048B" w:rsidRPr="00711153" w:rsidRDefault="00CF048B" w:rsidP="003A1468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1153">
        <w:rPr>
          <w:rFonts w:ascii="Times New Roman" w:hAnsi="Times New Roman"/>
          <w:b/>
          <w:sz w:val="28"/>
          <w:szCs w:val="28"/>
        </w:rPr>
        <w:t>Цель проверки:</w:t>
      </w:r>
      <w:r w:rsidRPr="00711153">
        <w:rPr>
          <w:rFonts w:ascii="Times New Roman" w:hAnsi="Times New Roman"/>
          <w:sz w:val="28"/>
          <w:szCs w:val="28"/>
        </w:rPr>
        <w:t xml:space="preserve"> контроль за достоверностью, полнотой </w:t>
      </w:r>
      <w:r w:rsidR="001000A0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B42EE7">
        <w:rPr>
          <w:rFonts w:ascii="Times New Roman" w:hAnsi="Times New Roman"/>
          <w:sz w:val="28"/>
          <w:szCs w:val="28"/>
        </w:rPr>
        <w:t xml:space="preserve"> </w:t>
      </w:r>
      <w:r w:rsidRPr="00711153">
        <w:rPr>
          <w:rFonts w:ascii="Times New Roman" w:hAnsi="Times New Roman"/>
          <w:sz w:val="28"/>
          <w:szCs w:val="28"/>
        </w:rPr>
        <w:t>бюджетной отчетности</w:t>
      </w:r>
      <w:r w:rsidR="00D02529" w:rsidRPr="00711153">
        <w:rPr>
          <w:rFonts w:ascii="Times New Roman" w:hAnsi="Times New Roman"/>
          <w:sz w:val="28"/>
          <w:szCs w:val="28"/>
        </w:rPr>
        <w:t>,</w:t>
      </w:r>
      <w:r w:rsidRPr="00711153">
        <w:rPr>
          <w:rFonts w:ascii="Times New Roman" w:hAnsi="Times New Roman"/>
          <w:sz w:val="28"/>
          <w:szCs w:val="28"/>
        </w:rPr>
        <w:t xml:space="preserve"> проводимый на основе информации содержащейся </w:t>
      </w:r>
      <w:r w:rsidR="001000A0">
        <w:rPr>
          <w:rFonts w:ascii="Times New Roman" w:hAnsi="Times New Roman"/>
          <w:sz w:val="28"/>
          <w:szCs w:val="28"/>
        </w:rPr>
        <w:t xml:space="preserve">                     </w:t>
      </w:r>
      <w:r w:rsidRPr="00711153">
        <w:rPr>
          <w:rFonts w:ascii="Times New Roman" w:hAnsi="Times New Roman"/>
          <w:sz w:val="28"/>
          <w:szCs w:val="28"/>
        </w:rPr>
        <w:t>в бюджетной отчетности.</w:t>
      </w:r>
    </w:p>
    <w:p w:rsidR="00485642" w:rsidRDefault="00485642" w:rsidP="003A1468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F048B" w:rsidRPr="00711153" w:rsidRDefault="00CF048B" w:rsidP="003A1468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1153">
        <w:rPr>
          <w:rFonts w:ascii="Times New Roman" w:hAnsi="Times New Roman"/>
          <w:b/>
          <w:sz w:val="28"/>
          <w:szCs w:val="28"/>
        </w:rPr>
        <w:t>Форма проверки:</w:t>
      </w:r>
      <w:r w:rsidR="00D02529" w:rsidRPr="00711153">
        <w:rPr>
          <w:rFonts w:ascii="Times New Roman" w:hAnsi="Times New Roman"/>
          <w:sz w:val="28"/>
          <w:szCs w:val="28"/>
        </w:rPr>
        <w:t xml:space="preserve"> экспертно-аналитическое мероприятие</w:t>
      </w:r>
      <w:r w:rsidRPr="00711153">
        <w:rPr>
          <w:rFonts w:ascii="Times New Roman" w:hAnsi="Times New Roman"/>
          <w:sz w:val="28"/>
          <w:szCs w:val="28"/>
        </w:rPr>
        <w:t>.</w:t>
      </w:r>
    </w:p>
    <w:p w:rsidR="00485642" w:rsidRDefault="00485642" w:rsidP="003A1468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F048B" w:rsidRPr="00711153" w:rsidRDefault="00CF048B" w:rsidP="003A1468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11153">
        <w:rPr>
          <w:rFonts w:ascii="Times New Roman" w:hAnsi="Times New Roman"/>
          <w:b/>
          <w:sz w:val="28"/>
          <w:szCs w:val="28"/>
        </w:rPr>
        <w:t>Проверяемый период:</w:t>
      </w:r>
      <w:r w:rsidR="00073ECE" w:rsidRPr="00711153">
        <w:rPr>
          <w:rFonts w:ascii="Times New Roman" w:hAnsi="Times New Roman"/>
          <w:sz w:val="28"/>
          <w:szCs w:val="28"/>
        </w:rPr>
        <w:t xml:space="preserve"> 201</w:t>
      </w:r>
      <w:r w:rsidR="0023588A">
        <w:rPr>
          <w:rFonts w:ascii="Times New Roman" w:hAnsi="Times New Roman"/>
          <w:sz w:val="28"/>
          <w:szCs w:val="28"/>
        </w:rPr>
        <w:t>7</w:t>
      </w:r>
      <w:r w:rsidRPr="00711153">
        <w:rPr>
          <w:rFonts w:ascii="Times New Roman" w:hAnsi="Times New Roman"/>
          <w:sz w:val="28"/>
          <w:szCs w:val="28"/>
        </w:rPr>
        <w:t xml:space="preserve"> год.</w:t>
      </w:r>
    </w:p>
    <w:p w:rsidR="00CF048B" w:rsidRPr="00205EA5" w:rsidRDefault="00CF048B" w:rsidP="003A1468">
      <w:pPr>
        <w:pStyle w:val="a3"/>
        <w:widowControl w:val="0"/>
        <w:tabs>
          <w:tab w:val="left" w:pos="993"/>
        </w:tabs>
        <w:spacing w:after="0"/>
        <w:ind w:left="0" w:firstLine="709"/>
        <w:jc w:val="both"/>
        <w:rPr>
          <w:rFonts w:ascii="Times New Roman" w:hAnsi="Times New Roman"/>
          <w:sz w:val="26"/>
          <w:szCs w:val="26"/>
          <w:highlight w:val="lightGray"/>
        </w:rPr>
      </w:pPr>
    </w:p>
    <w:p w:rsidR="00CF048B" w:rsidRPr="00711153" w:rsidRDefault="00CF048B" w:rsidP="003A146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1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</w:t>
      </w:r>
      <w:r w:rsidR="00073ECE" w:rsidRPr="00711153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проверки бюджетной отчетности за 201</w:t>
      </w:r>
      <w:r w:rsidR="0023588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11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установлено следующее.</w:t>
      </w:r>
    </w:p>
    <w:p w:rsidR="00836F16" w:rsidRDefault="00CF048B" w:rsidP="003A146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15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Бюджетная отчетность</w:t>
      </w:r>
      <w:r w:rsidR="00F93CAF" w:rsidRPr="00F93CAF">
        <w:rPr>
          <w:rFonts w:ascii="Times New Roman" w:hAnsi="Times New Roman"/>
          <w:sz w:val="28"/>
          <w:szCs w:val="28"/>
        </w:rPr>
        <w:t xml:space="preserve"> </w:t>
      </w:r>
      <w:r w:rsidR="00354441">
        <w:rPr>
          <w:rFonts w:ascii="Times New Roman" w:hAnsi="Times New Roman"/>
          <w:sz w:val="28"/>
          <w:szCs w:val="28"/>
        </w:rPr>
        <w:t>Финуправление г. Канска</w:t>
      </w:r>
      <w:r w:rsidR="00354441" w:rsidRPr="00711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ECE" w:rsidRPr="007111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1243C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5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представлена </w:t>
      </w:r>
      <w:r w:rsidR="00D02529" w:rsidRPr="00711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5444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7111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инансовое управление</w:t>
      </w:r>
      <w:r w:rsidR="00073ECE" w:rsidRPr="00711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Канска </w:t>
      </w:r>
      <w:r w:rsidR="00481A13" w:rsidRPr="007111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3588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075B8">
        <w:rPr>
          <w:rFonts w:ascii="Times New Roman" w:eastAsia="Times New Roman" w:hAnsi="Times New Roman" w:cs="Times New Roman"/>
          <w:sz w:val="28"/>
          <w:szCs w:val="28"/>
          <w:lang w:eastAsia="ru-RU"/>
        </w:rPr>
        <w:t>.01.</w:t>
      </w:r>
      <w:r w:rsidR="00184B8A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="00D02529" w:rsidRPr="00711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711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соответствует срокам ее предоставления, установленным </w:t>
      </w:r>
      <w:r w:rsidR="0035444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71115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инансовым управлением админист</w:t>
      </w:r>
      <w:r w:rsidR="00073ECE" w:rsidRPr="007111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города Канска</w:t>
      </w:r>
      <w:r w:rsidRPr="007111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11153">
        <w:rPr>
          <w:rStyle w:val="ac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</w:p>
    <w:p w:rsidR="00836F16" w:rsidRDefault="00836F16" w:rsidP="00844291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48B" w:rsidRPr="00711153" w:rsidRDefault="00CF048B" w:rsidP="001000A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Бюджетная отчетность </w:t>
      </w:r>
      <w:r w:rsidR="00354441">
        <w:rPr>
          <w:rFonts w:ascii="Times New Roman" w:hAnsi="Times New Roman"/>
          <w:sz w:val="28"/>
          <w:szCs w:val="28"/>
        </w:rPr>
        <w:t>Финуправления г. Канска</w:t>
      </w:r>
      <w:r w:rsidR="00354441" w:rsidRPr="00711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ECE" w:rsidRPr="0071115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1243C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11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представлена в Контрольно-сч</w:t>
      </w:r>
      <w:r w:rsidR="00E54633" w:rsidRPr="00711153">
        <w:rPr>
          <w:rFonts w:ascii="Times New Roman" w:eastAsia="Times New Roman" w:hAnsi="Times New Roman" w:cs="Times New Roman"/>
          <w:sz w:val="28"/>
          <w:szCs w:val="28"/>
          <w:lang w:eastAsia="ru-RU"/>
        </w:rPr>
        <w:t>етную комиссию города Канска</w:t>
      </w:r>
      <w:r w:rsidRPr="00711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1A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срок,</w:t>
      </w:r>
      <w:r w:rsidR="0035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указанный </w:t>
      </w:r>
      <w:r w:rsidR="005C7415" w:rsidRPr="00711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27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сопроводительном письме </w:t>
      </w:r>
      <w:r w:rsidR="008A6A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документов </w:t>
      </w:r>
      <w:r w:rsidR="003544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C276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42EE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F93CAF">
        <w:rPr>
          <w:rFonts w:ascii="Times New Roman" w:eastAsia="Times New Roman" w:hAnsi="Times New Roman" w:cs="Times New Roman"/>
          <w:sz w:val="28"/>
          <w:szCs w:val="28"/>
          <w:lang w:eastAsia="ru-RU"/>
        </w:rPr>
        <w:t>.02.201</w:t>
      </w:r>
      <w:r w:rsidR="001243C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93C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243C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42EE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111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3CAF" w:rsidRPr="00C42EF7" w:rsidRDefault="00F93CAF" w:rsidP="001000A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42EF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бюджетного учета в 201</w:t>
      </w:r>
      <w:r w:rsidR="001243C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45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осуществлялось отделом учета </w:t>
      </w:r>
      <w:r w:rsidR="00836F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445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отчетности исполнения бюджета </w:t>
      </w:r>
      <w:r w:rsidR="00354441">
        <w:rPr>
          <w:rFonts w:ascii="Times New Roman" w:hAnsi="Times New Roman"/>
          <w:sz w:val="28"/>
          <w:szCs w:val="28"/>
        </w:rPr>
        <w:t>Финуправления г. Канска</w:t>
      </w:r>
      <w:r w:rsidRPr="00C42EF7">
        <w:rPr>
          <w:rFonts w:ascii="Times New Roman" w:hAnsi="Times New Roman" w:cs="Times New Roman"/>
          <w:sz w:val="28"/>
          <w:szCs w:val="28"/>
        </w:rPr>
        <w:t>.</w:t>
      </w:r>
    </w:p>
    <w:p w:rsidR="009A0825" w:rsidRDefault="00131BB8" w:rsidP="001000A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1468" w:rsidRDefault="009A0825" w:rsidP="001000A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Финуправлению города Канска рекомендуем </w:t>
      </w:r>
      <w:r w:rsidRPr="004D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D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тчете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(ф. 0503121) по строке 303, и Балансе (ф. 0503130) по строке 626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отражать</w:t>
      </w:r>
      <w:r w:rsidRPr="004D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информаци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4D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</w:t>
      </w:r>
      <w:r w:rsidRPr="004D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 обязательствах оплаты предстоящих отпусков сотрудников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фактически отработанное время или компенсаций за неиспользованный отпуск, включая платежи на обязательное социальное страхование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4D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Приказа Минфина России от 01.12.2010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4D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разъяснение Министерством финансов РФ письмо от 20.06.2016 № 02-07-10/36122 «О формировании организациями государственного сектора                           в бухгалтерском (бюджетном) учете резервов для оплаты отпусков» </w:t>
      </w:r>
      <w:r w:rsidRPr="004D29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A0825" w:rsidRDefault="009A0825" w:rsidP="001000A0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3DB" w:rsidRDefault="00CF048B" w:rsidP="001000A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C73FE">
        <w:rPr>
          <w:rFonts w:ascii="Times New Roman" w:hAnsi="Times New Roman"/>
          <w:b/>
          <w:sz w:val="28"/>
          <w:szCs w:val="28"/>
        </w:rPr>
        <w:t>Оценка исполнения бюджета, соблюдения бюджетного законодательства</w:t>
      </w:r>
    </w:p>
    <w:p w:rsidR="00836F16" w:rsidRPr="00AC73FE" w:rsidRDefault="00836F16" w:rsidP="001000A0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886F84" w:rsidRDefault="00CF048B" w:rsidP="001000A0">
      <w:pPr>
        <w:widowControl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5F67">
        <w:rPr>
          <w:rFonts w:ascii="Times New Roman" w:hAnsi="Times New Roman"/>
          <w:sz w:val="28"/>
          <w:szCs w:val="28"/>
        </w:rPr>
        <w:t>Решением</w:t>
      </w:r>
      <w:r w:rsidR="00886F84" w:rsidRPr="003B5F67">
        <w:rPr>
          <w:rFonts w:ascii="Times New Roman" w:hAnsi="Times New Roman"/>
          <w:sz w:val="28"/>
          <w:szCs w:val="28"/>
        </w:rPr>
        <w:t xml:space="preserve"> Канского</w:t>
      </w:r>
      <w:r w:rsidRPr="003B5F67">
        <w:rPr>
          <w:rFonts w:ascii="Times New Roman" w:hAnsi="Times New Roman"/>
          <w:sz w:val="28"/>
          <w:szCs w:val="28"/>
        </w:rPr>
        <w:t xml:space="preserve"> городского Совета депутатов </w:t>
      </w:r>
      <w:r w:rsidR="00AC73FE">
        <w:rPr>
          <w:rFonts w:ascii="Times New Roman" w:hAnsi="Times New Roman"/>
          <w:sz w:val="28"/>
          <w:szCs w:val="28"/>
        </w:rPr>
        <w:t xml:space="preserve">от 21.12.2016  </w:t>
      </w:r>
      <w:r w:rsidR="001000A0">
        <w:rPr>
          <w:rFonts w:ascii="Times New Roman" w:hAnsi="Times New Roman"/>
          <w:sz w:val="28"/>
          <w:szCs w:val="28"/>
        </w:rPr>
        <w:t xml:space="preserve">                             </w:t>
      </w:r>
      <w:r w:rsidR="00AC73FE">
        <w:rPr>
          <w:rFonts w:ascii="Times New Roman" w:hAnsi="Times New Roman"/>
          <w:sz w:val="28"/>
          <w:szCs w:val="28"/>
        </w:rPr>
        <w:t xml:space="preserve">№ 15-64 «О бюджете города Канска на 2017 год и плановый период 2018 – 2019 годов» </w:t>
      </w:r>
      <w:r w:rsidR="00CD787E">
        <w:rPr>
          <w:rFonts w:ascii="Times New Roman" w:hAnsi="Times New Roman"/>
          <w:sz w:val="28"/>
          <w:szCs w:val="28"/>
        </w:rPr>
        <w:t>Финуправлением г. Канска</w:t>
      </w:r>
      <w:r w:rsidR="004D3DD5" w:rsidRPr="003B5F67">
        <w:rPr>
          <w:rFonts w:ascii="Times New Roman" w:hAnsi="Times New Roman"/>
          <w:sz w:val="28"/>
          <w:szCs w:val="28"/>
        </w:rPr>
        <w:t xml:space="preserve"> </w:t>
      </w:r>
      <w:r w:rsidRPr="003B5F67">
        <w:rPr>
          <w:rFonts w:ascii="Times New Roman" w:hAnsi="Times New Roman"/>
          <w:sz w:val="28"/>
          <w:szCs w:val="28"/>
        </w:rPr>
        <w:t xml:space="preserve">утверждены бюджетные ассигнования </w:t>
      </w:r>
      <w:r w:rsidR="001000A0">
        <w:rPr>
          <w:rFonts w:ascii="Times New Roman" w:hAnsi="Times New Roman"/>
          <w:sz w:val="28"/>
          <w:szCs w:val="28"/>
        </w:rPr>
        <w:t xml:space="preserve">                      </w:t>
      </w:r>
      <w:r w:rsidRPr="003B5F67">
        <w:rPr>
          <w:rFonts w:ascii="Times New Roman" w:hAnsi="Times New Roman"/>
          <w:sz w:val="28"/>
          <w:szCs w:val="28"/>
        </w:rPr>
        <w:t xml:space="preserve">в объеме </w:t>
      </w:r>
      <w:r w:rsidR="001E2C1D">
        <w:rPr>
          <w:rFonts w:ascii="Times New Roman" w:hAnsi="Times New Roman"/>
          <w:b/>
          <w:sz w:val="28"/>
          <w:szCs w:val="28"/>
        </w:rPr>
        <w:t>15 054 287</w:t>
      </w:r>
      <w:r w:rsidR="000E062B">
        <w:rPr>
          <w:rFonts w:ascii="Times New Roman" w:hAnsi="Times New Roman"/>
          <w:b/>
          <w:sz w:val="28"/>
          <w:szCs w:val="28"/>
        </w:rPr>
        <w:t>,00 рублей</w:t>
      </w:r>
      <w:r w:rsidR="008D4509" w:rsidRPr="000773DD">
        <w:rPr>
          <w:rFonts w:ascii="Times New Roman" w:hAnsi="Times New Roman"/>
          <w:b/>
          <w:sz w:val="28"/>
          <w:szCs w:val="28"/>
        </w:rPr>
        <w:t>.</w:t>
      </w:r>
      <w:r w:rsidR="00D55B25" w:rsidRPr="003B5F67">
        <w:rPr>
          <w:rFonts w:ascii="Times New Roman" w:hAnsi="Times New Roman"/>
          <w:sz w:val="28"/>
          <w:szCs w:val="28"/>
        </w:rPr>
        <w:t xml:space="preserve"> </w:t>
      </w:r>
    </w:p>
    <w:p w:rsidR="001E2C1D" w:rsidRDefault="001E2C1D" w:rsidP="001000A0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81761">
        <w:rPr>
          <w:rFonts w:ascii="Times New Roman" w:hAnsi="Times New Roman"/>
          <w:sz w:val="28"/>
          <w:szCs w:val="28"/>
        </w:rPr>
        <w:t>Вследствие корректировок бюджетных назначений пл</w:t>
      </w:r>
      <w:r>
        <w:rPr>
          <w:rFonts w:ascii="Times New Roman" w:hAnsi="Times New Roman"/>
          <w:sz w:val="28"/>
          <w:szCs w:val="28"/>
        </w:rPr>
        <w:t>ан ассигнований</w:t>
      </w:r>
      <w:r w:rsidR="0002331A">
        <w:rPr>
          <w:rFonts w:ascii="Times New Roman" w:hAnsi="Times New Roman"/>
          <w:sz w:val="28"/>
          <w:szCs w:val="28"/>
        </w:rPr>
        <w:t xml:space="preserve"> </w:t>
      </w:r>
      <w:r w:rsidR="00836F16">
        <w:rPr>
          <w:rFonts w:ascii="Times New Roman" w:hAnsi="Times New Roman"/>
          <w:sz w:val="28"/>
          <w:szCs w:val="28"/>
        </w:rPr>
        <w:t xml:space="preserve">                  </w:t>
      </w:r>
      <w:r w:rsidR="0002331A">
        <w:rPr>
          <w:rFonts w:ascii="Times New Roman" w:hAnsi="Times New Roman"/>
          <w:sz w:val="28"/>
          <w:szCs w:val="28"/>
        </w:rPr>
        <w:t>на 2017 год</w:t>
      </w:r>
      <w:r>
        <w:rPr>
          <w:rFonts w:ascii="Times New Roman" w:hAnsi="Times New Roman"/>
          <w:sz w:val="28"/>
          <w:szCs w:val="28"/>
        </w:rPr>
        <w:t xml:space="preserve"> увеличился на </w:t>
      </w:r>
      <w:r w:rsidRPr="001E2C1D">
        <w:rPr>
          <w:rFonts w:ascii="Times New Roman" w:hAnsi="Times New Roman"/>
          <w:b/>
          <w:sz w:val="28"/>
          <w:szCs w:val="28"/>
        </w:rPr>
        <w:t>2 466 107,95</w:t>
      </w:r>
      <w:r w:rsidRPr="00281761">
        <w:rPr>
          <w:rFonts w:ascii="Times New Roman" w:hAnsi="Times New Roman"/>
          <w:sz w:val="28"/>
          <w:szCs w:val="28"/>
        </w:rPr>
        <w:t xml:space="preserve"> рублей, и составил </w:t>
      </w:r>
      <w:r>
        <w:rPr>
          <w:rFonts w:ascii="Times New Roman" w:hAnsi="Times New Roman"/>
          <w:b/>
          <w:sz w:val="28"/>
          <w:szCs w:val="28"/>
        </w:rPr>
        <w:t>17 520 394,95</w:t>
      </w:r>
      <w:r w:rsidRPr="00281761">
        <w:rPr>
          <w:rFonts w:ascii="Times New Roman" w:hAnsi="Times New Roman"/>
          <w:sz w:val="28"/>
          <w:szCs w:val="28"/>
        </w:rPr>
        <w:t xml:space="preserve"> рубл</w:t>
      </w:r>
      <w:r>
        <w:rPr>
          <w:rFonts w:ascii="Times New Roman" w:hAnsi="Times New Roman"/>
          <w:sz w:val="28"/>
          <w:szCs w:val="28"/>
        </w:rPr>
        <w:t>я</w:t>
      </w:r>
      <w:r w:rsidRPr="00281761">
        <w:rPr>
          <w:rFonts w:ascii="Times New Roman" w:hAnsi="Times New Roman"/>
          <w:sz w:val="28"/>
          <w:szCs w:val="28"/>
        </w:rPr>
        <w:t xml:space="preserve">.  </w:t>
      </w:r>
    </w:p>
    <w:p w:rsidR="00D74271" w:rsidRPr="00D74271" w:rsidRDefault="00D74271" w:rsidP="00305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4271">
        <w:rPr>
          <w:rFonts w:ascii="Times New Roman" w:hAnsi="Times New Roman" w:cs="Times New Roman"/>
          <w:sz w:val="28"/>
          <w:szCs w:val="28"/>
        </w:rPr>
        <w:t>По данным Отчета об исполнении бюджета главного распорядителя</w:t>
      </w:r>
      <w:r w:rsidR="006F1AD7" w:rsidRPr="00D74271">
        <w:rPr>
          <w:rFonts w:ascii="Times New Roman" w:hAnsi="Times New Roman" w:cs="Times New Roman"/>
          <w:sz w:val="28"/>
          <w:szCs w:val="28"/>
        </w:rPr>
        <w:t xml:space="preserve"> </w:t>
      </w:r>
      <w:r w:rsidR="006F1AD7">
        <w:rPr>
          <w:rFonts w:ascii="Times New Roman" w:hAnsi="Times New Roman" w:cs="Times New Roman"/>
          <w:sz w:val="28"/>
          <w:szCs w:val="28"/>
        </w:rPr>
        <w:t xml:space="preserve">    </w:t>
      </w:r>
      <w:r w:rsidR="006F1AD7" w:rsidRPr="00D74271">
        <w:rPr>
          <w:rFonts w:ascii="Times New Roman" w:hAnsi="Times New Roman" w:cs="Times New Roman"/>
          <w:sz w:val="28"/>
          <w:szCs w:val="28"/>
        </w:rPr>
        <w:t xml:space="preserve"> (</w:t>
      </w:r>
      <w:r w:rsidRPr="00D74271">
        <w:rPr>
          <w:rFonts w:ascii="Times New Roman" w:hAnsi="Times New Roman" w:cs="Times New Roman"/>
          <w:sz w:val="28"/>
          <w:szCs w:val="28"/>
        </w:rPr>
        <w:t>ф. 0503127) исполне</w:t>
      </w:r>
      <w:r w:rsidR="00DD2D47">
        <w:rPr>
          <w:rFonts w:ascii="Times New Roman" w:hAnsi="Times New Roman" w:cs="Times New Roman"/>
          <w:sz w:val="28"/>
          <w:szCs w:val="28"/>
        </w:rPr>
        <w:t>ние расходов за 201</w:t>
      </w:r>
      <w:r w:rsidR="0002331A">
        <w:rPr>
          <w:rFonts w:ascii="Times New Roman" w:hAnsi="Times New Roman" w:cs="Times New Roman"/>
          <w:sz w:val="28"/>
          <w:szCs w:val="28"/>
        </w:rPr>
        <w:t>7</w:t>
      </w:r>
      <w:r w:rsidR="00DD2D47">
        <w:rPr>
          <w:rFonts w:ascii="Times New Roman" w:hAnsi="Times New Roman" w:cs="Times New Roman"/>
          <w:sz w:val="28"/>
          <w:szCs w:val="28"/>
        </w:rPr>
        <w:t xml:space="preserve"> </w:t>
      </w:r>
      <w:r w:rsidR="006F1AD7">
        <w:rPr>
          <w:rFonts w:ascii="Times New Roman" w:hAnsi="Times New Roman" w:cs="Times New Roman"/>
          <w:sz w:val="28"/>
          <w:szCs w:val="28"/>
        </w:rPr>
        <w:t xml:space="preserve">год </w:t>
      </w:r>
      <w:r w:rsidR="003C0A04" w:rsidRPr="00D74271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3C0A04">
        <w:rPr>
          <w:rFonts w:ascii="Times New Roman" w:hAnsi="Times New Roman" w:cs="Times New Roman"/>
          <w:b/>
          <w:sz w:val="28"/>
          <w:szCs w:val="28"/>
        </w:rPr>
        <w:t>17</w:t>
      </w:r>
      <w:r w:rsidR="0002331A">
        <w:rPr>
          <w:rFonts w:ascii="Times New Roman" w:hAnsi="Times New Roman" w:cs="Times New Roman"/>
          <w:b/>
          <w:sz w:val="28"/>
          <w:szCs w:val="28"/>
        </w:rPr>
        <w:t> 515 516,30</w:t>
      </w:r>
      <w:r w:rsidR="007F5319">
        <w:rPr>
          <w:rFonts w:ascii="Times New Roman" w:hAnsi="Times New Roman" w:cs="Times New Roman"/>
          <w:b/>
          <w:sz w:val="28"/>
          <w:szCs w:val="28"/>
        </w:rPr>
        <w:t xml:space="preserve"> рубл</w:t>
      </w:r>
      <w:r w:rsidR="0002331A">
        <w:rPr>
          <w:rFonts w:ascii="Times New Roman" w:hAnsi="Times New Roman" w:cs="Times New Roman"/>
          <w:b/>
          <w:sz w:val="28"/>
          <w:szCs w:val="28"/>
        </w:rPr>
        <w:t>ей</w:t>
      </w:r>
      <w:r w:rsidRPr="00D74271">
        <w:rPr>
          <w:rFonts w:ascii="Times New Roman" w:hAnsi="Times New Roman" w:cs="Times New Roman"/>
          <w:sz w:val="28"/>
          <w:szCs w:val="28"/>
        </w:rPr>
        <w:t xml:space="preserve"> или</w:t>
      </w:r>
      <w:r w:rsidR="00BA5EE5">
        <w:rPr>
          <w:rFonts w:ascii="Times New Roman" w:hAnsi="Times New Roman" w:cs="Times New Roman"/>
          <w:b/>
          <w:sz w:val="28"/>
          <w:szCs w:val="28"/>
        </w:rPr>
        <w:t xml:space="preserve"> 99,9</w:t>
      </w:r>
      <w:r w:rsidR="0002331A">
        <w:rPr>
          <w:rFonts w:ascii="Times New Roman" w:hAnsi="Times New Roman" w:cs="Times New Roman"/>
          <w:b/>
          <w:sz w:val="28"/>
          <w:szCs w:val="28"/>
        </w:rPr>
        <w:t>7</w:t>
      </w:r>
      <w:r w:rsidRPr="00D74271">
        <w:rPr>
          <w:rFonts w:ascii="Times New Roman" w:hAnsi="Times New Roman" w:cs="Times New Roman"/>
          <w:b/>
          <w:sz w:val="28"/>
          <w:szCs w:val="28"/>
        </w:rPr>
        <w:t>%</w:t>
      </w:r>
      <w:r w:rsidRPr="00D74271">
        <w:rPr>
          <w:rFonts w:ascii="Times New Roman" w:hAnsi="Times New Roman" w:cs="Times New Roman"/>
          <w:sz w:val="28"/>
          <w:szCs w:val="28"/>
        </w:rPr>
        <w:t xml:space="preserve"> от плановых назначений с учетом корректировок.</w:t>
      </w:r>
      <w:r w:rsidRPr="00D74271">
        <w:rPr>
          <w:rFonts w:ascii="Times New Roman" w:hAnsi="Times New Roman" w:cs="Times New Roman"/>
        </w:rPr>
        <w:t xml:space="preserve"> </w:t>
      </w:r>
    </w:p>
    <w:p w:rsidR="00D74271" w:rsidRPr="000773DD" w:rsidRDefault="00D74271" w:rsidP="00305C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271">
        <w:rPr>
          <w:rFonts w:ascii="Times New Roman" w:hAnsi="Times New Roman" w:cs="Times New Roman"/>
          <w:sz w:val="28"/>
          <w:szCs w:val="28"/>
        </w:rPr>
        <w:t xml:space="preserve">На конец года невыполненные плановые ассигнования составили                       </w:t>
      </w:r>
      <w:r w:rsidR="00322E1C">
        <w:rPr>
          <w:rFonts w:ascii="Times New Roman" w:hAnsi="Times New Roman" w:cs="Times New Roman"/>
          <w:sz w:val="28"/>
          <w:szCs w:val="28"/>
        </w:rPr>
        <w:t xml:space="preserve"> </w:t>
      </w:r>
      <w:r w:rsidR="00305CA1">
        <w:rPr>
          <w:rFonts w:ascii="Times New Roman" w:hAnsi="Times New Roman" w:cs="Times New Roman"/>
          <w:b/>
          <w:sz w:val="28"/>
          <w:szCs w:val="28"/>
        </w:rPr>
        <w:t>4 878,65</w:t>
      </w:r>
      <w:r w:rsidR="00BA5EE5" w:rsidRPr="000773DD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Pr="000773DD">
        <w:rPr>
          <w:rFonts w:ascii="Times New Roman" w:hAnsi="Times New Roman" w:cs="Times New Roman"/>
          <w:b/>
          <w:sz w:val="28"/>
          <w:szCs w:val="28"/>
        </w:rPr>
        <w:t>.</w:t>
      </w:r>
    </w:p>
    <w:p w:rsidR="00D74271" w:rsidRDefault="00D74271" w:rsidP="00305CA1">
      <w:pPr>
        <w:autoSpaceDE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22E1C">
        <w:rPr>
          <w:rFonts w:ascii="Times New Roman" w:hAnsi="Times New Roman" w:cs="Times New Roman"/>
          <w:sz w:val="28"/>
          <w:szCs w:val="28"/>
        </w:rPr>
        <w:t>Показа</w:t>
      </w:r>
      <w:r w:rsidR="00790E80">
        <w:rPr>
          <w:rFonts w:ascii="Times New Roman" w:hAnsi="Times New Roman" w:cs="Times New Roman"/>
          <w:sz w:val="28"/>
          <w:szCs w:val="28"/>
        </w:rPr>
        <w:t xml:space="preserve">тели бюджетной сметы </w:t>
      </w:r>
      <w:r w:rsidR="00CD787E">
        <w:rPr>
          <w:rFonts w:ascii="Times New Roman" w:hAnsi="Times New Roman"/>
          <w:sz w:val="28"/>
          <w:szCs w:val="28"/>
        </w:rPr>
        <w:t>Финуправления г. Канска</w:t>
      </w:r>
      <w:r w:rsidR="00CD787E" w:rsidRPr="00322E1C">
        <w:rPr>
          <w:rFonts w:ascii="Times New Roman" w:hAnsi="Times New Roman" w:cs="Times New Roman"/>
          <w:sz w:val="28"/>
          <w:szCs w:val="28"/>
        </w:rPr>
        <w:t xml:space="preserve"> </w:t>
      </w:r>
      <w:r w:rsidRPr="00322E1C">
        <w:rPr>
          <w:rFonts w:ascii="Times New Roman" w:hAnsi="Times New Roman" w:cs="Times New Roman"/>
          <w:sz w:val="28"/>
          <w:szCs w:val="28"/>
        </w:rPr>
        <w:t>201</w:t>
      </w:r>
      <w:r w:rsidR="00213BC4">
        <w:rPr>
          <w:rFonts w:ascii="Times New Roman" w:hAnsi="Times New Roman" w:cs="Times New Roman"/>
          <w:sz w:val="28"/>
          <w:szCs w:val="28"/>
        </w:rPr>
        <w:t>7</w:t>
      </w:r>
      <w:r w:rsidRPr="00322E1C">
        <w:rPr>
          <w:rFonts w:ascii="Times New Roman" w:hAnsi="Times New Roman" w:cs="Times New Roman"/>
          <w:sz w:val="28"/>
          <w:szCs w:val="28"/>
        </w:rPr>
        <w:t xml:space="preserve"> года сформированы в разрезе кодов расходов бюджетной классифик</w:t>
      </w:r>
      <w:r w:rsidR="00F27B70">
        <w:rPr>
          <w:rFonts w:ascii="Times New Roman" w:hAnsi="Times New Roman" w:cs="Times New Roman"/>
          <w:sz w:val="28"/>
          <w:szCs w:val="28"/>
        </w:rPr>
        <w:t xml:space="preserve">ации. Расходы </w:t>
      </w:r>
      <w:r w:rsidR="006D1707">
        <w:rPr>
          <w:rFonts w:ascii="Times New Roman" w:hAnsi="Times New Roman" w:cs="Times New Roman"/>
          <w:sz w:val="28"/>
          <w:szCs w:val="28"/>
        </w:rPr>
        <w:t xml:space="preserve">на содержание </w:t>
      </w:r>
      <w:r w:rsidR="00CD787E">
        <w:rPr>
          <w:rFonts w:ascii="Times New Roman" w:hAnsi="Times New Roman"/>
          <w:sz w:val="28"/>
          <w:szCs w:val="28"/>
        </w:rPr>
        <w:t>Финуправления г. Канска</w:t>
      </w:r>
      <w:r w:rsidRPr="00322E1C">
        <w:rPr>
          <w:rFonts w:ascii="Times New Roman" w:hAnsi="Times New Roman" w:cs="Times New Roman"/>
          <w:sz w:val="28"/>
          <w:szCs w:val="28"/>
        </w:rPr>
        <w:t>, предусмотренные бюджетной сметой, соответствуют расчетам к ней. Утвержденные показ</w:t>
      </w:r>
      <w:r w:rsidR="00F27B70">
        <w:rPr>
          <w:rFonts w:ascii="Times New Roman" w:hAnsi="Times New Roman" w:cs="Times New Roman"/>
          <w:sz w:val="28"/>
          <w:szCs w:val="28"/>
        </w:rPr>
        <w:t xml:space="preserve">атели бюджетной </w:t>
      </w:r>
      <w:r w:rsidR="00F27B70">
        <w:rPr>
          <w:rFonts w:ascii="Times New Roman" w:hAnsi="Times New Roman" w:cs="Times New Roman"/>
          <w:sz w:val="28"/>
          <w:szCs w:val="28"/>
        </w:rPr>
        <w:lastRenderedPageBreak/>
        <w:t>сметы</w:t>
      </w:r>
      <w:r w:rsidRPr="00322E1C">
        <w:rPr>
          <w:rFonts w:ascii="Times New Roman" w:hAnsi="Times New Roman" w:cs="Times New Roman"/>
          <w:sz w:val="28"/>
          <w:szCs w:val="28"/>
        </w:rPr>
        <w:t xml:space="preserve"> за 201</w:t>
      </w:r>
      <w:r w:rsidR="00305CA1">
        <w:rPr>
          <w:rFonts w:ascii="Times New Roman" w:hAnsi="Times New Roman" w:cs="Times New Roman"/>
          <w:sz w:val="28"/>
          <w:szCs w:val="28"/>
        </w:rPr>
        <w:t>7</w:t>
      </w:r>
      <w:r w:rsidRPr="00322E1C">
        <w:rPr>
          <w:rFonts w:ascii="Times New Roman" w:hAnsi="Times New Roman" w:cs="Times New Roman"/>
          <w:sz w:val="28"/>
          <w:szCs w:val="28"/>
        </w:rPr>
        <w:t xml:space="preserve"> г</w:t>
      </w:r>
      <w:r w:rsidR="00B94692">
        <w:rPr>
          <w:rFonts w:ascii="Times New Roman" w:hAnsi="Times New Roman" w:cs="Times New Roman"/>
          <w:sz w:val="28"/>
          <w:szCs w:val="28"/>
        </w:rPr>
        <w:t xml:space="preserve">од соответствуют доведенным до </w:t>
      </w:r>
      <w:r w:rsidRPr="00322E1C">
        <w:rPr>
          <w:rFonts w:ascii="Times New Roman" w:hAnsi="Times New Roman" w:cs="Times New Roman"/>
          <w:sz w:val="28"/>
          <w:szCs w:val="28"/>
        </w:rPr>
        <w:t xml:space="preserve">него лимитам бюджетных обязательств. </w:t>
      </w:r>
    </w:p>
    <w:p w:rsidR="00A63720" w:rsidRDefault="00A63720" w:rsidP="00305CA1">
      <w:pPr>
        <w:widowControl w:val="0"/>
        <w:tabs>
          <w:tab w:val="left" w:pos="0"/>
        </w:tabs>
        <w:spacing w:after="120"/>
        <w:ind w:left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05CA1">
        <w:rPr>
          <w:rFonts w:ascii="Times New Roman" w:hAnsi="Times New Roman"/>
          <w:b/>
          <w:sz w:val="28"/>
          <w:szCs w:val="28"/>
        </w:rPr>
        <w:t>Анализ дебиторс</w:t>
      </w:r>
      <w:r w:rsidR="006D1707" w:rsidRPr="00305CA1">
        <w:rPr>
          <w:rFonts w:ascii="Times New Roman" w:hAnsi="Times New Roman"/>
          <w:b/>
          <w:sz w:val="28"/>
          <w:szCs w:val="28"/>
        </w:rPr>
        <w:t>кой и кредиторской задолженности</w:t>
      </w:r>
    </w:p>
    <w:p w:rsidR="00836F16" w:rsidRPr="00305CA1" w:rsidRDefault="00836F16" w:rsidP="00305CA1">
      <w:pPr>
        <w:widowControl w:val="0"/>
        <w:tabs>
          <w:tab w:val="left" w:pos="0"/>
        </w:tabs>
        <w:spacing w:after="120"/>
        <w:ind w:left="567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36F16" w:rsidRDefault="006D1707" w:rsidP="006D1707">
      <w:pPr>
        <w:widowControl w:val="0"/>
        <w:spacing w:after="0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281761">
        <w:rPr>
          <w:rFonts w:ascii="Times New Roman" w:hAnsi="Times New Roman"/>
          <w:sz w:val="28"/>
          <w:szCs w:val="28"/>
          <w:lang w:eastAsia="ru-RU"/>
        </w:rPr>
        <w:t xml:space="preserve">На конец отчетного периода у </w:t>
      </w:r>
      <w:r w:rsidR="00CD787E">
        <w:rPr>
          <w:rFonts w:ascii="Times New Roman" w:hAnsi="Times New Roman"/>
          <w:sz w:val="28"/>
          <w:szCs w:val="28"/>
        </w:rPr>
        <w:t>Финуправления г. Канска</w:t>
      </w:r>
      <w:r w:rsidR="00CD787E" w:rsidRPr="002817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81761">
        <w:rPr>
          <w:rFonts w:ascii="Times New Roman" w:hAnsi="Times New Roman"/>
          <w:sz w:val="28"/>
          <w:szCs w:val="28"/>
          <w:lang w:eastAsia="ru-RU"/>
        </w:rPr>
        <w:t xml:space="preserve">имеется </w:t>
      </w:r>
      <w:r w:rsidR="0021643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81761">
        <w:rPr>
          <w:rFonts w:ascii="Times New Roman" w:hAnsi="Times New Roman"/>
          <w:sz w:val="28"/>
          <w:szCs w:val="28"/>
          <w:lang w:eastAsia="ru-RU"/>
        </w:rPr>
        <w:t xml:space="preserve"> дебиторская</w:t>
      </w:r>
      <w:r w:rsidR="00836F16">
        <w:rPr>
          <w:rFonts w:ascii="Times New Roman" w:hAnsi="Times New Roman"/>
          <w:sz w:val="28"/>
          <w:szCs w:val="28"/>
          <w:lang w:eastAsia="ru-RU"/>
        </w:rPr>
        <w:t xml:space="preserve"> и кредиторская</w:t>
      </w:r>
      <w:r w:rsidRPr="00281761">
        <w:rPr>
          <w:rFonts w:ascii="Times New Roman" w:hAnsi="Times New Roman"/>
          <w:sz w:val="28"/>
          <w:szCs w:val="28"/>
          <w:lang w:eastAsia="ru-RU"/>
        </w:rPr>
        <w:t xml:space="preserve"> задолженность</w:t>
      </w:r>
      <w:r w:rsidR="00836F16">
        <w:rPr>
          <w:rFonts w:ascii="Times New Roman" w:hAnsi="Times New Roman"/>
          <w:sz w:val="28"/>
          <w:szCs w:val="28"/>
          <w:lang w:eastAsia="ru-RU"/>
        </w:rPr>
        <w:t>,</w:t>
      </w:r>
      <w:r w:rsidRPr="00281761">
        <w:rPr>
          <w:rFonts w:ascii="Times New Roman" w:hAnsi="Times New Roman"/>
          <w:sz w:val="28"/>
          <w:szCs w:val="28"/>
          <w:lang w:eastAsia="ru-RU"/>
        </w:rPr>
        <w:t xml:space="preserve"> в том числе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216437" w:rsidRPr="00836F16" w:rsidRDefault="00836F16" w:rsidP="00836F16">
      <w:pPr>
        <w:pStyle w:val="a3"/>
        <w:widowControl w:val="0"/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Дебиторская задолженность </w:t>
      </w:r>
      <w:r w:rsidRPr="00836F16">
        <w:rPr>
          <w:rFonts w:ascii="Times New Roman" w:hAnsi="Times New Roman"/>
          <w:sz w:val="28"/>
          <w:szCs w:val="28"/>
          <w:lang w:eastAsia="ru-RU"/>
        </w:rPr>
        <w:t xml:space="preserve">в сумме </w:t>
      </w:r>
      <w:r w:rsidRPr="00836F16">
        <w:rPr>
          <w:rFonts w:ascii="Times New Roman" w:hAnsi="Times New Roman"/>
          <w:b/>
          <w:sz w:val="28"/>
          <w:szCs w:val="28"/>
          <w:lang w:eastAsia="ru-RU"/>
        </w:rPr>
        <w:t>152 067,71</w:t>
      </w:r>
      <w:r w:rsidRPr="00836F16">
        <w:rPr>
          <w:rFonts w:ascii="Times New Roman" w:hAnsi="Times New Roman"/>
          <w:sz w:val="28"/>
          <w:szCs w:val="28"/>
          <w:lang w:eastAsia="ru-RU"/>
        </w:rPr>
        <w:t xml:space="preserve"> рублей</w:t>
      </w:r>
      <w:r>
        <w:rPr>
          <w:rFonts w:ascii="Times New Roman" w:hAnsi="Times New Roman"/>
          <w:sz w:val="28"/>
          <w:szCs w:val="28"/>
          <w:lang w:eastAsia="ru-RU"/>
        </w:rPr>
        <w:t>:</w:t>
      </w:r>
      <w:r w:rsidR="006D1707" w:rsidRPr="00836F1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216437" w:rsidRDefault="00E135DD" w:rsidP="00213BC4">
      <w:pPr>
        <w:widowControl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665,62</w:t>
      </w:r>
      <w:r w:rsidR="00216437">
        <w:rPr>
          <w:rFonts w:ascii="Times New Roman" w:hAnsi="Times New Roman"/>
          <w:sz w:val="28"/>
          <w:szCs w:val="28"/>
          <w:lang w:eastAsia="ru-RU"/>
        </w:rPr>
        <w:t xml:space="preserve"> рублей</w:t>
      </w:r>
      <w:r w:rsidR="006D1707" w:rsidRPr="002817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6437">
        <w:rPr>
          <w:rFonts w:ascii="Times New Roman" w:hAnsi="Times New Roman"/>
          <w:sz w:val="28"/>
          <w:szCs w:val="28"/>
          <w:lang w:eastAsia="ru-RU"/>
        </w:rPr>
        <w:t>– аванс за услуги связи за декабрь</w:t>
      </w:r>
      <w:r w:rsidR="006D1707" w:rsidRPr="00281761">
        <w:rPr>
          <w:rFonts w:ascii="Times New Roman" w:hAnsi="Times New Roman"/>
          <w:sz w:val="28"/>
          <w:szCs w:val="28"/>
          <w:lang w:eastAsia="ru-RU"/>
        </w:rPr>
        <w:t xml:space="preserve">; </w:t>
      </w:r>
    </w:p>
    <w:p w:rsidR="00216437" w:rsidRDefault="00E135DD" w:rsidP="00213BC4">
      <w:pPr>
        <w:widowControl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3 564,00</w:t>
      </w:r>
      <w:r w:rsidR="00216437">
        <w:rPr>
          <w:rFonts w:ascii="Times New Roman" w:hAnsi="Times New Roman"/>
          <w:sz w:val="28"/>
          <w:szCs w:val="28"/>
          <w:lang w:eastAsia="ru-RU"/>
        </w:rPr>
        <w:t xml:space="preserve"> рубля</w:t>
      </w:r>
      <w:r w:rsidR="006D1707" w:rsidRPr="002817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6437">
        <w:rPr>
          <w:rFonts w:ascii="Times New Roman" w:hAnsi="Times New Roman"/>
          <w:sz w:val="28"/>
          <w:szCs w:val="28"/>
          <w:lang w:eastAsia="ru-RU"/>
        </w:rPr>
        <w:t>– аванс за подписку диска ИТС;</w:t>
      </w:r>
    </w:p>
    <w:p w:rsidR="00E135DD" w:rsidRDefault="00E135DD" w:rsidP="00213BC4">
      <w:pPr>
        <w:widowControl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1 561,53 рубль – аванс по т/энергии;</w:t>
      </w:r>
    </w:p>
    <w:p w:rsidR="00E135DD" w:rsidRDefault="00E135DD" w:rsidP="00213BC4">
      <w:pPr>
        <w:widowControl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0,40 рублей –ПФР переплата страховых взносов за счет округления </w:t>
      </w:r>
      <w:r w:rsidR="00485642">
        <w:rPr>
          <w:rFonts w:ascii="Times New Roman" w:hAnsi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hAnsi="Times New Roman"/>
          <w:sz w:val="28"/>
          <w:szCs w:val="28"/>
          <w:lang w:eastAsia="ru-RU"/>
        </w:rPr>
        <w:t>в расчетах;</w:t>
      </w:r>
    </w:p>
    <w:p w:rsidR="00216437" w:rsidRDefault="00216437" w:rsidP="00213BC4">
      <w:pPr>
        <w:widowControl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0,02 рублей –ФСС переплата страховых взносов;</w:t>
      </w:r>
    </w:p>
    <w:p w:rsidR="009A76FE" w:rsidRDefault="00216437" w:rsidP="00213BC4">
      <w:pPr>
        <w:widowControl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0,53 рублей- Ф</w:t>
      </w:r>
      <w:r w:rsidR="00E135DD">
        <w:rPr>
          <w:rFonts w:ascii="Times New Roman" w:hAnsi="Times New Roman"/>
          <w:sz w:val="28"/>
          <w:szCs w:val="28"/>
          <w:lang w:eastAsia="ru-RU"/>
        </w:rPr>
        <w:t>ОМС переплата страховых взносов;</w:t>
      </w:r>
    </w:p>
    <w:p w:rsidR="00E135DD" w:rsidRDefault="00E135DD" w:rsidP="00213BC4">
      <w:pPr>
        <w:widowControl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146 275,62 рублей – ФСС превышение </w:t>
      </w:r>
      <w:r w:rsidR="006F1AD7">
        <w:rPr>
          <w:rFonts w:ascii="Times New Roman" w:hAnsi="Times New Roman"/>
          <w:sz w:val="28"/>
          <w:szCs w:val="28"/>
          <w:lang w:eastAsia="ru-RU"/>
        </w:rPr>
        <w:t>расходов,</w:t>
      </w:r>
      <w:r>
        <w:rPr>
          <w:rFonts w:ascii="Times New Roman" w:hAnsi="Times New Roman"/>
          <w:sz w:val="28"/>
          <w:szCs w:val="28"/>
          <w:lang w:eastAsia="ru-RU"/>
        </w:rPr>
        <w:t xml:space="preserve"> связанных с выплатой б/листов по беременности и родам в декабре 2017 года.</w:t>
      </w:r>
    </w:p>
    <w:p w:rsidR="00A63720" w:rsidRPr="00836F16" w:rsidRDefault="00A63720" w:rsidP="00836F16">
      <w:pPr>
        <w:pStyle w:val="a3"/>
        <w:widowControl w:val="0"/>
        <w:numPr>
          <w:ilvl w:val="0"/>
          <w:numId w:val="27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836F16">
        <w:rPr>
          <w:rFonts w:ascii="Times New Roman" w:hAnsi="Times New Roman"/>
          <w:sz w:val="28"/>
          <w:szCs w:val="28"/>
          <w:lang w:eastAsia="ru-RU"/>
        </w:rPr>
        <w:t>кредиторская задолженность</w:t>
      </w:r>
      <w:r w:rsidR="006F751E" w:rsidRPr="00836F16">
        <w:rPr>
          <w:rFonts w:ascii="Times New Roman" w:hAnsi="Times New Roman"/>
          <w:sz w:val="28"/>
          <w:szCs w:val="28"/>
          <w:lang w:eastAsia="ru-RU"/>
        </w:rPr>
        <w:t xml:space="preserve"> в сумме</w:t>
      </w:r>
      <w:r w:rsidR="0009770F" w:rsidRPr="00836F1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C2706" w:rsidRPr="00836F16">
        <w:rPr>
          <w:rFonts w:ascii="Times New Roman" w:hAnsi="Times New Roman"/>
          <w:b/>
          <w:sz w:val="28"/>
          <w:szCs w:val="28"/>
          <w:lang w:eastAsia="ru-RU"/>
        </w:rPr>
        <w:t>6 578 256,58</w:t>
      </w:r>
      <w:r w:rsidR="00836F16">
        <w:rPr>
          <w:rFonts w:ascii="Times New Roman" w:hAnsi="Times New Roman"/>
          <w:sz w:val="28"/>
          <w:szCs w:val="28"/>
          <w:lang w:eastAsia="ru-RU"/>
        </w:rPr>
        <w:t xml:space="preserve"> рублей</w:t>
      </w:r>
      <w:r w:rsidR="008461C5" w:rsidRPr="00836F16">
        <w:rPr>
          <w:rFonts w:ascii="Times New Roman" w:hAnsi="Times New Roman"/>
          <w:sz w:val="28"/>
          <w:szCs w:val="28"/>
          <w:lang w:eastAsia="ru-RU"/>
        </w:rPr>
        <w:t>:</w:t>
      </w:r>
    </w:p>
    <w:p w:rsidR="008461C5" w:rsidRDefault="009C2706" w:rsidP="009A76FE">
      <w:pPr>
        <w:autoSpaceDE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1 223,46</w:t>
      </w:r>
      <w:r w:rsidR="00216437">
        <w:rPr>
          <w:rFonts w:ascii="Times New Roman" w:hAnsi="Times New Roman"/>
          <w:sz w:val="28"/>
          <w:szCs w:val="28"/>
          <w:lang w:eastAsia="ru-RU"/>
        </w:rPr>
        <w:t xml:space="preserve"> рубл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="00216437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="00216437">
        <w:rPr>
          <w:rFonts w:ascii="Times New Roman" w:hAnsi="Times New Roman"/>
          <w:sz w:val="28"/>
          <w:szCs w:val="28"/>
          <w:lang w:eastAsia="ru-RU"/>
        </w:rPr>
        <w:t>теплоэнергия</w:t>
      </w:r>
      <w:proofErr w:type="spellEnd"/>
      <w:r w:rsidR="00216437">
        <w:rPr>
          <w:rFonts w:ascii="Times New Roman" w:hAnsi="Times New Roman"/>
          <w:sz w:val="28"/>
          <w:szCs w:val="28"/>
          <w:lang w:eastAsia="ru-RU"/>
        </w:rPr>
        <w:t xml:space="preserve"> за декабрь</w:t>
      </w:r>
      <w:r w:rsidR="00184B8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16437">
        <w:rPr>
          <w:rFonts w:ascii="Times New Roman" w:hAnsi="Times New Roman"/>
          <w:sz w:val="28"/>
          <w:szCs w:val="28"/>
          <w:lang w:eastAsia="ru-RU"/>
        </w:rPr>
        <w:t>201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="00184B8A">
        <w:rPr>
          <w:rFonts w:ascii="Times New Roman" w:hAnsi="Times New Roman"/>
          <w:sz w:val="28"/>
          <w:szCs w:val="28"/>
          <w:lang w:eastAsia="ru-RU"/>
        </w:rPr>
        <w:t xml:space="preserve"> года оплата в январе 2018 года согласно контракта</w:t>
      </w:r>
      <w:r w:rsidR="00216437">
        <w:rPr>
          <w:rFonts w:ascii="Times New Roman" w:hAnsi="Times New Roman"/>
          <w:sz w:val="28"/>
          <w:szCs w:val="28"/>
          <w:lang w:eastAsia="ru-RU"/>
        </w:rPr>
        <w:t>;</w:t>
      </w:r>
    </w:p>
    <w:p w:rsidR="00216437" w:rsidRDefault="009C2706" w:rsidP="00A43E66">
      <w:pPr>
        <w:autoSpaceDE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1 899,92</w:t>
      </w:r>
      <w:r w:rsidR="00216437">
        <w:rPr>
          <w:rFonts w:ascii="Times New Roman" w:hAnsi="Times New Roman"/>
          <w:sz w:val="28"/>
          <w:szCs w:val="28"/>
          <w:lang w:eastAsia="ru-RU"/>
        </w:rPr>
        <w:t xml:space="preserve"> рублей- </w:t>
      </w:r>
      <w:r>
        <w:rPr>
          <w:rFonts w:ascii="Times New Roman" w:hAnsi="Times New Roman"/>
          <w:sz w:val="28"/>
          <w:szCs w:val="28"/>
          <w:lang w:eastAsia="ru-RU"/>
        </w:rPr>
        <w:t xml:space="preserve">долг за негативное воздействие на окружающею среду по декларации за </w:t>
      </w:r>
      <w:r w:rsidR="00216437">
        <w:rPr>
          <w:rFonts w:ascii="Times New Roman" w:hAnsi="Times New Roman"/>
          <w:sz w:val="28"/>
          <w:szCs w:val="28"/>
          <w:lang w:eastAsia="ru-RU"/>
        </w:rPr>
        <w:t>201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="00216437"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="00184B8A">
        <w:rPr>
          <w:rFonts w:ascii="Times New Roman" w:hAnsi="Times New Roman"/>
          <w:sz w:val="28"/>
          <w:szCs w:val="28"/>
          <w:lang w:eastAsia="ru-RU"/>
        </w:rPr>
        <w:t>од</w:t>
      </w:r>
      <w:r w:rsidR="00A43E66">
        <w:rPr>
          <w:rFonts w:ascii="Times New Roman" w:hAnsi="Times New Roman"/>
          <w:sz w:val="28"/>
          <w:szCs w:val="28"/>
          <w:lang w:eastAsia="ru-RU"/>
        </w:rPr>
        <w:t>;</w:t>
      </w:r>
    </w:p>
    <w:p w:rsidR="00A43E66" w:rsidRDefault="009C2706" w:rsidP="00A43E66">
      <w:pPr>
        <w:autoSpaceDE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6 575 133,20</w:t>
      </w:r>
      <w:r w:rsidR="00A43E66">
        <w:rPr>
          <w:rFonts w:ascii="Times New Roman" w:hAnsi="Times New Roman"/>
          <w:sz w:val="28"/>
          <w:szCs w:val="28"/>
          <w:lang w:eastAsia="ru-RU"/>
        </w:rPr>
        <w:t xml:space="preserve"> рубля – </w:t>
      </w:r>
      <w:r>
        <w:rPr>
          <w:rFonts w:ascii="Times New Roman" w:hAnsi="Times New Roman"/>
          <w:sz w:val="28"/>
          <w:szCs w:val="28"/>
          <w:lang w:eastAsia="ru-RU"/>
        </w:rPr>
        <w:t>Остатки неиспользованных межбюджетных трансфертов</w:t>
      </w:r>
      <w:r w:rsidR="00A43E66">
        <w:rPr>
          <w:rFonts w:ascii="Times New Roman" w:hAnsi="Times New Roman"/>
          <w:sz w:val="28"/>
          <w:szCs w:val="28"/>
          <w:lang w:eastAsia="ru-RU"/>
        </w:rPr>
        <w:t>.</w:t>
      </w:r>
    </w:p>
    <w:p w:rsidR="00E135DD" w:rsidRDefault="00E135DD" w:rsidP="00A43E66">
      <w:pPr>
        <w:autoSpaceDE w:val="0"/>
        <w:spacing w:after="0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C2706">
        <w:rPr>
          <w:rFonts w:ascii="Times New Roman" w:hAnsi="Times New Roman"/>
          <w:b/>
          <w:sz w:val="28"/>
          <w:szCs w:val="28"/>
          <w:lang w:eastAsia="ru-RU"/>
        </w:rPr>
        <w:t>Просроченной дебиторской и</w:t>
      </w:r>
      <w:r w:rsidR="00184B8A">
        <w:rPr>
          <w:rFonts w:ascii="Times New Roman" w:hAnsi="Times New Roman"/>
          <w:b/>
          <w:sz w:val="28"/>
          <w:szCs w:val="28"/>
          <w:lang w:eastAsia="ru-RU"/>
        </w:rPr>
        <w:t xml:space="preserve"> кредиторской задолженности нет</w:t>
      </w:r>
      <w:r w:rsidR="0036546C"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36546C" w:rsidRPr="009C2706" w:rsidRDefault="0036546C" w:rsidP="00A43E66">
      <w:pPr>
        <w:autoSpaceDE w:val="0"/>
        <w:spacing w:after="0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F48F6" w:rsidRPr="008F48F6" w:rsidRDefault="00194037" w:rsidP="004856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       </w:t>
      </w:r>
      <w:r w:rsidRPr="009F282E">
        <w:rPr>
          <w:rFonts w:ascii="Times New Roman" w:hAnsi="Times New Roman" w:cs="Times New Roman"/>
          <w:sz w:val="28"/>
          <w:szCs w:val="28"/>
        </w:rPr>
        <w:t>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32C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</w:t>
      </w:r>
      <w:r w:rsidR="001032CF" w:rsidRPr="00004C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судебных решений по денежным обяза</w:t>
      </w:r>
      <w:r w:rsidR="001032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тельствам бюджета </w:t>
      </w:r>
      <w:r>
        <w:rPr>
          <w:rFonts w:ascii="Times New Roman" w:hAnsi="Times New Roman" w:cs="Times New Roman"/>
          <w:sz w:val="28"/>
          <w:szCs w:val="28"/>
        </w:rPr>
        <w:t xml:space="preserve">(ф.0503296), предоставленной </w:t>
      </w:r>
      <w:r w:rsidR="00CD787E">
        <w:rPr>
          <w:rFonts w:ascii="Times New Roman" w:hAnsi="Times New Roman"/>
          <w:sz w:val="28"/>
          <w:szCs w:val="28"/>
        </w:rPr>
        <w:t>Финуправлением                   г. Канска -</w:t>
      </w:r>
      <w:r w:rsidR="00CD787E">
        <w:rPr>
          <w:rFonts w:ascii="Times New Roman" w:hAnsi="Times New Roman" w:cs="Times New Roman"/>
          <w:sz w:val="28"/>
          <w:szCs w:val="28"/>
        </w:rPr>
        <w:t xml:space="preserve"> </w:t>
      </w:r>
      <w:r w:rsidR="00042421">
        <w:rPr>
          <w:rFonts w:ascii="Times New Roman" w:hAnsi="Times New Roman" w:cs="Times New Roman"/>
          <w:sz w:val="28"/>
          <w:szCs w:val="28"/>
        </w:rPr>
        <w:t>задолженность</w:t>
      </w:r>
      <w:r>
        <w:rPr>
          <w:rFonts w:ascii="Times New Roman" w:hAnsi="Times New Roman" w:cs="Times New Roman"/>
          <w:sz w:val="28"/>
          <w:szCs w:val="28"/>
        </w:rPr>
        <w:t xml:space="preserve"> по исполнительным листам за 201</w:t>
      </w:r>
      <w:r w:rsidR="006F3BC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6F3BC0">
        <w:rPr>
          <w:rFonts w:ascii="Times New Roman" w:hAnsi="Times New Roman" w:cs="Times New Roman"/>
          <w:sz w:val="28"/>
          <w:szCs w:val="28"/>
        </w:rPr>
        <w:t>отсутству</w:t>
      </w:r>
      <w:r w:rsidR="00042421">
        <w:rPr>
          <w:rFonts w:ascii="Times New Roman" w:hAnsi="Times New Roman" w:cs="Times New Roman"/>
          <w:sz w:val="28"/>
          <w:szCs w:val="28"/>
        </w:rPr>
        <w:t>е</w:t>
      </w:r>
      <w:r w:rsidR="006F3BC0">
        <w:rPr>
          <w:rFonts w:ascii="Times New Roman" w:hAnsi="Times New Roman" w:cs="Times New Roman"/>
          <w:sz w:val="28"/>
          <w:szCs w:val="28"/>
        </w:rPr>
        <w:t>т.</w:t>
      </w:r>
    </w:p>
    <w:p w:rsidR="00826B57" w:rsidRPr="00891A44" w:rsidRDefault="007756D7" w:rsidP="0037100A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1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Выводы</w:t>
      </w:r>
    </w:p>
    <w:p w:rsidR="00BB133D" w:rsidRPr="004A3866" w:rsidRDefault="00BB133D" w:rsidP="00BB133D">
      <w:pPr>
        <w:pStyle w:val="a3"/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A3866">
        <w:rPr>
          <w:rFonts w:ascii="Times New Roman" w:hAnsi="Times New Roman"/>
          <w:sz w:val="28"/>
          <w:szCs w:val="28"/>
        </w:rPr>
        <w:t xml:space="preserve">Фактов, способных негативно повлиять на достоверность отчетности, не установлено. </w:t>
      </w:r>
    </w:p>
    <w:p w:rsidR="00BB133D" w:rsidRPr="004A3866" w:rsidRDefault="00BB133D" w:rsidP="00BB13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B133D" w:rsidRPr="00A50003" w:rsidRDefault="00BB133D" w:rsidP="00BB13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50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</w:t>
      </w:r>
    </w:p>
    <w:p w:rsidR="00BB133D" w:rsidRPr="00A50003" w:rsidRDefault="00BB133D" w:rsidP="00BB133D">
      <w:pPr>
        <w:pStyle w:val="a3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0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заключение о результатах внешне</w:t>
      </w:r>
      <w:r w:rsidR="00F27B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проверки бюджетной отчетности </w:t>
      </w:r>
      <w:r w:rsidR="00CD787E">
        <w:rPr>
          <w:rFonts w:ascii="Times New Roman" w:hAnsi="Times New Roman"/>
          <w:sz w:val="28"/>
          <w:szCs w:val="28"/>
        </w:rPr>
        <w:t>Финуправлен</w:t>
      </w:r>
      <w:r w:rsidR="00563A07">
        <w:rPr>
          <w:rFonts w:ascii="Times New Roman" w:hAnsi="Times New Roman"/>
          <w:sz w:val="28"/>
          <w:szCs w:val="28"/>
        </w:rPr>
        <w:t>и</w:t>
      </w:r>
      <w:r w:rsidR="00CD787E">
        <w:rPr>
          <w:rFonts w:ascii="Times New Roman" w:hAnsi="Times New Roman"/>
          <w:sz w:val="28"/>
          <w:szCs w:val="28"/>
        </w:rPr>
        <w:t>ю г. Канска.</w:t>
      </w:r>
    </w:p>
    <w:p w:rsidR="000A32B9" w:rsidRPr="00FB78A6" w:rsidRDefault="000A32B9" w:rsidP="00000D0F">
      <w:pPr>
        <w:spacing w:after="0" w:line="240" w:lineRule="auto"/>
        <w:rPr>
          <w:sz w:val="26"/>
          <w:szCs w:val="26"/>
        </w:rPr>
      </w:pPr>
      <w:bookmarkStart w:id="2" w:name="_GoBack"/>
      <w:bookmarkEnd w:id="0"/>
      <w:bookmarkEnd w:id="1"/>
      <w:bookmarkEnd w:id="2"/>
    </w:p>
    <w:p w:rsidR="00A50003" w:rsidRPr="00A50003" w:rsidRDefault="00213BC4" w:rsidP="00000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Инспектор</w:t>
      </w:r>
      <w:r w:rsidR="00A50003" w:rsidRPr="00A50003">
        <w:rPr>
          <w:rFonts w:ascii="Times New Roman" w:hAnsi="Times New Roman" w:cs="Times New Roman"/>
          <w:sz w:val="28"/>
          <w:szCs w:val="28"/>
        </w:rPr>
        <w:t xml:space="preserve"> Контрольно-счетной </w:t>
      </w:r>
    </w:p>
    <w:p w:rsidR="00000D0F" w:rsidRPr="00A50003" w:rsidRDefault="00A50003" w:rsidP="00000D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0003">
        <w:rPr>
          <w:rFonts w:ascii="Times New Roman" w:hAnsi="Times New Roman" w:cs="Times New Roman"/>
          <w:sz w:val="28"/>
          <w:szCs w:val="28"/>
        </w:rPr>
        <w:t xml:space="preserve">комиссии города Канска                                                       </w:t>
      </w:r>
      <w:r w:rsidR="00213BC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50003">
        <w:rPr>
          <w:rFonts w:ascii="Times New Roman" w:hAnsi="Times New Roman" w:cs="Times New Roman"/>
          <w:sz w:val="28"/>
          <w:szCs w:val="28"/>
        </w:rPr>
        <w:t xml:space="preserve">         </w:t>
      </w:r>
      <w:r w:rsidR="00213BC4">
        <w:rPr>
          <w:rFonts w:ascii="Times New Roman" w:hAnsi="Times New Roman" w:cs="Times New Roman"/>
          <w:sz w:val="28"/>
          <w:szCs w:val="28"/>
        </w:rPr>
        <w:t>С.И. Рубан</w:t>
      </w:r>
    </w:p>
    <w:sectPr w:rsidR="00000D0F" w:rsidRPr="00A50003" w:rsidSect="0058515E">
      <w:foot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BAD" w:rsidRDefault="00AA5BAD" w:rsidP="00000D0F">
      <w:pPr>
        <w:spacing w:after="0" w:line="240" w:lineRule="auto"/>
      </w:pPr>
      <w:r>
        <w:separator/>
      </w:r>
    </w:p>
  </w:endnote>
  <w:endnote w:type="continuationSeparator" w:id="0">
    <w:p w:rsidR="00AA5BAD" w:rsidRDefault="00AA5BAD" w:rsidP="00000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9314640"/>
      <w:docPartObj>
        <w:docPartGallery w:val="Page Numbers (Bottom of Page)"/>
        <w:docPartUnique/>
      </w:docPartObj>
    </w:sdtPr>
    <w:sdtEndPr/>
    <w:sdtContent>
      <w:p w:rsidR="00000D0F" w:rsidRDefault="00000D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5075">
          <w:rPr>
            <w:noProof/>
          </w:rPr>
          <w:t>2</w:t>
        </w:r>
        <w:r>
          <w:fldChar w:fldCharType="end"/>
        </w:r>
      </w:p>
    </w:sdtContent>
  </w:sdt>
  <w:p w:rsidR="00000D0F" w:rsidRDefault="00000D0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BAD" w:rsidRDefault="00AA5BAD" w:rsidP="00000D0F">
      <w:pPr>
        <w:spacing w:after="0" w:line="240" w:lineRule="auto"/>
      </w:pPr>
      <w:r>
        <w:separator/>
      </w:r>
    </w:p>
  </w:footnote>
  <w:footnote w:type="continuationSeparator" w:id="0">
    <w:p w:rsidR="00AA5BAD" w:rsidRDefault="00AA5BAD" w:rsidP="00000D0F">
      <w:pPr>
        <w:spacing w:after="0" w:line="240" w:lineRule="auto"/>
      </w:pPr>
      <w:r>
        <w:continuationSeparator/>
      </w:r>
    </w:p>
  </w:footnote>
  <w:footnote w:id="1">
    <w:p w:rsidR="00CF048B" w:rsidRPr="003B5349" w:rsidRDefault="0099574D" w:rsidP="00CF048B">
      <w:pPr>
        <w:pStyle w:val="a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Приказ </w:t>
      </w:r>
      <w:r w:rsidR="00354441">
        <w:rPr>
          <w:rFonts w:ascii="Times New Roman" w:hAnsi="Times New Roman" w:cs="Times New Roman"/>
        </w:rPr>
        <w:t>Ф</w:t>
      </w:r>
      <w:r w:rsidR="00E54633">
        <w:rPr>
          <w:rFonts w:ascii="Times New Roman" w:hAnsi="Times New Roman" w:cs="Times New Roman"/>
        </w:rPr>
        <w:t xml:space="preserve">инансового управления администрации города Канска </w:t>
      </w:r>
      <w:r>
        <w:rPr>
          <w:rFonts w:ascii="Times New Roman" w:hAnsi="Times New Roman" w:cs="Times New Roman"/>
        </w:rPr>
        <w:t>от 2</w:t>
      </w:r>
      <w:r w:rsidR="0023588A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.12.201</w:t>
      </w:r>
      <w:r w:rsidR="0023588A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№ </w:t>
      </w:r>
      <w:r w:rsidR="0023588A">
        <w:rPr>
          <w:rFonts w:ascii="Times New Roman" w:hAnsi="Times New Roman" w:cs="Times New Roman"/>
        </w:rPr>
        <w:t>111</w:t>
      </w:r>
      <w:r>
        <w:rPr>
          <w:rFonts w:ascii="Times New Roman" w:hAnsi="Times New Roman" w:cs="Times New Roman"/>
        </w:rPr>
        <w:t>о/д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66DB5"/>
    <w:multiLevelType w:val="hybridMultilevel"/>
    <w:tmpl w:val="41BAFA4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A79E7"/>
    <w:multiLevelType w:val="hybridMultilevel"/>
    <w:tmpl w:val="B1741DA2"/>
    <w:lvl w:ilvl="0" w:tplc="1F682A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6EB0927"/>
    <w:multiLevelType w:val="multilevel"/>
    <w:tmpl w:val="B5BC8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40" w:hanging="2160"/>
      </w:pPr>
      <w:rPr>
        <w:rFonts w:hint="default"/>
      </w:rPr>
    </w:lvl>
  </w:abstractNum>
  <w:abstractNum w:abstractNumId="3">
    <w:nsid w:val="0BA55D8B"/>
    <w:multiLevelType w:val="hybridMultilevel"/>
    <w:tmpl w:val="D6A86DE8"/>
    <w:lvl w:ilvl="0" w:tplc="2640B4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D8680F"/>
    <w:multiLevelType w:val="hybridMultilevel"/>
    <w:tmpl w:val="8B62AC38"/>
    <w:lvl w:ilvl="0" w:tplc="21BA220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BBB7E0C"/>
    <w:multiLevelType w:val="hybridMultilevel"/>
    <w:tmpl w:val="91F845BC"/>
    <w:lvl w:ilvl="0" w:tplc="8118ED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9E6CF9"/>
    <w:multiLevelType w:val="hybridMultilevel"/>
    <w:tmpl w:val="0C86D3D0"/>
    <w:lvl w:ilvl="0" w:tplc="5060CF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D805375"/>
    <w:multiLevelType w:val="multilevel"/>
    <w:tmpl w:val="AC42EAFC"/>
    <w:lvl w:ilvl="0">
      <w:start w:val="1"/>
      <w:numFmt w:val="decimal"/>
      <w:lvlText w:val="%1."/>
      <w:lvlJc w:val="left"/>
      <w:pPr>
        <w:ind w:left="1070" w:hanging="360"/>
      </w:pPr>
      <w:rPr>
        <w:b/>
        <w:sz w:val="28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934" w:hanging="504"/>
      </w:p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8">
    <w:nsid w:val="2FAB646F"/>
    <w:multiLevelType w:val="multilevel"/>
    <w:tmpl w:val="71D8DBF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384A2685"/>
    <w:multiLevelType w:val="hybridMultilevel"/>
    <w:tmpl w:val="71EA77A8"/>
    <w:lvl w:ilvl="0" w:tplc="67BC2914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9C73ADA"/>
    <w:multiLevelType w:val="hybridMultilevel"/>
    <w:tmpl w:val="8C646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31551B"/>
    <w:multiLevelType w:val="hybridMultilevel"/>
    <w:tmpl w:val="0C86D3D0"/>
    <w:lvl w:ilvl="0" w:tplc="5060CF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EFD32FA"/>
    <w:multiLevelType w:val="hybridMultilevel"/>
    <w:tmpl w:val="90A44F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9D2445"/>
    <w:multiLevelType w:val="hybridMultilevel"/>
    <w:tmpl w:val="B6B4B9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4C8833EF"/>
    <w:multiLevelType w:val="hybridMultilevel"/>
    <w:tmpl w:val="0C86D3D0"/>
    <w:lvl w:ilvl="0" w:tplc="5060CF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4FB7383"/>
    <w:multiLevelType w:val="hybridMultilevel"/>
    <w:tmpl w:val="49743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D112C4"/>
    <w:multiLevelType w:val="hybridMultilevel"/>
    <w:tmpl w:val="BF98BF70"/>
    <w:lvl w:ilvl="0" w:tplc="A2320B6E">
      <w:start w:val="1"/>
      <w:numFmt w:val="decimal"/>
      <w:lvlText w:val="4.%1."/>
      <w:lvlJc w:val="left"/>
      <w:pPr>
        <w:ind w:left="928" w:hanging="360"/>
      </w:pPr>
      <w:rPr>
        <w:rFonts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5C46313F"/>
    <w:multiLevelType w:val="hybridMultilevel"/>
    <w:tmpl w:val="16123626"/>
    <w:lvl w:ilvl="0" w:tplc="0222373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8848F0"/>
    <w:multiLevelType w:val="hybridMultilevel"/>
    <w:tmpl w:val="71EA77A8"/>
    <w:lvl w:ilvl="0" w:tplc="67BC2914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28D0BF6"/>
    <w:multiLevelType w:val="hybridMultilevel"/>
    <w:tmpl w:val="03C61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7E045D"/>
    <w:multiLevelType w:val="multilevel"/>
    <w:tmpl w:val="036ECE50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21">
    <w:nsid w:val="688C0167"/>
    <w:multiLevelType w:val="hybridMultilevel"/>
    <w:tmpl w:val="17EAE1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9BD4A71"/>
    <w:multiLevelType w:val="hybridMultilevel"/>
    <w:tmpl w:val="24A660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A575E66"/>
    <w:multiLevelType w:val="hybridMultilevel"/>
    <w:tmpl w:val="71EA77A8"/>
    <w:lvl w:ilvl="0" w:tplc="67BC2914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56E5A15"/>
    <w:multiLevelType w:val="hybridMultilevel"/>
    <w:tmpl w:val="59C2CE4E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5">
    <w:nsid w:val="79772A13"/>
    <w:multiLevelType w:val="hybridMultilevel"/>
    <w:tmpl w:val="A1361092"/>
    <w:lvl w:ilvl="0" w:tplc="1F682A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7F122B0D"/>
    <w:multiLevelType w:val="hybridMultilevel"/>
    <w:tmpl w:val="89EEFE0C"/>
    <w:lvl w:ilvl="0" w:tplc="1F682A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5"/>
  </w:num>
  <w:num w:numId="4">
    <w:abstractNumId w:val="10"/>
  </w:num>
  <w:num w:numId="5">
    <w:abstractNumId w:val="12"/>
  </w:num>
  <w:num w:numId="6">
    <w:abstractNumId w:val="22"/>
  </w:num>
  <w:num w:numId="7">
    <w:abstractNumId w:val="0"/>
  </w:num>
  <w:num w:numId="8">
    <w:abstractNumId w:val="5"/>
  </w:num>
  <w:num w:numId="9">
    <w:abstractNumId w:val="16"/>
  </w:num>
  <w:num w:numId="10">
    <w:abstractNumId w:val="19"/>
  </w:num>
  <w:num w:numId="11">
    <w:abstractNumId w:val="7"/>
  </w:num>
  <w:num w:numId="12">
    <w:abstractNumId w:val="3"/>
  </w:num>
  <w:num w:numId="13">
    <w:abstractNumId w:val="11"/>
  </w:num>
  <w:num w:numId="14">
    <w:abstractNumId w:val="14"/>
  </w:num>
  <w:num w:numId="15">
    <w:abstractNumId w:val="25"/>
  </w:num>
  <w:num w:numId="16">
    <w:abstractNumId w:val="1"/>
  </w:num>
  <w:num w:numId="17">
    <w:abstractNumId w:val="23"/>
  </w:num>
  <w:num w:numId="18">
    <w:abstractNumId w:val="18"/>
  </w:num>
  <w:num w:numId="19">
    <w:abstractNumId w:val="9"/>
  </w:num>
  <w:num w:numId="20">
    <w:abstractNumId w:val="6"/>
  </w:num>
  <w:num w:numId="21">
    <w:abstractNumId w:val="8"/>
  </w:num>
  <w:num w:numId="22">
    <w:abstractNumId w:val="26"/>
  </w:num>
  <w:num w:numId="23">
    <w:abstractNumId w:val="17"/>
  </w:num>
  <w:num w:numId="24">
    <w:abstractNumId w:val="20"/>
  </w:num>
  <w:num w:numId="25">
    <w:abstractNumId w:val="21"/>
  </w:num>
  <w:num w:numId="26">
    <w:abstractNumId w:val="24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43"/>
    <w:rsid w:val="00000D0F"/>
    <w:rsid w:val="00002671"/>
    <w:rsid w:val="00010C95"/>
    <w:rsid w:val="00016883"/>
    <w:rsid w:val="0001758A"/>
    <w:rsid w:val="0002331A"/>
    <w:rsid w:val="000314F7"/>
    <w:rsid w:val="00040199"/>
    <w:rsid w:val="00042421"/>
    <w:rsid w:val="00047FA8"/>
    <w:rsid w:val="0005110E"/>
    <w:rsid w:val="0005560C"/>
    <w:rsid w:val="00061BAE"/>
    <w:rsid w:val="0006369F"/>
    <w:rsid w:val="00063D99"/>
    <w:rsid w:val="00065230"/>
    <w:rsid w:val="00066275"/>
    <w:rsid w:val="00073334"/>
    <w:rsid w:val="00073ECE"/>
    <w:rsid w:val="00073F97"/>
    <w:rsid w:val="00074D42"/>
    <w:rsid w:val="000773DD"/>
    <w:rsid w:val="000801B7"/>
    <w:rsid w:val="000823D9"/>
    <w:rsid w:val="0009770F"/>
    <w:rsid w:val="000A0B2D"/>
    <w:rsid w:val="000A32B9"/>
    <w:rsid w:val="000A3B43"/>
    <w:rsid w:val="000A72B7"/>
    <w:rsid w:val="000B29B7"/>
    <w:rsid w:val="000D014D"/>
    <w:rsid w:val="000D52F2"/>
    <w:rsid w:val="000E062B"/>
    <w:rsid w:val="000E5AFC"/>
    <w:rsid w:val="000E78EA"/>
    <w:rsid w:val="000F317B"/>
    <w:rsid w:val="000F5A0E"/>
    <w:rsid w:val="001000A0"/>
    <w:rsid w:val="00101C03"/>
    <w:rsid w:val="001032CF"/>
    <w:rsid w:val="00105349"/>
    <w:rsid w:val="00112A64"/>
    <w:rsid w:val="0011307F"/>
    <w:rsid w:val="00114095"/>
    <w:rsid w:val="001243C1"/>
    <w:rsid w:val="00131BB8"/>
    <w:rsid w:val="00132604"/>
    <w:rsid w:val="00134011"/>
    <w:rsid w:val="00143F96"/>
    <w:rsid w:val="001467D5"/>
    <w:rsid w:val="00163C90"/>
    <w:rsid w:val="0016532D"/>
    <w:rsid w:val="00172C4F"/>
    <w:rsid w:val="00176520"/>
    <w:rsid w:val="00184B8A"/>
    <w:rsid w:val="00186BBA"/>
    <w:rsid w:val="00193A92"/>
    <w:rsid w:val="00193B55"/>
    <w:rsid w:val="00194037"/>
    <w:rsid w:val="00194609"/>
    <w:rsid w:val="00195137"/>
    <w:rsid w:val="0019540E"/>
    <w:rsid w:val="001A54CD"/>
    <w:rsid w:val="001A7791"/>
    <w:rsid w:val="001B1AD5"/>
    <w:rsid w:val="001C6387"/>
    <w:rsid w:val="001C673E"/>
    <w:rsid w:val="001E1AB9"/>
    <w:rsid w:val="001E2C1D"/>
    <w:rsid w:val="001E5565"/>
    <w:rsid w:val="001E58D3"/>
    <w:rsid w:val="002032B6"/>
    <w:rsid w:val="00203B36"/>
    <w:rsid w:val="00205EA5"/>
    <w:rsid w:val="00205FDE"/>
    <w:rsid w:val="002130A7"/>
    <w:rsid w:val="0021330F"/>
    <w:rsid w:val="00213BC4"/>
    <w:rsid w:val="00215E2C"/>
    <w:rsid w:val="0021606D"/>
    <w:rsid w:val="00216437"/>
    <w:rsid w:val="00224EF9"/>
    <w:rsid w:val="00226063"/>
    <w:rsid w:val="0023588A"/>
    <w:rsid w:val="00240096"/>
    <w:rsid w:val="00244754"/>
    <w:rsid w:val="002730BC"/>
    <w:rsid w:val="00273372"/>
    <w:rsid w:val="00273D18"/>
    <w:rsid w:val="002744E2"/>
    <w:rsid w:val="00286D31"/>
    <w:rsid w:val="002925B2"/>
    <w:rsid w:val="0029286B"/>
    <w:rsid w:val="00292E61"/>
    <w:rsid w:val="00297253"/>
    <w:rsid w:val="002A2973"/>
    <w:rsid w:val="002A7582"/>
    <w:rsid w:val="002B2662"/>
    <w:rsid w:val="002B5671"/>
    <w:rsid w:val="002B5769"/>
    <w:rsid w:val="002B6515"/>
    <w:rsid w:val="002C0884"/>
    <w:rsid w:val="002C7EB7"/>
    <w:rsid w:val="002D06E4"/>
    <w:rsid w:val="002D36C7"/>
    <w:rsid w:val="002D77C5"/>
    <w:rsid w:val="002D7A38"/>
    <w:rsid w:val="002F2689"/>
    <w:rsid w:val="002F7DF5"/>
    <w:rsid w:val="00305CA1"/>
    <w:rsid w:val="00311684"/>
    <w:rsid w:val="003128A5"/>
    <w:rsid w:val="00316D3B"/>
    <w:rsid w:val="00321CF2"/>
    <w:rsid w:val="00322288"/>
    <w:rsid w:val="00322E1C"/>
    <w:rsid w:val="0032613A"/>
    <w:rsid w:val="0032648D"/>
    <w:rsid w:val="00326B59"/>
    <w:rsid w:val="00331B43"/>
    <w:rsid w:val="00336409"/>
    <w:rsid w:val="00342EF5"/>
    <w:rsid w:val="00353B18"/>
    <w:rsid w:val="00354441"/>
    <w:rsid w:val="003553AF"/>
    <w:rsid w:val="0036546C"/>
    <w:rsid w:val="003670D7"/>
    <w:rsid w:val="0037100A"/>
    <w:rsid w:val="00371B36"/>
    <w:rsid w:val="00376F05"/>
    <w:rsid w:val="003775EC"/>
    <w:rsid w:val="00380B4D"/>
    <w:rsid w:val="00380E02"/>
    <w:rsid w:val="0038145F"/>
    <w:rsid w:val="00382021"/>
    <w:rsid w:val="003845B3"/>
    <w:rsid w:val="003855E9"/>
    <w:rsid w:val="00386BDF"/>
    <w:rsid w:val="00387EF7"/>
    <w:rsid w:val="0039389A"/>
    <w:rsid w:val="00397748"/>
    <w:rsid w:val="00397905"/>
    <w:rsid w:val="003A0932"/>
    <w:rsid w:val="003A0BF2"/>
    <w:rsid w:val="003A1468"/>
    <w:rsid w:val="003A1DCA"/>
    <w:rsid w:val="003A36C5"/>
    <w:rsid w:val="003A5E07"/>
    <w:rsid w:val="003B161A"/>
    <w:rsid w:val="003B24DA"/>
    <w:rsid w:val="003B2B01"/>
    <w:rsid w:val="003B5349"/>
    <w:rsid w:val="003B5F67"/>
    <w:rsid w:val="003B68B3"/>
    <w:rsid w:val="003C0A04"/>
    <w:rsid w:val="003C15BD"/>
    <w:rsid w:val="003F3EEC"/>
    <w:rsid w:val="003F7553"/>
    <w:rsid w:val="00410054"/>
    <w:rsid w:val="00410A1E"/>
    <w:rsid w:val="004113D1"/>
    <w:rsid w:val="0041718B"/>
    <w:rsid w:val="00417F8E"/>
    <w:rsid w:val="00423E9C"/>
    <w:rsid w:val="00424E37"/>
    <w:rsid w:val="004260F8"/>
    <w:rsid w:val="00436DFB"/>
    <w:rsid w:val="00437619"/>
    <w:rsid w:val="00441D58"/>
    <w:rsid w:val="00445F18"/>
    <w:rsid w:val="00470721"/>
    <w:rsid w:val="00470E7C"/>
    <w:rsid w:val="00476693"/>
    <w:rsid w:val="004773E1"/>
    <w:rsid w:val="004816DB"/>
    <w:rsid w:val="00481A13"/>
    <w:rsid w:val="00485642"/>
    <w:rsid w:val="00487EAB"/>
    <w:rsid w:val="0049377C"/>
    <w:rsid w:val="00495BD5"/>
    <w:rsid w:val="004B4D9F"/>
    <w:rsid w:val="004B5EEC"/>
    <w:rsid w:val="004D29F6"/>
    <w:rsid w:val="004D3DD5"/>
    <w:rsid w:val="004D51DD"/>
    <w:rsid w:val="004E0543"/>
    <w:rsid w:val="004F2124"/>
    <w:rsid w:val="004F570B"/>
    <w:rsid w:val="004F734B"/>
    <w:rsid w:val="0050525F"/>
    <w:rsid w:val="00512041"/>
    <w:rsid w:val="00516119"/>
    <w:rsid w:val="00517782"/>
    <w:rsid w:val="005204A6"/>
    <w:rsid w:val="00525D74"/>
    <w:rsid w:val="005373D7"/>
    <w:rsid w:val="00563A07"/>
    <w:rsid w:val="005702C4"/>
    <w:rsid w:val="005746D6"/>
    <w:rsid w:val="00574CD8"/>
    <w:rsid w:val="00577B23"/>
    <w:rsid w:val="005804D8"/>
    <w:rsid w:val="0058515E"/>
    <w:rsid w:val="005901B8"/>
    <w:rsid w:val="0059228F"/>
    <w:rsid w:val="00593755"/>
    <w:rsid w:val="005A0589"/>
    <w:rsid w:val="005A4438"/>
    <w:rsid w:val="005A6E88"/>
    <w:rsid w:val="005B1347"/>
    <w:rsid w:val="005B26F2"/>
    <w:rsid w:val="005B4DB7"/>
    <w:rsid w:val="005B637C"/>
    <w:rsid w:val="005C40A4"/>
    <w:rsid w:val="005C7415"/>
    <w:rsid w:val="005D3C82"/>
    <w:rsid w:val="005D54BE"/>
    <w:rsid w:val="005E0A35"/>
    <w:rsid w:val="005E2B29"/>
    <w:rsid w:val="005F577E"/>
    <w:rsid w:val="005F742E"/>
    <w:rsid w:val="006003FA"/>
    <w:rsid w:val="00602251"/>
    <w:rsid w:val="006030FD"/>
    <w:rsid w:val="0060388E"/>
    <w:rsid w:val="0061163B"/>
    <w:rsid w:val="006135A6"/>
    <w:rsid w:val="0063266C"/>
    <w:rsid w:val="00637878"/>
    <w:rsid w:val="00637AED"/>
    <w:rsid w:val="00651F6A"/>
    <w:rsid w:val="0065211F"/>
    <w:rsid w:val="00654DA7"/>
    <w:rsid w:val="006553AC"/>
    <w:rsid w:val="00655839"/>
    <w:rsid w:val="00661C0F"/>
    <w:rsid w:val="00663787"/>
    <w:rsid w:val="00666E40"/>
    <w:rsid w:val="00672960"/>
    <w:rsid w:val="006828C9"/>
    <w:rsid w:val="00684A1A"/>
    <w:rsid w:val="00684E73"/>
    <w:rsid w:val="006850B9"/>
    <w:rsid w:val="00685C5F"/>
    <w:rsid w:val="006938EF"/>
    <w:rsid w:val="00694316"/>
    <w:rsid w:val="00696EC8"/>
    <w:rsid w:val="006A09C0"/>
    <w:rsid w:val="006A3023"/>
    <w:rsid w:val="006A7A9E"/>
    <w:rsid w:val="006B016D"/>
    <w:rsid w:val="006C25FF"/>
    <w:rsid w:val="006C2FAF"/>
    <w:rsid w:val="006C3AE1"/>
    <w:rsid w:val="006C3F36"/>
    <w:rsid w:val="006C4546"/>
    <w:rsid w:val="006C7572"/>
    <w:rsid w:val="006D1707"/>
    <w:rsid w:val="006D2108"/>
    <w:rsid w:val="006E5029"/>
    <w:rsid w:val="006F1AD7"/>
    <w:rsid w:val="006F3BC0"/>
    <w:rsid w:val="006F751E"/>
    <w:rsid w:val="00701C67"/>
    <w:rsid w:val="00703E39"/>
    <w:rsid w:val="007075B8"/>
    <w:rsid w:val="00711153"/>
    <w:rsid w:val="0073071B"/>
    <w:rsid w:val="00734F68"/>
    <w:rsid w:val="0073591D"/>
    <w:rsid w:val="007420B5"/>
    <w:rsid w:val="00752BC6"/>
    <w:rsid w:val="00753B36"/>
    <w:rsid w:val="007547B7"/>
    <w:rsid w:val="00755960"/>
    <w:rsid w:val="00761D28"/>
    <w:rsid w:val="00764D35"/>
    <w:rsid w:val="0077118A"/>
    <w:rsid w:val="0077189B"/>
    <w:rsid w:val="007756D7"/>
    <w:rsid w:val="00775F63"/>
    <w:rsid w:val="007778B7"/>
    <w:rsid w:val="0078039A"/>
    <w:rsid w:val="0078240F"/>
    <w:rsid w:val="007864F1"/>
    <w:rsid w:val="00790E80"/>
    <w:rsid w:val="007936AE"/>
    <w:rsid w:val="00794023"/>
    <w:rsid w:val="007A2E66"/>
    <w:rsid w:val="007A699E"/>
    <w:rsid w:val="007A750F"/>
    <w:rsid w:val="007B0729"/>
    <w:rsid w:val="007B2505"/>
    <w:rsid w:val="007B760D"/>
    <w:rsid w:val="007C0FC6"/>
    <w:rsid w:val="007C566B"/>
    <w:rsid w:val="007C7941"/>
    <w:rsid w:val="007C7EBC"/>
    <w:rsid w:val="007D1D1C"/>
    <w:rsid w:val="007D4EF2"/>
    <w:rsid w:val="007E29E9"/>
    <w:rsid w:val="007F411F"/>
    <w:rsid w:val="007F5319"/>
    <w:rsid w:val="007F7581"/>
    <w:rsid w:val="00806BCF"/>
    <w:rsid w:val="0081011F"/>
    <w:rsid w:val="00810798"/>
    <w:rsid w:val="00816B4B"/>
    <w:rsid w:val="00816CCA"/>
    <w:rsid w:val="008242AC"/>
    <w:rsid w:val="008245B3"/>
    <w:rsid w:val="00826B57"/>
    <w:rsid w:val="00835A63"/>
    <w:rsid w:val="0083642F"/>
    <w:rsid w:val="00836F16"/>
    <w:rsid w:val="00840F15"/>
    <w:rsid w:val="00844291"/>
    <w:rsid w:val="008461C5"/>
    <w:rsid w:val="008478CC"/>
    <w:rsid w:val="00856743"/>
    <w:rsid w:val="008613DB"/>
    <w:rsid w:val="00867179"/>
    <w:rsid w:val="00870345"/>
    <w:rsid w:val="00876CCE"/>
    <w:rsid w:val="008811FD"/>
    <w:rsid w:val="008833D7"/>
    <w:rsid w:val="008853D7"/>
    <w:rsid w:val="00886185"/>
    <w:rsid w:val="00886F84"/>
    <w:rsid w:val="00891A44"/>
    <w:rsid w:val="00896F34"/>
    <w:rsid w:val="00897912"/>
    <w:rsid w:val="008A3C3A"/>
    <w:rsid w:val="008A4306"/>
    <w:rsid w:val="008A476A"/>
    <w:rsid w:val="008A5E30"/>
    <w:rsid w:val="008A6A6B"/>
    <w:rsid w:val="008A7069"/>
    <w:rsid w:val="008B01D8"/>
    <w:rsid w:val="008B4BDE"/>
    <w:rsid w:val="008C1702"/>
    <w:rsid w:val="008C2134"/>
    <w:rsid w:val="008D2019"/>
    <w:rsid w:val="008D2E05"/>
    <w:rsid w:val="008D4509"/>
    <w:rsid w:val="008E2472"/>
    <w:rsid w:val="008E73FB"/>
    <w:rsid w:val="008F1A3F"/>
    <w:rsid w:val="008F48F6"/>
    <w:rsid w:val="008F553C"/>
    <w:rsid w:val="008F7EF6"/>
    <w:rsid w:val="00916850"/>
    <w:rsid w:val="009203A6"/>
    <w:rsid w:val="0092207A"/>
    <w:rsid w:val="00922380"/>
    <w:rsid w:val="009273FA"/>
    <w:rsid w:val="00933340"/>
    <w:rsid w:val="0093336A"/>
    <w:rsid w:val="00934823"/>
    <w:rsid w:val="00937324"/>
    <w:rsid w:val="00942746"/>
    <w:rsid w:val="00942A3D"/>
    <w:rsid w:val="009527E3"/>
    <w:rsid w:val="0095338A"/>
    <w:rsid w:val="00953719"/>
    <w:rsid w:val="0095447A"/>
    <w:rsid w:val="00955D4B"/>
    <w:rsid w:val="00957B10"/>
    <w:rsid w:val="00957B67"/>
    <w:rsid w:val="00963FDC"/>
    <w:rsid w:val="00965579"/>
    <w:rsid w:val="009662FD"/>
    <w:rsid w:val="00967C1E"/>
    <w:rsid w:val="009753E3"/>
    <w:rsid w:val="00977179"/>
    <w:rsid w:val="0098195C"/>
    <w:rsid w:val="009835DB"/>
    <w:rsid w:val="009866E0"/>
    <w:rsid w:val="00986CF0"/>
    <w:rsid w:val="0099574D"/>
    <w:rsid w:val="009971E1"/>
    <w:rsid w:val="009A0825"/>
    <w:rsid w:val="009A76FE"/>
    <w:rsid w:val="009B3A47"/>
    <w:rsid w:val="009C1460"/>
    <w:rsid w:val="009C148E"/>
    <w:rsid w:val="009C257B"/>
    <w:rsid w:val="009C2706"/>
    <w:rsid w:val="009C415E"/>
    <w:rsid w:val="009C7816"/>
    <w:rsid w:val="009D6D3F"/>
    <w:rsid w:val="009E360C"/>
    <w:rsid w:val="009E4DFB"/>
    <w:rsid w:val="009E6F00"/>
    <w:rsid w:val="009F3837"/>
    <w:rsid w:val="009F45E6"/>
    <w:rsid w:val="00A02055"/>
    <w:rsid w:val="00A02F7D"/>
    <w:rsid w:val="00A0304D"/>
    <w:rsid w:val="00A1184E"/>
    <w:rsid w:val="00A14653"/>
    <w:rsid w:val="00A17180"/>
    <w:rsid w:val="00A17996"/>
    <w:rsid w:val="00A2544F"/>
    <w:rsid w:val="00A266E4"/>
    <w:rsid w:val="00A320AE"/>
    <w:rsid w:val="00A3456C"/>
    <w:rsid w:val="00A43E66"/>
    <w:rsid w:val="00A47216"/>
    <w:rsid w:val="00A50003"/>
    <w:rsid w:val="00A500FF"/>
    <w:rsid w:val="00A50386"/>
    <w:rsid w:val="00A54093"/>
    <w:rsid w:val="00A55DEC"/>
    <w:rsid w:val="00A575F7"/>
    <w:rsid w:val="00A63720"/>
    <w:rsid w:val="00A651A5"/>
    <w:rsid w:val="00A65337"/>
    <w:rsid w:val="00A6626F"/>
    <w:rsid w:val="00A708C7"/>
    <w:rsid w:val="00A70C0D"/>
    <w:rsid w:val="00A80794"/>
    <w:rsid w:val="00A8709A"/>
    <w:rsid w:val="00A90260"/>
    <w:rsid w:val="00A9029F"/>
    <w:rsid w:val="00A90DD8"/>
    <w:rsid w:val="00A90F88"/>
    <w:rsid w:val="00A9222F"/>
    <w:rsid w:val="00AA2EB1"/>
    <w:rsid w:val="00AA5BAD"/>
    <w:rsid w:val="00AC00E4"/>
    <w:rsid w:val="00AC3D3E"/>
    <w:rsid w:val="00AC6506"/>
    <w:rsid w:val="00AC73FE"/>
    <w:rsid w:val="00AD501E"/>
    <w:rsid w:val="00AE1A38"/>
    <w:rsid w:val="00AE6897"/>
    <w:rsid w:val="00B00377"/>
    <w:rsid w:val="00B05482"/>
    <w:rsid w:val="00B06B38"/>
    <w:rsid w:val="00B06BC7"/>
    <w:rsid w:val="00B13F19"/>
    <w:rsid w:val="00B31B70"/>
    <w:rsid w:val="00B31CCC"/>
    <w:rsid w:val="00B35201"/>
    <w:rsid w:val="00B370DB"/>
    <w:rsid w:val="00B37D22"/>
    <w:rsid w:val="00B42EE7"/>
    <w:rsid w:val="00B572C2"/>
    <w:rsid w:val="00B6016E"/>
    <w:rsid w:val="00B802E4"/>
    <w:rsid w:val="00B83D7D"/>
    <w:rsid w:val="00B87247"/>
    <w:rsid w:val="00B90ADE"/>
    <w:rsid w:val="00B90AEF"/>
    <w:rsid w:val="00B94692"/>
    <w:rsid w:val="00BA08DE"/>
    <w:rsid w:val="00BA0B44"/>
    <w:rsid w:val="00BA54A7"/>
    <w:rsid w:val="00BA5EE5"/>
    <w:rsid w:val="00BA6774"/>
    <w:rsid w:val="00BA6E6C"/>
    <w:rsid w:val="00BB133D"/>
    <w:rsid w:val="00BB2DD4"/>
    <w:rsid w:val="00BB335A"/>
    <w:rsid w:val="00BC6D67"/>
    <w:rsid w:val="00BD3843"/>
    <w:rsid w:val="00BD6CE8"/>
    <w:rsid w:val="00BE5961"/>
    <w:rsid w:val="00BF14E6"/>
    <w:rsid w:val="00BF4416"/>
    <w:rsid w:val="00C0088C"/>
    <w:rsid w:val="00C016C2"/>
    <w:rsid w:val="00C04F0B"/>
    <w:rsid w:val="00C070E5"/>
    <w:rsid w:val="00C076E3"/>
    <w:rsid w:val="00C07947"/>
    <w:rsid w:val="00C179F8"/>
    <w:rsid w:val="00C20225"/>
    <w:rsid w:val="00C20A0C"/>
    <w:rsid w:val="00C2238C"/>
    <w:rsid w:val="00C27628"/>
    <w:rsid w:val="00C5337D"/>
    <w:rsid w:val="00C550F1"/>
    <w:rsid w:val="00C61C0F"/>
    <w:rsid w:val="00C752A0"/>
    <w:rsid w:val="00C8465F"/>
    <w:rsid w:val="00C85427"/>
    <w:rsid w:val="00C87F9C"/>
    <w:rsid w:val="00C91D82"/>
    <w:rsid w:val="00C93D55"/>
    <w:rsid w:val="00CA5852"/>
    <w:rsid w:val="00CA587C"/>
    <w:rsid w:val="00CA6AFD"/>
    <w:rsid w:val="00CA7ED0"/>
    <w:rsid w:val="00CB41DE"/>
    <w:rsid w:val="00CC0D90"/>
    <w:rsid w:val="00CC60A1"/>
    <w:rsid w:val="00CD787E"/>
    <w:rsid w:val="00CD7E36"/>
    <w:rsid w:val="00CE1BBC"/>
    <w:rsid w:val="00CE3D6D"/>
    <w:rsid w:val="00CE4D9C"/>
    <w:rsid w:val="00CF048B"/>
    <w:rsid w:val="00CF41B7"/>
    <w:rsid w:val="00CF754E"/>
    <w:rsid w:val="00D02529"/>
    <w:rsid w:val="00D0470D"/>
    <w:rsid w:val="00D06363"/>
    <w:rsid w:val="00D06A3B"/>
    <w:rsid w:val="00D1070D"/>
    <w:rsid w:val="00D1087A"/>
    <w:rsid w:val="00D128AD"/>
    <w:rsid w:val="00D13485"/>
    <w:rsid w:val="00D13818"/>
    <w:rsid w:val="00D14802"/>
    <w:rsid w:val="00D14FC1"/>
    <w:rsid w:val="00D27292"/>
    <w:rsid w:val="00D32DDB"/>
    <w:rsid w:val="00D365EB"/>
    <w:rsid w:val="00D4506A"/>
    <w:rsid w:val="00D454CE"/>
    <w:rsid w:val="00D50293"/>
    <w:rsid w:val="00D54892"/>
    <w:rsid w:val="00D55B25"/>
    <w:rsid w:val="00D62B53"/>
    <w:rsid w:val="00D63670"/>
    <w:rsid w:val="00D64820"/>
    <w:rsid w:val="00D703EB"/>
    <w:rsid w:val="00D74271"/>
    <w:rsid w:val="00D97BB4"/>
    <w:rsid w:val="00DA2A38"/>
    <w:rsid w:val="00DA4D65"/>
    <w:rsid w:val="00DA5DE0"/>
    <w:rsid w:val="00DA7B86"/>
    <w:rsid w:val="00DB2A9D"/>
    <w:rsid w:val="00DC420B"/>
    <w:rsid w:val="00DD0524"/>
    <w:rsid w:val="00DD2D47"/>
    <w:rsid w:val="00DD3FB9"/>
    <w:rsid w:val="00DF6E83"/>
    <w:rsid w:val="00DF752A"/>
    <w:rsid w:val="00E013AC"/>
    <w:rsid w:val="00E030CE"/>
    <w:rsid w:val="00E03BC7"/>
    <w:rsid w:val="00E105AF"/>
    <w:rsid w:val="00E1204E"/>
    <w:rsid w:val="00E135DD"/>
    <w:rsid w:val="00E14EB8"/>
    <w:rsid w:val="00E15CCD"/>
    <w:rsid w:val="00E20BD5"/>
    <w:rsid w:val="00E26CB0"/>
    <w:rsid w:val="00E27FDF"/>
    <w:rsid w:val="00E30B19"/>
    <w:rsid w:val="00E32C16"/>
    <w:rsid w:val="00E367DE"/>
    <w:rsid w:val="00E429D9"/>
    <w:rsid w:val="00E45CA8"/>
    <w:rsid w:val="00E54633"/>
    <w:rsid w:val="00E5738A"/>
    <w:rsid w:val="00E64B1C"/>
    <w:rsid w:val="00E73317"/>
    <w:rsid w:val="00E80CB5"/>
    <w:rsid w:val="00E82568"/>
    <w:rsid w:val="00E83086"/>
    <w:rsid w:val="00E92884"/>
    <w:rsid w:val="00E97387"/>
    <w:rsid w:val="00EA4D51"/>
    <w:rsid w:val="00EA6320"/>
    <w:rsid w:val="00EB058F"/>
    <w:rsid w:val="00EB5C3F"/>
    <w:rsid w:val="00EC0208"/>
    <w:rsid w:val="00EC6FBC"/>
    <w:rsid w:val="00ED18D6"/>
    <w:rsid w:val="00EF151E"/>
    <w:rsid w:val="00EF3565"/>
    <w:rsid w:val="00F02F39"/>
    <w:rsid w:val="00F049A0"/>
    <w:rsid w:val="00F10D59"/>
    <w:rsid w:val="00F140A0"/>
    <w:rsid w:val="00F172C8"/>
    <w:rsid w:val="00F21535"/>
    <w:rsid w:val="00F2480C"/>
    <w:rsid w:val="00F26963"/>
    <w:rsid w:val="00F27B70"/>
    <w:rsid w:val="00F33AA6"/>
    <w:rsid w:val="00F34734"/>
    <w:rsid w:val="00F36F24"/>
    <w:rsid w:val="00F44AF2"/>
    <w:rsid w:val="00F45130"/>
    <w:rsid w:val="00F453A2"/>
    <w:rsid w:val="00F457B7"/>
    <w:rsid w:val="00F540C4"/>
    <w:rsid w:val="00F54E63"/>
    <w:rsid w:val="00F56BA8"/>
    <w:rsid w:val="00F5792A"/>
    <w:rsid w:val="00F610D8"/>
    <w:rsid w:val="00F62171"/>
    <w:rsid w:val="00F65075"/>
    <w:rsid w:val="00F713C3"/>
    <w:rsid w:val="00F81552"/>
    <w:rsid w:val="00F82307"/>
    <w:rsid w:val="00F8311A"/>
    <w:rsid w:val="00F83205"/>
    <w:rsid w:val="00F93CAF"/>
    <w:rsid w:val="00F97753"/>
    <w:rsid w:val="00FA6CEB"/>
    <w:rsid w:val="00FA75E5"/>
    <w:rsid w:val="00FB2BDF"/>
    <w:rsid w:val="00FB2C7C"/>
    <w:rsid w:val="00FB5F83"/>
    <w:rsid w:val="00FB78A6"/>
    <w:rsid w:val="00FC5DE4"/>
    <w:rsid w:val="00FC600B"/>
    <w:rsid w:val="00FE082D"/>
    <w:rsid w:val="00FE0E83"/>
    <w:rsid w:val="00FE2F57"/>
    <w:rsid w:val="00FE56D2"/>
    <w:rsid w:val="00FF4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559D3-7C9B-43B7-BB91-87F455EFC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7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0388E"/>
    <w:pPr>
      <w:ind w:left="720"/>
      <w:contextualSpacing/>
    </w:pPr>
  </w:style>
  <w:style w:type="paragraph" w:customStyle="1" w:styleId="ConsPlusNormal">
    <w:name w:val="ConsPlusNormal"/>
    <w:rsid w:val="00A1799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uiPriority w:val="59"/>
    <w:rsid w:val="004B4D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00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0D0F"/>
  </w:style>
  <w:style w:type="paragraph" w:styleId="a8">
    <w:name w:val="footer"/>
    <w:basedOn w:val="a"/>
    <w:link w:val="a9"/>
    <w:uiPriority w:val="99"/>
    <w:unhideWhenUsed/>
    <w:rsid w:val="00000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0D0F"/>
  </w:style>
  <w:style w:type="character" w:customStyle="1" w:styleId="a4">
    <w:name w:val="Абзац списка Знак"/>
    <w:link w:val="a3"/>
    <w:uiPriority w:val="34"/>
    <w:locked/>
    <w:rsid w:val="008A7069"/>
  </w:style>
  <w:style w:type="paragraph" w:styleId="aa">
    <w:name w:val="footnote text"/>
    <w:basedOn w:val="a"/>
    <w:link w:val="ab"/>
    <w:uiPriority w:val="99"/>
    <w:semiHidden/>
    <w:unhideWhenUsed/>
    <w:rsid w:val="003B5349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3B5349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3B5349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8B01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8B01D8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6D2108"/>
    <w:rPr>
      <w:color w:val="0000FF"/>
      <w:u w:val="single"/>
    </w:rPr>
  </w:style>
  <w:style w:type="paragraph" w:customStyle="1" w:styleId="ConsPlusNonformat">
    <w:name w:val="ConsPlusNonformat"/>
    <w:uiPriority w:val="99"/>
    <w:rsid w:val="00FF422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5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9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8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359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3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815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985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904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688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995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5986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DFF03-F700-45AD-9494-2E87C5B46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1487</TotalTime>
  <Pages>1</Pages>
  <Words>826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RePack by Diakov</cp:lastModifiedBy>
  <cp:revision>71</cp:revision>
  <cp:lastPrinted>2018-04-05T03:40:00Z</cp:lastPrinted>
  <dcterms:created xsi:type="dcterms:W3CDTF">2017-03-30T07:19:00Z</dcterms:created>
  <dcterms:modified xsi:type="dcterms:W3CDTF">2018-04-05T03:43:00Z</dcterms:modified>
</cp:coreProperties>
</file>