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</w:t>
      </w:r>
      <w:r>
        <w:rPr>
          <w:rFonts w:cs="Times New Roman" w:ascii="Times New Roman" w:hAnsi="Times New Roman"/>
          <w:b/>
          <w:sz w:val="28"/>
          <w:szCs w:val="28"/>
        </w:rPr>
        <w:t>КОНТРОЛЬНО-СЧЕТНАЯ КОМИССИЯ ГОРОДА КАНСКА</w:t>
      </w:r>
    </w:p>
    <w:p>
      <w:pPr>
        <w:pStyle w:val="Normal"/>
        <w:widowControl/>
        <w:pBdr>
          <w:top w:val="double" w:sz="6" w:space="1" w:color="000000"/>
        </w:pBdr>
        <w:bidi w:val="0"/>
        <w:spacing w:lineRule="auto" w:line="240" w:before="0" w:after="0"/>
        <w:ind w:left="0" w:right="0" w:firstLine="5386"/>
        <w:jc w:val="left"/>
        <w:rPr/>
      </w:pPr>
      <w:r>
        <w:rPr>
          <w:rFonts w:cs="Times New Roman" w:ascii="Times New Roman" w:hAnsi="Times New Roman"/>
          <w:sz w:val="26"/>
          <w:szCs w:val="26"/>
        </w:rPr>
        <w:t>Утверждаю</w:t>
      </w:r>
    </w:p>
    <w:p>
      <w:pPr>
        <w:pStyle w:val="Normal"/>
        <w:widowControl/>
        <w:pBdr>
          <w:top w:val="double" w:sz="6" w:space="1" w:color="000000"/>
        </w:pBdr>
        <w:bidi w:val="0"/>
        <w:spacing w:lineRule="auto" w:line="240" w:before="0" w:after="0"/>
        <w:ind w:left="0" w:right="0" w:firstLine="5386"/>
        <w:jc w:val="left"/>
        <w:rPr/>
      </w:pPr>
      <w:r>
        <w:rPr>
          <w:rFonts w:cs="Times New Roman" w:ascii="Times New Roman" w:hAnsi="Times New Roman"/>
          <w:sz w:val="26"/>
          <w:szCs w:val="26"/>
        </w:rPr>
        <w:t xml:space="preserve">Председатель Контрольно-счетной </w:t>
      </w:r>
    </w:p>
    <w:p>
      <w:pPr>
        <w:pStyle w:val="Normal"/>
        <w:widowControl/>
        <w:pBdr>
          <w:top w:val="double" w:sz="6" w:space="1" w:color="000000"/>
        </w:pBdr>
        <w:bidi w:val="0"/>
        <w:spacing w:lineRule="auto" w:line="240" w:before="0" w:after="0"/>
        <w:ind w:left="0" w:right="0" w:firstLine="5386"/>
        <w:jc w:val="left"/>
        <w:rPr/>
      </w:pPr>
      <w:r>
        <w:rPr>
          <w:rFonts w:cs="Times New Roman" w:ascii="Times New Roman" w:hAnsi="Times New Roman"/>
          <w:sz w:val="26"/>
          <w:szCs w:val="26"/>
        </w:rPr>
        <w:t>комиссии города Канска</w:t>
      </w:r>
    </w:p>
    <w:p>
      <w:pPr>
        <w:pStyle w:val="Normal"/>
        <w:widowControl/>
        <w:pBdr>
          <w:top w:val="double" w:sz="6" w:space="1" w:color="000000"/>
        </w:pBdr>
        <w:bidi w:val="0"/>
        <w:spacing w:lineRule="auto" w:line="240" w:before="0" w:after="0"/>
        <w:ind w:left="0" w:right="0" w:firstLine="5386"/>
        <w:jc w:val="left"/>
        <w:rPr/>
      </w:pPr>
      <w:r>
        <w:rPr>
          <w:rFonts w:cs="Times New Roman" w:ascii="Times New Roman" w:hAnsi="Times New Roman"/>
          <w:sz w:val="26"/>
          <w:szCs w:val="26"/>
        </w:rPr>
        <w:t>Е.В.  Парфенова</w:t>
      </w:r>
    </w:p>
    <w:p>
      <w:pPr>
        <w:pStyle w:val="Normal"/>
        <w:pBdr>
          <w:top w:val="double" w:sz="6" w:space="1" w:color="000000"/>
        </w:pBdr>
        <w:tabs>
          <w:tab w:val="clear" w:pos="709"/>
          <w:tab w:val="left" w:pos="5355" w:leader="none"/>
        </w:tabs>
        <w:spacing w:before="0" w:after="120"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>«____»______________2023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ЗАКЛЮЧЕНИЕ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по результатам внешней проверки годовой бюджетной отчетности 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Управление градостроительства администрации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города Канска за 2022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bookmarkStart w:id="0" w:name="__DdeLink__3048_4026861214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Внешняя проверка бюджетной отчетности Управления градостроительства администрации города Канска проведена Контрольно-счетной комиссией города Канска, камеральным методом в рамках требований стандарта внешнего муниципального финансового контроля «Порядок проведения внешней проверки годового отчета об исполнении бюджета города Канска», утвержденного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распоряжением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председателя Контрольно-счетной комиссией города Канска 20.10.2015 № 22.</w:t>
      </w:r>
      <w:bookmarkEnd w:id="0"/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76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Основание для проведения проверки: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статья 264.4 Бюджетного кодекса Российской Федерации, пункт 4 статьи 44 Положения о бюджетном процессе в городе Канске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,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пункт 1.</w:t>
      </w:r>
      <w:r>
        <w:rPr>
          <w:rFonts w:eastAsia="Calibri" w:ascii="Times New Roman" w:hAnsi="Times New Roman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плана работы Контрольно-счетной комиссии города Канска на 2023 год.</w:t>
      </w:r>
    </w:p>
    <w:p>
      <w:pPr>
        <w:pStyle w:val="ListParagraph"/>
        <w:widowControl w:val="false"/>
        <w:tabs>
          <w:tab w:val="clear" w:pos="709"/>
          <w:tab w:val="left" w:pos="993" w:leader="none"/>
        </w:tabs>
        <w:spacing w:lineRule="auto" w:line="276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Объект проверки: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главный администратор средств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городского бюджета, главный распорядитель бюджетных средств (далее – ГРБС)  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Управление градостроительства администрации города Канска </w:t>
      </w:r>
      <w:r>
        <w:rPr>
          <w:rFonts w:ascii="Times New Roman" w:hAnsi="Times New Roman"/>
          <w:i w:val="false"/>
          <w:iCs w:val="false"/>
          <w:sz w:val="28"/>
          <w:szCs w:val="28"/>
        </w:rPr>
        <w:t>(далее – УГ администрации г. Канска).</w:t>
      </w:r>
    </w:p>
    <w:p>
      <w:pPr>
        <w:pStyle w:val="ListParagraph"/>
        <w:widowControl w:val="false"/>
        <w:tabs>
          <w:tab w:val="clear" w:pos="709"/>
          <w:tab w:val="left" w:pos="993" w:leader="none"/>
        </w:tabs>
        <w:spacing w:lineRule="auto" w:line="276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Цель проверки: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контроль за достоверностью, полнотой и соответствием нормативным требованиям, составления и представления бюджетной отчетности, проводимый на основе информации содержащейся в бюджетной отчетности.</w:t>
      </w:r>
    </w:p>
    <w:p>
      <w:pPr>
        <w:pStyle w:val="ListParagraph"/>
        <w:widowControl w:val="false"/>
        <w:tabs>
          <w:tab w:val="clear" w:pos="709"/>
          <w:tab w:val="left" w:pos="993" w:leader="none"/>
        </w:tabs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Форма проверки: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экспертно-аналитическое мероприятие.</w:t>
      </w:r>
    </w:p>
    <w:p>
      <w:pPr>
        <w:pStyle w:val="ListParagraph"/>
        <w:widowControl w:val="false"/>
        <w:tabs>
          <w:tab w:val="clear" w:pos="709"/>
          <w:tab w:val="left" w:pos="993" w:leader="none"/>
        </w:tabs>
        <w:spacing w:lineRule="auto" w:line="276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Проверяемый период: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2022 год.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В результате проверки бюджетной отчетности за 2022 год установлено следующее.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1. Бюджетная отчетность </w:t>
      </w:r>
      <w:bookmarkStart w:id="1" w:name="__DdeLink__404_4090705744"/>
      <w:r>
        <w:rPr>
          <w:rFonts w:ascii="Times New Roman" w:hAnsi="Times New Roman"/>
          <w:i w:val="false"/>
          <w:iCs w:val="false"/>
          <w:sz w:val="28"/>
          <w:szCs w:val="28"/>
        </w:rPr>
        <w:t>УГ администрации г. Канска</w:t>
      </w:r>
      <w:bookmarkEnd w:id="1"/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за 2022 год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 предоставлена в финансовое управление администрации города Канска 19.01.2023 года, что соответствует срокам ее предоставления, установленным финансовым управлением администрации города Канска.</w:t>
      </w:r>
      <w:r>
        <w:rPr>
          <w:rStyle w:val="Style18"/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footnoteReference w:id="2"/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2.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8"/>
          <w:szCs w:val="28"/>
          <w:lang w:eastAsia="ru-RU"/>
        </w:rPr>
        <w:t xml:space="preserve"> Бюджетная отчетность за 2022 год предоставлена в Контрольно-счетную комиссию 28.02.2023 года. В соответствии с п.4 ст.44 Положения о бюджетном процессе срок предоставления годовой бюджетной отчетности главных администраторов бюджетных средств для проведения внешней проверки не указан.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Ведение бюджетного учета в 2022 году осуществлялось бухгалтером, состоящим в штате подведомственного учреждения МКУ «Служба заказчика» на основании заключенного договора на бухгалтерское обслуживание от 29.11.2013 года № 52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Организация бюджетного учета осуществляется на основе приказа «Об учетной политике». Для автоматизированного ведения бухгалтерского учета применяется программа «1С: Предприятие 8.2» конфигурация «Бухгалтерия государственного учреждения», редакция 2. Начисление заработной платы ведется в программе 1С8 «Зарплата и кадры бюджетного учреждения».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4. Состав бюджетной отчетности соответствует составу бюджетной отчетности, утвержденной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по тексту – Инструкция № 191н).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Согласно п. 1 Инструкции № 191н ГРБС, наиболее значимые учреждения науки, образования, культуры и здравоохранения, указанные в ведомственной структуре расходов соответствующего бюджета составляют и предоставляют годовую, квартальную и месячную отчетность об исполнении бюджетов бюджетной системы Российской Федерации (далее бюджетная отчетность) по формам согласно приложению к настоящей Инструкции. 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Решением Канского городского Совета депутатов </w:t>
      </w:r>
      <w:bookmarkStart w:id="2" w:name="__DdeLink__2245_3909654905"/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от 21.12.2021                               № 11-102 «О бюджете города Канска на 2022 год и плановый период 2023 – 2024 годов»</w:t>
      </w:r>
      <w:bookmarkEnd w:id="2"/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УГ администрации г. Канска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отражена в ведомственной структуре расходов городского бюджета как главный распорядитель бюджетных средств.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Таким образом, в состав бюджетной отчетности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УГ администрации       г. Канска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включаются формы бюджетной отчетности, указанные в п. 11.1 Инструкции № 191н.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Для проведения внешней проверки бюджетная отчетность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УГ администрации г. Канска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предоставлена в Контрольно-счетную комиссию              г. Канска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single"/>
          <w:lang w:eastAsia="ru-RU"/>
        </w:rPr>
        <w:t>не в полном объеме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, а именно не предоста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влено: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- Сведения об исполнении текстовых статей закона (решения) о бюджете (Таблица № 3) — п. 155 Инструкции № 191н.</w:t>
      </w:r>
    </w:p>
    <w:p>
      <w:pPr>
        <w:pStyle w:val="Normal"/>
        <w:spacing w:lineRule="auto" w:line="276" w:before="0" w:after="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Информация в таблице характеризует результаты анализа исполнения текстовых статей закона (решения) о бюджете, имеющих отношение к деятельности субъекта бюджетной отчетности, в целях раскрытия информации о результатах использования бюджетных ассигнований отчетного финансового года главными распорядителями бюджетных средств.</w:t>
      </w:r>
    </w:p>
    <w:p>
      <w:pPr>
        <w:pStyle w:val="Normal"/>
        <w:spacing w:lineRule="auto" w:line="276" w:before="0"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(состав) разделов и порядок заполнения Пояснительной записки (ф. 0503160) приведены в п. 151 – 174 Инструкции № 191н. 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При анализе пояснительной записки к годовой отчетности по ф.0503160, включая необходимые приложения и таблицы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single"/>
        </w:rPr>
        <w:t>(кроме таблицы №3 и пояснений к ней)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, установлено, что текстовая часть пояснительной записки разделена на предусмотренные разделы с 1 по 5 (п. 152 Инструкции № 191н), содержание разделов отражено в полном объеме, что обеспечивает необходимую информативность предусмотренных показателей и прозрачность бюджетной отчетности</w:t>
      </w:r>
      <w:r>
        <w:rPr>
          <w:rFonts w:eastAsia="Calibri" w:cs="Times New Roman" w:ascii="Times New Roman" w:hAnsi="Times New Roman" w:eastAsiaTheme="minorHAnsi"/>
          <w:b w:val="false"/>
          <w:i w:val="false"/>
          <w:strike w:val="false"/>
          <w:dstrike w:val="false"/>
          <w:color w:val="000000"/>
          <w:sz w:val="28"/>
          <w:szCs w:val="28"/>
          <w:u w:val="none"/>
          <w:lang w:eastAsia="en-US"/>
        </w:rPr>
        <w:t>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соответствии с Федеральным законом от 06.12.2011 № 402               «О бухгалтерском учете» и п. 7 Инструкции № 191н для исполнения обязанности проведения инвентаризации материальных активов и обязательств  </w:t>
      </w:r>
      <w:r>
        <w:rPr>
          <w:rFonts w:cs="Times New Roman" w:ascii="Times New Roman" w:hAnsi="Times New Roman"/>
          <w:i w:val="false"/>
          <w:iCs w:val="false"/>
          <w:color w:val="000000"/>
          <w:sz w:val="28"/>
          <w:szCs w:val="28"/>
        </w:rPr>
        <w:t>УГ администрации г. Канска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 создана постоянно действующая комиссия, которой была проведена инвентаризация, расхождений по результатам не выявлено.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П. 8 Инструкции № 191н, в случае, если все показатели, предусмотренные формой бюджетной отчетности, утвержденной настоящей Инструкцией, не имеют числового значения, такая форма отчетности не составляется, информация о чем подлежит отражению в пояснительной записке к бюджетной отчетности за отчетный период.  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В пояснительной записке к отчетности, не составлялись, в связи с отсутствием числовых показателей в отчете, следующие формы годовой бюджетной отчетности за 2022 год: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0503125, 0503128-НП, 0503166, 0503167, 0503171, 0503172, 0503173, 0503174, 0503190, 0503296, таблица 1.</w:t>
      </w:r>
    </w:p>
    <w:p>
      <w:pPr>
        <w:pStyle w:val="Normal"/>
        <w:tabs>
          <w:tab w:val="left" w:pos="709" w:leader="none"/>
        </w:tabs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76" w:before="0" w:after="0"/>
        <w:ind w:left="0" w:right="0" w:firstLine="709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Оценка исполнения бюджета, соблюдения бюджетного законодательства</w:t>
      </w:r>
    </w:p>
    <w:p>
      <w:pPr>
        <w:pStyle w:val="Normal"/>
        <w:widowControl w:val="false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widowControl w:val="false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i w:val="false"/>
          <w:iCs w:val="false"/>
          <w:color w:val="111111"/>
          <w:sz w:val="28"/>
          <w:szCs w:val="28"/>
        </w:rPr>
        <w:t xml:space="preserve">Доходная часть исполнена на </w:t>
      </w:r>
      <w:r>
        <w:rPr>
          <w:rFonts w:cs="Times New Roman" w:ascii="Times New Roman" w:hAnsi="Times New Roman"/>
          <w:b/>
          <w:bCs/>
          <w:i w:val="false"/>
          <w:iCs w:val="false"/>
          <w:color w:val="111111"/>
          <w:sz w:val="28"/>
          <w:szCs w:val="28"/>
        </w:rPr>
        <w:t>101,04 %</w:t>
      </w:r>
      <w:r>
        <w:rPr>
          <w:rFonts w:cs="Times New Roman" w:ascii="Times New Roman" w:hAnsi="Times New Roman"/>
          <w:i w:val="false"/>
          <w:iCs w:val="false"/>
          <w:color w:val="111111"/>
          <w:sz w:val="28"/>
          <w:szCs w:val="28"/>
        </w:rPr>
        <w:t xml:space="preserve">, план </w:t>
      </w:r>
      <w:r>
        <w:rPr>
          <w:rFonts w:cs="Times New Roman" w:ascii="Times New Roman" w:hAnsi="Times New Roman"/>
          <w:b/>
          <w:bCs/>
          <w:i w:val="false"/>
          <w:iCs w:val="false"/>
          <w:color w:val="111111"/>
          <w:sz w:val="28"/>
          <w:szCs w:val="28"/>
        </w:rPr>
        <w:t>4 955 950,00</w:t>
      </w:r>
      <w:r>
        <w:rPr>
          <w:rFonts w:cs="Times New Roman" w:ascii="Times New Roman" w:hAnsi="Times New Roman"/>
          <w:i w:val="false"/>
          <w:iCs w:val="false"/>
          <w:color w:val="111111"/>
          <w:sz w:val="28"/>
          <w:szCs w:val="28"/>
        </w:rPr>
        <w:t xml:space="preserve"> рублей и факт  </w:t>
      </w:r>
      <w:r>
        <w:rPr>
          <w:rFonts w:eastAsia="Calibri" w:cs="Times New Roman" w:ascii="Times New Roman" w:hAnsi="Times New Roman"/>
          <w:b/>
          <w:bCs/>
          <w:i w:val="false"/>
          <w:iCs w:val="false"/>
          <w:color w:val="111111"/>
          <w:kern w:val="0"/>
          <w:sz w:val="28"/>
          <w:szCs w:val="28"/>
          <w:lang w:val="ru-RU" w:eastAsia="en-US" w:bidi="ar-SA"/>
        </w:rPr>
        <w:t>5  007  450,00</w:t>
      </w:r>
      <w:r>
        <w:rPr>
          <w:rFonts w:cs="Times New Roman" w:ascii="Times New Roman" w:hAnsi="Times New Roman"/>
          <w:i w:val="false"/>
          <w:iCs w:val="false"/>
          <w:color w:val="111111"/>
          <w:sz w:val="28"/>
          <w:szCs w:val="28"/>
        </w:rPr>
        <w:t xml:space="preserve"> рублей (ф. 0503164).</w:t>
      </w:r>
    </w:p>
    <w:p>
      <w:pPr>
        <w:pStyle w:val="Normal"/>
        <w:widowControl w:val="false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Calibri" w:cs="" w:ascii="Times New Roman" w:hAnsi="Times New Roman"/>
          <w:i w:val="false"/>
          <w:iCs w:val="false"/>
          <w:color w:val="111111"/>
          <w:kern w:val="0"/>
          <w:sz w:val="28"/>
          <w:szCs w:val="28"/>
          <w:lang w:val="ru-RU" w:eastAsia="en-US" w:bidi="ar-SA"/>
        </w:rPr>
        <w:t xml:space="preserve">Перевыполнение плановых </w:t>
      </w:r>
      <w:r>
        <w:rPr>
          <w:rFonts w:cs="Times New Roman" w:ascii="Times New Roman" w:hAnsi="Times New Roman"/>
          <w:i w:val="false"/>
          <w:iCs w:val="false"/>
          <w:color w:val="111111"/>
          <w:sz w:val="28"/>
          <w:szCs w:val="28"/>
        </w:rPr>
        <w:t xml:space="preserve">назначений в сумме </w:t>
      </w:r>
      <w:r>
        <w:rPr>
          <w:rFonts w:cs="Times New Roman" w:ascii="Times New Roman" w:hAnsi="Times New Roman"/>
          <w:b/>
          <w:bCs/>
          <w:i w:val="false"/>
          <w:iCs w:val="false"/>
          <w:color w:val="111111"/>
          <w:sz w:val="28"/>
          <w:szCs w:val="28"/>
        </w:rPr>
        <w:t>51 500,00</w:t>
      </w:r>
      <w:r>
        <w:rPr>
          <w:rFonts w:cs="Times New Roman" w:ascii="Times New Roman" w:hAnsi="Times New Roman"/>
          <w:b/>
          <w:i w:val="false"/>
          <w:iCs w:val="false"/>
          <w:color w:val="111111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111111"/>
          <w:sz w:val="28"/>
          <w:szCs w:val="28"/>
        </w:rPr>
        <w:t>рублей</w:t>
      </w:r>
      <w:r>
        <w:rPr>
          <w:rFonts w:cs="Times New Roman" w:ascii="Times New Roman" w:hAnsi="Times New Roman"/>
          <w:b/>
          <w:i w:val="false"/>
          <w:iCs w:val="false"/>
          <w:color w:val="111111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111111"/>
          <w:sz w:val="28"/>
          <w:szCs w:val="28"/>
        </w:rPr>
        <w:t>сложилось за счет того, что в 2022 году поступило больше обращений от индивидуальных предпринимателей и организаций за выдачей разрешений для размещения рекламных конструкций на фасадах зданий и за счет увеличения начальной цены продажи права на заключение договоров аренды на установку и эксплуатацию рекламных конструкций, заключение договора на размещение нестационарных торговых объектов, а так же поступление заявки на включение новых мест в схему расположения НТО.</w:t>
      </w:r>
    </w:p>
    <w:p>
      <w:pPr>
        <w:pStyle w:val="Normal"/>
        <w:widowControl w:val="false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Calibri" w:cs="" w:ascii="Times New Roman" w:hAnsi="Times New Roman" w:cstheme="minorBidi" w:eastAsiaTheme="minorHAnsi"/>
          <w:i w:val="false"/>
          <w:iCs w:val="false"/>
          <w:sz w:val="28"/>
          <w:szCs w:val="28"/>
        </w:rPr>
        <w:t xml:space="preserve">Решением Канского городского Совета депутатов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от 21.12.2021                               № 11-102 «О бюджете города Канска на 2022 год и плановый период 2023 – 2024 годов»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УГ администрации г. Канска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sz w:val="28"/>
          <w:szCs w:val="28"/>
        </w:rPr>
        <w:t xml:space="preserve">утверждены бюджетные ассигнования в объеме </w:t>
      </w:r>
      <w:r>
        <w:rPr>
          <w:rFonts w:eastAsia="Calibri" w:cs="" w:ascii="Times New Roman" w:hAnsi="Times New Roman" w:cstheme="minorBidi" w:eastAsiaTheme="minorHAnsi"/>
          <w:b/>
          <w:bCs/>
          <w:i w:val="false"/>
          <w:iCs w:val="false"/>
          <w:sz w:val="28"/>
          <w:szCs w:val="28"/>
        </w:rPr>
        <w:t>14 746 578,00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sz w:val="28"/>
          <w:szCs w:val="28"/>
        </w:rPr>
        <w:t xml:space="preserve"> рублей. Вследствие корректировок бюджетных назначений план ассигнований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увеличился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sz w:val="28"/>
          <w:szCs w:val="28"/>
        </w:rPr>
        <w:t xml:space="preserve"> на </w:t>
      </w:r>
      <w:r>
        <w:rPr>
          <w:rFonts w:eastAsia="Calibri" w:cs="" w:ascii="Times New Roman" w:hAnsi="Times New Roman" w:cstheme="minorBidi" w:eastAsiaTheme="minorHAnsi"/>
          <w:b/>
          <w:bCs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3 289 825,00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sz w:val="28"/>
          <w:szCs w:val="28"/>
        </w:rPr>
        <w:t xml:space="preserve"> рублей и составил </w:t>
      </w:r>
      <w:r>
        <w:rPr>
          <w:rFonts w:eastAsia="Calibri" w:cs="" w:ascii="Times New Roman" w:hAnsi="Times New Roman" w:cstheme="minorBidi" w:eastAsiaTheme="minorHAnsi"/>
          <w:b/>
          <w:bCs/>
          <w:i w:val="false"/>
          <w:iCs w:val="false"/>
          <w:sz w:val="28"/>
          <w:szCs w:val="28"/>
        </w:rPr>
        <w:t>18 036 403,00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sz w:val="28"/>
          <w:szCs w:val="28"/>
        </w:rPr>
        <w:t xml:space="preserve"> рубля. 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По данным Отчета об исполнении бюджета главного распорядителя                   (ф. 0503127) исполнено через финансовый орган 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>17 833 513,66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рублей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или </w:t>
      </w:r>
      <w:r>
        <w:rPr>
          <w:rFonts w:eastAsia="Calibri" w:cs="Times New Roman" w:ascii="Times New Roman" w:hAnsi="Times New Roman" w:eastAsiaTheme="minorHAnsi"/>
          <w:b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98,88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>%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от плановых назначений с учетом корректировок.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Неисполненные  назначения в сумме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 xml:space="preserve"> 202 889,34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рублей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на </w:t>
      </w:r>
      <w:r>
        <w:rPr>
          <w:rFonts w:cs="Times New Roman"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оплату работ по факту на основании актов выполненных работ в сфере р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уководства и управления установленных функций органов местного самоуправления и экономия, сложившаяся по результатам выполнения работ.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</w:pPr>
      <w:r>
        <w:rPr>
          <w:rFonts w:cs="Times New Roman"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lineRule="auto" w:line="276" w:before="0" w:after="120"/>
        <w:ind w:left="0" w:right="0" w:firstLine="709"/>
        <w:contextualSpacing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Анализ дебиторской и кредиторской задолженности</w:t>
      </w:r>
    </w:p>
    <w:p>
      <w:pPr>
        <w:pStyle w:val="Normal"/>
        <w:widowControl w:val="false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eastAsia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lang w:eastAsia="ru-RU"/>
        </w:rPr>
        <w:t xml:space="preserve">Дебиторская задолженность по </w:t>
      </w:r>
      <w:r>
        <w:rPr>
          <w:rFonts w:eastAsia="Calibri" w:cs="Times New Roman" w:ascii="Times New Roman" w:hAnsi="Times New Roman" w:eastAsiaTheme="minorHAnsi"/>
          <w:b/>
          <w:bCs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доходам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на 01.01.20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en-US" w:eastAsia="ru-RU"/>
        </w:rPr>
        <w:t>23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года составила в сумме </w:t>
      </w:r>
      <w:r>
        <w:rPr>
          <w:rFonts w:eastAsia="Calibri" w:cs="Times New Roman" w:ascii="Times New Roman" w:hAnsi="Times New Roman" w:eastAsiaTheme="minorHAnsi"/>
          <w:b/>
          <w:bCs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8 240,00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рублей по счету 205.74 «Расчеты по доходам от операций с материальными запасами».</w:t>
      </w:r>
    </w:p>
    <w:p>
      <w:pPr>
        <w:pStyle w:val="Normal"/>
        <w:widowControl w:val="false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eastAsia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lang w:eastAsia="ru-RU"/>
        </w:rPr>
        <w:t xml:space="preserve">Дебиторская задолженность по расходам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на 01.01.20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en-US" w:eastAsia="ru-RU"/>
        </w:rPr>
        <w:t>23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года составила в сумме </w:t>
      </w:r>
      <w:r>
        <w:rPr>
          <w:rFonts w:eastAsia="Calibri" w:cs="Times New Roman" w:ascii="Times New Roman" w:hAnsi="Times New Roman" w:eastAsiaTheme="minorHAnsi"/>
          <w:b/>
          <w:bCs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11 092,87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рубля (на 01.01.2022 года — 50 799,05 рублей) в том числе: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- 10 251,09 рубль удержание из заработной платы суммы отпускных за неотработанные дни;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- 841,78 рубль услуги связи.</w:t>
      </w:r>
    </w:p>
    <w:p>
      <w:pPr>
        <w:pStyle w:val="Normal"/>
        <w:widowControl w:val="false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</w:rPr>
        <w:t xml:space="preserve">Просроченная дебиторская задолженность на 01.01.2023 года по данным формы 0503169 составляет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color w:val="000000"/>
          <w:kern w:val="0"/>
          <w:sz w:val="28"/>
          <w:szCs w:val="28"/>
          <w:lang w:val="ru-RU" w:eastAsia="en-US" w:bidi="ar-SA"/>
        </w:rPr>
        <w:t>10 251,09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</w:rPr>
        <w:t xml:space="preserve"> рубль (удержание из заработной платы суммы отпускных за неотработанные дни). 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 xml:space="preserve">Кредиторская задолженность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en-US" w:eastAsia="ru-RU"/>
        </w:rPr>
        <w:t>на 01.01.2023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по УГ </w:t>
      </w:r>
      <w:r>
        <w:rPr>
          <w:rFonts w:ascii="Times New Roman" w:hAnsi="Times New Roman"/>
          <w:i w:val="false"/>
          <w:iCs w:val="false"/>
          <w:sz w:val="28"/>
          <w:szCs w:val="28"/>
        </w:rPr>
        <w:t>администрации          г. Канска составила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>5 556,30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рублей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(на 01.01.2022 — 18 292,89 рубля)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в том числе: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- 5 556,30 рублей коммунальные услуги.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 xml:space="preserve">Данная кредиторская задолженность сформировалась за декабрь 2022 года (оплата будет произведена в январе 2023 года). 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eastAsia="ru-RU"/>
        </w:rPr>
        <w:t>Просроченная и долгосрочная кредиторская задолженности на 01.01.2023 года по данным ф. 0503169 отсутствует.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eastAsia="Calibri" w:cs="" w:cstheme="minorBidi" w:eastAsiaTheme="minorHAnsi"/>
          <w:b w:val="false"/>
          <w:b w:val="false"/>
          <w:bCs w:val="false"/>
          <w:sz w:val="28"/>
          <w:szCs w:val="28"/>
          <w:lang w:eastAsia="ru-RU"/>
        </w:rPr>
      </w:pPr>
      <w:r>
        <w:rPr>
          <w:rFonts w:eastAsia="Calibri" w:cs="" w:cstheme="minorBidi" w:eastAsiaTheme="minorHAnsi" w:ascii="Times New Roman" w:hAnsi="Times New Roman"/>
          <w:b w:val="false"/>
          <w:bCs w:val="false"/>
          <w:sz w:val="28"/>
          <w:szCs w:val="28"/>
          <w:lang w:eastAsia="ru-RU"/>
        </w:rPr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sz w:val="28"/>
          <w:szCs w:val="28"/>
          <w:lang w:eastAsia="ru-RU"/>
        </w:rPr>
        <w:t>Данные кредиторская и дебиторская задолженности сложились за счет заключенных договоров текущего года и являются основанием для погашения обязательств очередного финансового года.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sz w:val="28"/>
          <w:szCs w:val="28"/>
          <w:lang w:eastAsia="ru-RU"/>
        </w:rPr>
        <w:t>Задолженности по текущим выплатам персоналу на начало и конец отчетного периода нет.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 xml:space="preserve">На 01.01.2023 года были начислены резервы предстоящих расходов на оплату отпускных с начислениями фондов в размере </w:t>
      </w:r>
      <w:r>
        <w:rPr>
          <w:rFonts w:eastAsia="Calibri" w:cs="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 xml:space="preserve">1 575 213,85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рублей             (ф. 0503121 стр. 560, 0503130 стр. 520, ф. 0503169). Другие резервы в учреждении не формировались.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sz w:val="28"/>
          <w:szCs w:val="28"/>
          <w:lang w:eastAsia="ru-RU"/>
        </w:rPr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i w:val="false"/>
          <w:iCs w:val="false"/>
          <w:sz w:val="28"/>
          <w:szCs w:val="28"/>
          <w:lang w:eastAsia="ru-RU"/>
        </w:rPr>
        <w:t>Выводы:</w:t>
      </w:r>
    </w:p>
    <w:p>
      <w:pPr>
        <w:pStyle w:val="Normal"/>
        <w:tabs>
          <w:tab w:val="clear" w:pos="709"/>
          <w:tab w:val="left" w:pos="870" w:leader="none"/>
          <w:tab w:val="left" w:pos="990" w:leader="none"/>
          <w:tab w:val="left" w:pos="1140" w:leader="none"/>
        </w:tabs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Calibri" w:cs="" w:ascii="Times New Roman" w:hAnsi="Times New Roman" w:cstheme="minorBidi" w:eastAsiaTheme="minorHAnsi"/>
          <w:sz w:val="28"/>
          <w:szCs w:val="28"/>
        </w:rPr>
        <w:t>1. В ходе проверки выявлены факты неполного заполнения форм бюджетной отчетности, согласно п. 155 Инструкции № 191н.</w:t>
      </w:r>
    </w:p>
    <w:p>
      <w:pPr>
        <w:pStyle w:val="Normal"/>
        <w:tabs>
          <w:tab w:val="clear" w:pos="709"/>
          <w:tab w:val="left" w:pos="870" w:leader="none"/>
          <w:tab w:val="left" w:pos="990" w:leader="none"/>
          <w:tab w:val="left" w:pos="1140" w:leader="none"/>
        </w:tabs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Calibri" w:cs="" w:ascii="Times New Roman" w:hAnsi="Times New Roman" w:cstheme="minorBidi" w:eastAsiaTheme="minorHAnsi"/>
          <w:i w:val="false"/>
          <w:iCs w:val="false"/>
          <w:sz w:val="28"/>
          <w:szCs w:val="28"/>
        </w:rPr>
        <w:t xml:space="preserve">2. </w:t>
      </w:r>
      <w:r>
        <w:rPr>
          <w:rFonts w:ascii="Times New Roman" w:hAnsi="Times New Roman"/>
          <w:i w:val="false"/>
          <w:iCs w:val="false"/>
          <w:sz w:val="28"/>
          <w:szCs w:val="28"/>
        </w:rPr>
        <w:t>Фактов, способных негативно повлиять на достоверность отчетности, не установлено.</w:t>
      </w:r>
    </w:p>
    <w:p>
      <w:pPr>
        <w:pStyle w:val="Normal"/>
        <w:tabs>
          <w:tab w:val="clear" w:pos="709"/>
          <w:tab w:val="left" w:pos="870" w:leader="none"/>
          <w:tab w:val="left" w:pos="990" w:leader="none"/>
          <w:tab w:val="left" w:pos="1140" w:leader="none"/>
        </w:tabs>
        <w:spacing w:lineRule="auto" w:line="276" w:before="0" w:after="0"/>
        <w:ind w:firstLine="709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/>
          <w:i w:val="false"/>
          <w:iCs w:val="false"/>
          <w:sz w:val="28"/>
          <w:szCs w:val="28"/>
          <w:lang w:eastAsia="ru-RU"/>
        </w:rPr>
        <w:t>Предложения: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1. Направить заключение о результатах внешней проверки бюджетной отчетности в </w:t>
      </w:r>
      <w:r>
        <w:rPr>
          <w:rFonts w:ascii="Times New Roman" w:hAnsi="Times New Roman"/>
          <w:i w:val="false"/>
          <w:iCs w:val="false"/>
          <w:sz w:val="28"/>
          <w:szCs w:val="28"/>
        </w:rPr>
        <w:t>УГ администрации города Канска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.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2. УГ администрации города Канска 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осуществлять контроль                                 и не допускать просроченной дебиторской задолженности.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3. Не допускать фактов неполноты представления составленной бюджетной отчетности.</w:t>
      </w:r>
    </w:p>
    <w:p>
      <w:pPr>
        <w:pStyle w:val="Normal"/>
        <w:tabs>
          <w:tab w:val="clear" w:pos="709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4. Составлять бюджетную отчетность в соответствии с требованиями Инструкции № 191н.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851" w:leader="none"/>
          <w:tab w:val="left" w:pos="1134" w:leader="none"/>
          <w:tab w:val="left" w:pos="1418" w:leader="none"/>
        </w:tabs>
        <w:spacing w:lineRule="auto" w:line="240" w:before="0" w:after="0"/>
        <w:ind w:left="1669" w:hanging="0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и</w:t>
      </w:r>
      <w:bookmarkStart w:id="3" w:name="__DdeLink__859412_2041496350"/>
      <w:r>
        <w:rPr>
          <w:rFonts w:cs="Times New Roman" w:ascii="Times New Roman" w:hAnsi="Times New Roman"/>
          <w:sz w:val="28"/>
          <w:szCs w:val="28"/>
        </w:rPr>
        <w:t xml:space="preserve">нспектор Контрольно-счетной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комиссии города Канска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>Е</w:t>
      </w:r>
      <w:r>
        <w:rPr>
          <w:rFonts w:cs="Times New Roman" w:ascii="Times New Roman" w:hAnsi="Times New Roman"/>
          <w:sz w:val="28"/>
          <w:szCs w:val="28"/>
        </w:rPr>
        <w:t>.В. Данилова</w:t>
      </w:r>
      <w:bookmarkEnd w:id="3"/>
    </w:p>
    <w:sectPr>
      <w:footerReference w:type="default" r:id="rId2"/>
      <w:footnotePr>
        <w:numFmt w:val="decimal"/>
      </w:footnotePr>
      <w:type w:val="nextPage"/>
      <w:pgSz w:w="11906" w:h="16838"/>
      <w:pgMar w:left="1701" w:right="851" w:header="0" w:top="851" w:footer="709" w:bottom="76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3639413"/>
    </w:sdtPr>
    <w:sdtContent>
      <w:p>
        <w:pPr>
          <w:pStyle w:val="Style32"/>
          <w:jc w:val="center"/>
          <w:rPr/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 PAGE 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5</w:t>
        </w:r>
        <w:r>
          <w:rPr>
            <w:rFonts w:ascii="Times New Roman" w:hAnsi="Times New Roman"/>
          </w:rPr>
          <w:fldChar w:fldCharType="end"/>
        </w:r>
      </w:p>
    </w:sdtContent>
  </w:sdt>
  <w:p>
    <w:pPr>
      <w:pStyle w:val="Style32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3"/>
        <w:rPr/>
      </w:pPr>
      <w:r>
        <w:rPr>
          <w:rStyle w:val="Style21"/>
        </w:rPr>
        <w:footnoteRef/>
      </w:r>
      <w:r>
        <w:rPr>
          <w:rFonts w:cs="Times New Roman" w:ascii="Times New Roman" w:hAnsi="Times New Roman"/>
        </w:rPr>
        <w:t>Приказ финансового управления администрации города Канска от 22.12.2022 № 144 о/д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9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9770f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6"/>
    <w:uiPriority w:val="99"/>
    <w:qFormat/>
    <w:rsid w:val="00000d0f"/>
    <w:rPr/>
  </w:style>
  <w:style w:type="character" w:styleId="Style15" w:customStyle="1">
    <w:name w:val="Нижний колонтитул Знак"/>
    <w:basedOn w:val="DefaultParagraphFont"/>
    <w:link w:val="a8"/>
    <w:uiPriority w:val="99"/>
    <w:qFormat/>
    <w:rsid w:val="00000d0f"/>
    <w:rPr/>
  </w:style>
  <w:style w:type="character" w:styleId="Style16" w:customStyle="1">
    <w:name w:val="Абзац списка Знак"/>
    <w:link w:val="a3"/>
    <w:uiPriority w:val="34"/>
    <w:qFormat/>
    <w:locked/>
    <w:rsid w:val="008a7069"/>
    <w:rPr/>
  </w:style>
  <w:style w:type="character" w:styleId="Style17" w:customStyle="1">
    <w:name w:val="Текст сноски Знак"/>
    <w:basedOn w:val="DefaultParagraphFont"/>
    <w:link w:val="aa"/>
    <w:uiPriority w:val="99"/>
    <w:semiHidden/>
    <w:qFormat/>
    <w:rsid w:val="003b5349"/>
    <w:rPr>
      <w:sz w:val="20"/>
      <w:szCs w:val="20"/>
    </w:rPr>
  </w:style>
  <w:style w:type="character" w:styleId="Style18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b5349"/>
    <w:rPr>
      <w:vertAlign w:val="superscript"/>
    </w:rPr>
  </w:style>
  <w:style w:type="character" w:styleId="Style19" w:customStyle="1">
    <w:name w:val="Текст выноски Знак"/>
    <w:basedOn w:val="DefaultParagraphFont"/>
    <w:link w:val="ad"/>
    <w:uiPriority w:val="99"/>
    <w:semiHidden/>
    <w:qFormat/>
    <w:rsid w:val="008b01d8"/>
    <w:rPr>
      <w:rFonts w:ascii="Segoe UI" w:hAnsi="Segoe UI" w:cs="Segoe UI"/>
      <w:sz w:val="18"/>
      <w:szCs w:val="18"/>
    </w:rPr>
  </w:style>
  <w:style w:type="character" w:styleId="Style20">
    <w:name w:val="Интернет-ссылка"/>
    <w:basedOn w:val="DefaultParagraphFont"/>
    <w:uiPriority w:val="99"/>
    <w:unhideWhenUsed/>
    <w:rsid w:val="006d2108"/>
    <w:rPr>
      <w:color w:val="0000FF"/>
      <w:u w:val="single"/>
    </w:rPr>
  </w:style>
  <w:style w:type="character" w:styleId="Style21">
    <w:name w:val="Символ сноски"/>
    <w:qFormat/>
    <w:rPr/>
  </w:style>
  <w:style w:type="character" w:styleId="Style22">
    <w:name w:val="Привязка концевой сноски"/>
    <w:rPr>
      <w:vertAlign w:val="superscript"/>
    </w:rPr>
  </w:style>
  <w:style w:type="character" w:styleId="Style23">
    <w:name w:val="Символ концевой сноски"/>
    <w:qFormat/>
    <w:rPr/>
  </w:style>
  <w:style w:type="character" w:styleId="Style24">
    <w:name w:val="Маркеры списка"/>
    <w:qFormat/>
    <w:rPr>
      <w:rFonts w:ascii="OpenSymbol" w:hAnsi="OpenSymbol" w:eastAsia="OpenSymbol" w:cs="OpenSymbol"/>
      <w:sz w:val="20"/>
      <w:szCs w:val="20"/>
    </w:rPr>
  </w:style>
  <w:style w:type="paragraph" w:styleId="Style25">
    <w:name w:val="Заголовок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6">
    <w:name w:val="Body Text"/>
    <w:basedOn w:val="Normal"/>
    <w:pPr>
      <w:spacing w:lineRule="auto" w:line="276" w:before="0" w:after="140"/>
    </w:pPr>
    <w:rPr/>
  </w:style>
  <w:style w:type="paragraph" w:styleId="Style27">
    <w:name w:val="List"/>
    <w:basedOn w:val="Style26"/>
    <w:pPr/>
    <w:rPr>
      <w:rFonts w:cs="Arial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4"/>
    <w:uiPriority w:val="34"/>
    <w:qFormat/>
    <w:rsid w:val="0060388e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qFormat/>
    <w:rsid w:val="00a17996"/>
    <w:pPr>
      <w:widowControl/>
      <w:overflowPunct w:val="true"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Style30">
    <w:name w:val="Верхний и нижний колонтитулы"/>
    <w:basedOn w:val="Normal"/>
    <w:qFormat/>
    <w:pPr/>
    <w:rPr/>
  </w:style>
  <w:style w:type="paragraph" w:styleId="Style31">
    <w:name w:val="Header"/>
    <w:basedOn w:val="Normal"/>
    <w:link w:val="a7"/>
    <w:uiPriority w:val="99"/>
    <w:unhideWhenUsed/>
    <w:rsid w:val="00000d0f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2">
    <w:name w:val="Footer"/>
    <w:basedOn w:val="Normal"/>
    <w:link w:val="a9"/>
    <w:uiPriority w:val="99"/>
    <w:unhideWhenUsed/>
    <w:rsid w:val="00000d0f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3">
    <w:name w:val="Footnote Text"/>
    <w:basedOn w:val="Normal"/>
    <w:link w:val="ab"/>
    <w:uiPriority w:val="99"/>
    <w:semiHidden/>
    <w:unhideWhenUsed/>
    <w:rsid w:val="003b5349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8b01d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nformat">
    <w:name w:val="ConsPlusNonformat"/>
    <w:qFormat/>
    <w:pPr>
      <w:widowControl/>
      <w:overflowPunct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b4d9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53E7E-21B8-4B86-934F-C1198D1D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Application>LibreOffice/6.3.6.2$Windows_x86 LibreOffice_project/2196df99b074d8a661f4036fca8fa0cbfa33a497</Application>
  <Pages>5</Pages>
  <Words>1244</Words>
  <Characters>8542</Characters>
  <CharactersWithSpaces>10057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2017-04-07T01:41:00Z</dcterms:created>
  <dc:creator>sk</dc:creator>
  <dc:description/>
  <dc:language>ru-RU</dc:language>
  <cp:lastModifiedBy/>
  <cp:lastPrinted>2023-03-17T11:28:25Z</cp:lastPrinted>
  <dcterms:modified xsi:type="dcterms:W3CDTF">2023-03-20T15:03:24Z</dcterms:modified>
  <cp:revision>104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