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77FD" w14:textId="77777777" w:rsidR="0010383C" w:rsidRDefault="00447300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КОНТРОЛЬНО-СЧЕТНАЯ КОМИССИЯ ГОРОДА КАНСКА</w:t>
      </w:r>
    </w:p>
    <w:p w14:paraId="1560EFFE" w14:textId="77777777" w:rsidR="0010383C" w:rsidRDefault="0010383C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42E396E6" w14:textId="77777777" w:rsidR="0010383C" w:rsidRDefault="00447300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3020D52A" w14:textId="77777777" w:rsidR="0010383C" w:rsidRDefault="00447300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14:paraId="769E7D67" w14:textId="77777777" w:rsidR="0010383C" w:rsidRDefault="00447300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14:paraId="393DCDC2" w14:textId="77777777" w:rsidR="0010383C" w:rsidRDefault="00447300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14:paraId="130B5057" w14:textId="4BCAF914" w:rsidR="0010383C" w:rsidRDefault="00447300">
      <w:pPr>
        <w:pBdr>
          <w:top w:val="double" w:sz="6" w:space="1" w:color="000000"/>
        </w:pBdr>
        <w:spacing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"____"______________202</w:t>
      </w:r>
      <w:r w:rsidR="00067C52">
        <w:rPr>
          <w:rFonts w:ascii="Times New Roman" w:hAnsi="Times New Roman" w:cs="Times New Roman"/>
          <w:sz w:val="26"/>
          <w:szCs w:val="26"/>
        </w:rPr>
        <w:t>3</w:t>
      </w:r>
    </w:p>
    <w:p w14:paraId="3415CA4F" w14:textId="77777777" w:rsidR="0010383C" w:rsidRDefault="0010383C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42FF1516" w14:textId="77777777" w:rsidR="0010383C" w:rsidRDefault="0044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4ED8C568" w14:textId="77777777" w:rsidR="0010383C" w:rsidRDefault="0010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A0D81" w14:textId="77777777" w:rsidR="0010383C" w:rsidRDefault="0044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 w14:paraId="1B850F31" w14:textId="77777777" w:rsidR="0010383C" w:rsidRDefault="0044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Канска</w:t>
      </w:r>
    </w:p>
    <w:p w14:paraId="5AA4920E" w14:textId="319BAE67" w:rsidR="0010383C" w:rsidRDefault="004473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06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76841952" w14:textId="77777777" w:rsidR="0010383C" w:rsidRDefault="0010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CC50C1" w14:textId="69047996" w:rsidR="0010383C" w:rsidRDefault="00447300">
      <w:pPr>
        <w:widowControl w:val="0"/>
        <w:tabs>
          <w:tab w:val="left" w:pos="993"/>
        </w:tabs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города Канска на 202</w:t>
      </w:r>
      <w:r w:rsidR="00D32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D42E097" w14:textId="77777777" w:rsidR="0010383C" w:rsidRDefault="004473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(далее – ГРБС) – Администрация города Канска (далее-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Канска).</w:t>
      </w:r>
    </w:p>
    <w:p w14:paraId="39AEF0F3" w14:textId="77777777" w:rsidR="0010383C" w:rsidRDefault="00447300">
      <w:pPr>
        <w:pStyle w:val="af2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 w14:paraId="075E69EE" w14:textId="77777777" w:rsidR="0010383C" w:rsidRDefault="00447300">
      <w:pPr>
        <w:pStyle w:val="af2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 w14:paraId="4C128628" w14:textId="57C8C7FB" w:rsidR="0010383C" w:rsidRDefault="00447300">
      <w:pPr>
        <w:pStyle w:val="af2"/>
        <w:widowControl w:val="0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67C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7DB19D4B" w14:textId="77777777" w:rsidR="0010383C" w:rsidRDefault="0010383C">
      <w:pPr>
        <w:pStyle w:val="af2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21EC549D" w14:textId="1C5C9DAE" w:rsidR="0010383C" w:rsidRDefault="00447300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202</w:t>
      </w:r>
      <w:r w:rsidR="00067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14:paraId="0276C303" w14:textId="2DFBCA33" w:rsidR="0010383C" w:rsidRDefault="00447300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Канска за 202</w:t>
      </w:r>
      <w:r w:rsidR="00067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 администрации города Канска 2</w:t>
      </w:r>
      <w:r w:rsidR="00067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067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58BC79E6" w14:textId="77777777" w:rsidR="00067C52" w:rsidRDefault="00067C52" w:rsidP="00067C52">
      <w:pPr>
        <w:spacing w:after="0"/>
        <w:ind w:firstLine="709"/>
        <w:contextualSpacing/>
        <w:jc w:val="both"/>
        <w:rPr>
          <w:rFonts w:ascii="Arial" w:hAnsi="Arial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за 2022 год представлена в Контрольно-счетную комиссию 21.02.2023, в п.4 ст.44 Положения о бюджетном процессе не указан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предоставления бюджетной отчетности главных администраторов бюджетных средств для проведения проверки. </w:t>
      </w:r>
    </w:p>
    <w:p w14:paraId="7AF4AA2B" w14:textId="288736CB" w:rsidR="0010383C" w:rsidRDefault="00447300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202</w:t>
      </w:r>
      <w:r w:rsidR="00067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МКУ «ЦБ»                           на основании договора на бухгалтерское обслуживание.</w:t>
      </w:r>
    </w:p>
    <w:p w14:paraId="17312F55" w14:textId="77777777" w:rsidR="0010383C" w:rsidRDefault="00447300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формы бюджетной отчетности в полной мере соответствуют составу и формам отчетов, предусмотренных Инструкцией о порядке составления и представления годовой, квартальной и месячной отчетности   об исполнении бюджетов бюджетной системы Российской Федерации, утвержденной приказом Министерства финансов Российской Федерации               от 28.12.2010 № 191н (далее – Инструкция № 191н). </w:t>
      </w:r>
    </w:p>
    <w:p w14:paraId="54F17F28" w14:textId="36A5CC1C" w:rsidR="0010383C" w:rsidRDefault="00447300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по исполнительным листам Администрации города Канска по судебным расходам за 202</w:t>
      </w:r>
      <w:r w:rsidR="00067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в сумме                            </w:t>
      </w:r>
      <w:r w:rsidR="00067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9 665 001,87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</w:t>
      </w:r>
      <w:r w:rsidR="00067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предыдущими двумя годами сумма по исполнительным листам у</w:t>
      </w:r>
      <w:bookmarkStart w:id="0" w:name="__DdeLink__582_26710731781"/>
      <w:bookmarkEnd w:id="0"/>
      <w:r w:rsidR="00A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– 3 250 203,46 рублей; </w:t>
      </w:r>
      <w:r w:rsidR="00A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 — 7 582 997,17 рублей) из них; </w:t>
      </w:r>
    </w:p>
    <w:p w14:paraId="4FA812F9" w14:textId="2BCEB4DC" w:rsidR="0010383C" w:rsidRPr="004D16AE" w:rsidRDefault="004D16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D16AE">
        <w:rPr>
          <w:rFonts w:ascii="Times New Roman" w:hAnsi="Times New Roman" w:cs="Times New Roman"/>
          <w:sz w:val="28"/>
          <w:szCs w:val="28"/>
        </w:rPr>
        <w:t>2 199 496,54</w:t>
      </w:r>
      <w:r w:rsidR="00447300" w:rsidRPr="004D16AE">
        <w:rPr>
          <w:rFonts w:ascii="Times New Roman" w:hAnsi="Times New Roman" w:cs="Times New Roman"/>
          <w:sz w:val="28"/>
          <w:szCs w:val="28"/>
        </w:rPr>
        <w:t xml:space="preserve"> рублей –задолженность за коммунальные услуги ;</w:t>
      </w:r>
    </w:p>
    <w:p w14:paraId="7DECB471" w14:textId="7789DDA7" w:rsidR="0010383C" w:rsidRPr="004D16AE" w:rsidRDefault="004D16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D16AE">
        <w:rPr>
          <w:rFonts w:ascii="Times New Roman" w:hAnsi="Times New Roman" w:cs="Times New Roman"/>
          <w:sz w:val="28"/>
          <w:szCs w:val="28"/>
        </w:rPr>
        <w:t>70 745,36</w:t>
      </w:r>
      <w:r w:rsidR="00447300" w:rsidRPr="004D16AE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4D16AE">
        <w:rPr>
          <w:rFonts w:ascii="Times New Roman" w:hAnsi="Times New Roman" w:cs="Times New Roman"/>
          <w:sz w:val="28"/>
          <w:szCs w:val="28"/>
        </w:rPr>
        <w:t>ей</w:t>
      </w:r>
      <w:r w:rsidR="00447300" w:rsidRPr="004D16AE">
        <w:rPr>
          <w:rFonts w:ascii="Times New Roman" w:hAnsi="Times New Roman" w:cs="Times New Roman"/>
          <w:sz w:val="28"/>
          <w:szCs w:val="28"/>
        </w:rPr>
        <w:t xml:space="preserve"> – судебные издержки;</w:t>
      </w:r>
    </w:p>
    <w:p w14:paraId="7CD35905" w14:textId="66D5E276" w:rsidR="0010383C" w:rsidRPr="004D16AE" w:rsidRDefault="004D16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D16AE">
        <w:rPr>
          <w:rFonts w:ascii="Times New Roman" w:hAnsi="Times New Roman" w:cs="Times New Roman"/>
          <w:sz w:val="28"/>
          <w:szCs w:val="28"/>
        </w:rPr>
        <w:t xml:space="preserve">1 001 572,75 </w:t>
      </w:r>
      <w:r w:rsidR="00447300" w:rsidRPr="004D16AE">
        <w:rPr>
          <w:rFonts w:ascii="Times New Roman" w:hAnsi="Times New Roman" w:cs="Times New Roman"/>
          <w:sz w:val="28"/>
          <w:szCs w:val="28"/>
        </w:rPr>
        <w:t>рубл</w:t>
      </w:r>
      <w:r w:rsidRPr="004D16AE">
        <w:rPr>
          <w:rFonts w:ascii="Times New Roman" w:hAnsi="Times New Roman" w:cs="Times New Roman"/>
          <w:sz w:val="28"/>
          <w:szCs w:val="28"/>
        </w:rPr>
        <w:t>я</w:t>
      </w:r>
      <w:r w:rsidR="00447300" w:rsidRPr="004D16AE">
        <w:rPr>
          <w:rFonts w:ascii="Times New Roman" w:hAnsi="Times New Roman" w:cs="Times New Roman"/>
          <w:sz w:val="28"/>
          <w:szCs w:val="28"/>
        </w:rPr>
        <w:t xml:space="preserve"> – возмещение ущерба при ДТП;</w:t>
      </w:r>
    </w:p>
    <w:p w14:paraId="530B0C54" w14:textId="75DBE9C2" w:rsidR="0010383C" w:rsidRPr="004D16AE" w:rsidRDefault="004D16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D16AE">
        <w:rPr>
          <w:rFonts w:ascii="Times New Roman" w:hAnsi="Times New Roman" w:cs="Times New Roman"/>
          <w:sz w:val="28"/>
          <w:szCs w:val="28"/>
        </w:rPr>
        <w:t>2 206 582,67</w:t>
      </w:r>
      <w:r w:rsidR="00447300" w:rsidRPr="004D16AE">
        <w:rPr>
          <w:rFonts w:ascii="Times New Roman" w:hAnsi="Times New Roman" w:cs="Times New Roman"/>
          <w:sz w:val="28"/>
          <w:szCs w:val="28"/>
        </w:rPr>
        <w:t xml:space="preserve"> рублей - необоснованное обогащение;</w:t>
      </w:r>
    </w:p>
    <w:p w14:paraId="69E4C190" w14:textId="4EE2F647" w:rsidR="0010383C" w:rsidRPr="004D16AE" w:rsidRDefault="004D16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124 179,00</w:t>
      </w:r>
      <w:r w:rsidR="00447300" w:rsidRPr="004D16AE">
        <w:rPr>
          <w:rFonts w:ascii="Times New Roman" w:hAnsi="Times New Roman" w:cs="Times New Roman"/>
          <w:sz w:val="28"/>
          <w:szCs w:val="28"/>
        </w:rPr>
        <w:t xml:space="preserve"> рублей - возмещение морального вреда</w:t>
      </w:r>
      <w:r w:rsidR="00447300" w:rsidRPr="005B110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40EE4D8" w14:textId="1DB21372" w:rsidR="004D16AE" w:rsidRPr="00881CB9" w:rsidRDefault="004D16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D16AE">
        <w:rPr>
          <w:rFonts w:ascii="Times New Roman" w:hAnsi="Times New Roman" w:cs="Times New Roman"/>
          <w:sz w:val="28"/>
          <w:szCs w:val="28"/>
        </w:rPr>
        <w:t>50 000,00 рублей- исполнительный сбор по ТБО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0C192" w14:textId="3C47BFB8" w:rsidR="00881CB9" w:rsidRPr="00881CB9" w:rsidRDefault="00881C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140 000,00 рублей- административный штраф за не нанесение дорожных разметок;</w:t>
      </w:r>
    </w:p>
    <w:p w14:paraId="2792D095" w14:textId="1786670A" w:rsidR="00881CB9" w:rsidRPr="00881CB9" w:rsidRDefault="00881C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438 317,83 рублей-задолженность по кредитным платежам;</w:t>
      </w:r>
    </w:p>
    <w:p w14:paraId="067F507A" w14:textId="77777777" w:rsidR="00012ECE" w:rsidRPr="00012ECE" w:rsidRDefault="00881C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1 200</w:t>
      </w:r>
      <w:r w:rsidR="00012E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012ECE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рублей-</w:t>
      </w:r>
      <w:r w:rsidR="00012ECE">
        <w:rPr>
          <w:rFonts w:ascii="Times New Roman" w:hAnsi="Times New Roman" w:cs="Times New Roman"/>
          <w:sz w:val="28"/>
          <w:szCs w:val="28"/>
        </w:rPr>
        <w:t>исполнительный сбор для создания безопасных условий для обучения (школы и д/с);</w:t>
      </w:r>
    </w:p>
    <w:p w14:paraId="5FA930DC" w14:textId="20D1BB7D" w:rsidR="00881CB9" w:rsidRPr="00012ECE" w:rsidRDefault="00012E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39 503,34 рубля- исполнительный сбор за не установленные сроки вывода жилого дома из эксплуатации </w:t>
      </w:r>
      <w:r w:rsidR="0088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Герцена ,12;</w:t>
      </w:r>
    </w:p>
    <w:p w14:paraId="29126934" w14:textId="2B760B1A" w:rsidR="00012ECE" w:rsidRPr="004D16AE" w:rsidRDefault="00012E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20 000,00 рублей – обследование и выдача заключения по результатам проведения судебной строительно-технической экспертизы по гражданскому делу;</w:t>
      </w:r>
    </w:p>
    <w:p w14:paraId="07E2A35B" w14:textId="1434358F" w:rsidR="0010383C" w:rsidRPr="00411D89" w:rsidRDefault="00FD5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35</w:t>
      </w:r>
      <w:r w:rsidR="00411D89" w:rsidRPr="00411D89">
        <w:rPr>
          <w:rFonts w:ascii="Times New Roman" w:hAnsi="Times New Roman" w:cs="Times New Roman"/>
          <w:sz w:val="28"/>
          <w:szCs w:val="28"/>
        </w:rPr>
        <w:t>0 000,00</w:t>
      </w:r>
      <w:r w:rsidR="00447300" w:rsidRPr="00411D89">
        <w:rPr>
          <w:rFonts w:ascii="Times New Roman" w:hAnsi="Times New Roman" w:cs="Times New Roman"/>
          <w:sz w:val="28"/>
          <w:szCs w:val="28"/>
        </w:rPr>
        <w:t xml:space="preserve"> рублей - административный штраф </w:t>
      </w:r>
      <w:r w:rsidR="00411D89" w:rsidRPr="00411D89">
        <w:rPr>
          <w:rFonts w:ascii="Times New Roman" w:hAnsi="Times New Roman" w:cs="Times New Roman"/>
          <w:sz w:val="28"/>
          <w:szCs w:val="28"/>
        </w:rPr>
        <w:t>по не исп</w:t>
      </w:r>
      <w:r w:rsidR="00605C22">
        <w:rPr>
          <w:rFonts w:ascii="Times New Roman" w:hAnsi="Times New Roman" w:cs="Times New Roman"/>
          <w:sz w:val="28"/>
          <w:szCs w:val="28"/>
        </w:rPr>
        <w:t>.</w:t>
      </w:r>
      <w:r w:rsidR="00411D89" w:rsidRPr="00411D89">
        <w:rPr>
          <w:rFonts w:ascii="Times New Roman" w:hAnsi="Times New Roman" w:cs="Times New Roman"/>
          <w:sz w:val="28"/>
          <w:szCs w:val="28"/>
        </w:rPr>
        <w:t xml:space="preserve"> стационарного эл.освещения на автодорогах</w:t>
      </w:r>
      <w:r w:rsidR="00447300" w:rsidRPr="00411D8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A19F12" w14:textId="5E2C3CA0" w:rsidR="0010383C" w:rsidRPr="005B1101" w:rsidRDefault="0010383C" w:rsidP="00FD5C55">
      <w:pPr>
        <w:tabs>
          <w:tab w:val="left" w:pos="993"/>
        </w:tabs>
        <w:spacing w:after="0" w:line="240" w:lineRule="auto"/>
        <w:ind w:left="709"/>
        <w:jc w:val="both"/>
        <w:rPr>
          <w:b/>
          <w:bCs/>
        </w:rPr>
      </w:pPr>
    </w:p>
    <w:p w14:paraId="33A1C006" w14:textId="06C4B436" w:rsidR="00D109A3" w:rsidRPr="00D109A3" w:rsidRDefault="00FD5C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1 824 604,38</w:t>
      </w:r>
      <w:r w:rsidR="00447300" w:rsidRPr="004D16AE">
        <w:rPr>
          <w:rFonts w:ascii="Times New Roman" w:hAnsi="Times New Roman" w:cs="Times New Roman"/>
          <w:sz w:val="28"/>
          <w:szCs w:val="28"/>
        </w:rPr>
        <w:t xml:space="preserve"> рубля - исполнительный сбор по соц</w:t>
      </w:r>
      <w:r w:rsidR="000812EE">
        <w:rPr>
          <w:rFonts w:ascii="Times New Roman" w:hAnsi="Times New Roman" w:cs="Times New Roman"/>
          <w:sz w:val="28"/>
          <w:szCs w:val="28"/>
        </w:rPr>
        <w:t>.</w:t>
      </w:r>
      <w:r w:rsidR="00A92976">
        <w:rPr>
          <w:rFonts w:ascii="Times New Roman" w:hAnsi="Times New Roman" w:cs="Times New Roman"/>
          <w:sz w:val="28"/>
          <w:szCs w:val="28"/>
        </w:rPr>
        <w:t xml:space="preserve"> найму жилья.</w:t>
      </w:r>
    </w:p>
    <w:p w14:paraId="28BE9CDB" w14:textId="36DF8681" w:rsidR="0010383C" w:rsidRPr="00A92976" w:rsidRDefault="00447300" w:rsidP="00FD5C55">
      <w:pPr>
        <w:tabs>
          <w:tab w:val="left" w:pos="993"/>
        </w:tabs>
        <w:spacing w:after="0" w:line="240" w:lineRule="auto"/>
        <w:jc w:val="both"/>
      </w:pPr>
      <w:r w:rsidRPr="004D1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456CD" w14:textId="77777777" w:rsidR="0010383C" w:rsidRDefault="004473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дополнительной нагрузкой на бюджет города                               и противоречит принципу эффективности использования бюджетных средств, установленному ст. 34 Бюджетного кодекса РФ.</w:t>
      </w:r>
    </w:p>
    <w:p w14:paraId="5CD2B6C2" w14:textId="77777777" w:rsidR="0010383C" w:rsidRDefault="00447300">
      <w:pPr>
        <w:widowControl w:val="0"/>
        <w:tabs>
          <w:tab w:val="left" w:pos="0"/>
        </w:tabs>
        <w:spacing w:after="12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 w14:paraId="1ABA2AD6" w14:textId="4AA5501F" w:rsidR="0010383C" w:rsidRPr="00281599" w:rsidRDefault="00447300">
      <w:pPr>
        <w:widowControl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Решением Канского городского Совета депутатов от </w:t>
      </w:r>
      <w:r w:rsidR="0000111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.12.202</w:t>
      </w:r>
      <w:r w:rsidR="000011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00111D">
        <w:rPr>
          <w:rFonts w:ascii="Times New Roman" w:hAnsi="Times New Roman"/>
          <w:sz w:val="28"/>
          <w:szCs w:val="28"/>
        </w:rPr>
        <w:t>11-102</w:t>
      </w:r>
      <w:r>
        <w:rPr>
          <w:rFonts w:ascii="Times New Roman" w:hAnsi="Times New Roman"/>
          <w:sz w:val="28"/>
          <w:szCs w:val="28"/>
        </w:rPr>
        <w:t xml:space="preserve"> «О бюджете города Канска на 202</w:t>
      </w:r>
      <w:r w:rsidR="000011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011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0011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годов», утверждены бюджетные ассигнования в объеме </w:t>
      </w:r>
      <w:r w:rsidR="0028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0111D" w:rsidRPr="00281599">
        <w:rPr>
          <w:rFonts w:ascii="Times New Roman" w:hAnsi="Times New Roman"/>
          <w:sz w:val="28"/>
          <w:szCs w:val="28"/>
        </w:rPr>
        <w:t>75 100 329</w:t>
      </w:r>
      <w:r w:rsidRPr="00281599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Вследствие корректировок бюджетных назначений план ассигнований увеличился на</w:t>
      </w:r>
      <w:r w:rsidR="00281599">
        <w:rPr>
          <w:rFonts w:ascii="Times New Roman" w:hAnsi="Times New Roman"/>
          <w:sz w:val="28"/>
          <w:szCs w:val="28"/>
        </w:rPr>
        <w:t xml:space="preserve"> </w:t>
      </w:r>
      <w:r w:rsidR="00281599" w:rsidRPr="00281599">
        <w:rPr>
          <w:rFonts w:ascii="Times New Roman" w:hAnsi="Times New Roman"/>
          <w:sz w:val="28"/>
          <w:szCs w:val="28"/>
        </w:rPr>
        <w:t>19 172 161,33</w:t>
      </w:r>
      <w:r w:rsidRPr="00281599">
        <w:rPr>
          <w:rFonts w:ascii="Times New Roman" w:hAnsi="Times New Roman"/>
          <w:sz w:val="28"/>
          <w:szCs w:val="28"/>
        </w:rPr>
        <w:t xml:space="preserve"> рубл</w:t>
      </w:r>
      <w:r w:rsidR="00281599" w:rsidRPr="0028159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и составил   </w:t>
      </w:r>
      <w:r w:rsidR="00281599" w:rsidRPr="00281599">
        <w:rPr>
          <w:rFonts w:ascii="Times New Roman" w:hAnsi="Times New Roman"/>
          <w:sz w:val="28"/>
          <w:szCs w:val="28"/>
        </w:rPr>
        <w:t>94 272 490,33</w:t>
      </w:r>
      <w:r w:rsidRPr="00281599">
        <w:rPr>
          <w:rFonts w:ascii="Times New Roman" w:hAnsi="Times New Roman"/>
          <w:sz w:val="28"/>
          <w:szCs w:val="28"/>
        </w:rPr>
        <w:t>рубл</w:t>
      </w:r>
      <w:r w:rsidR="00281599" w:rsidRPr="00281599">
        <w:rPr>
          <w:rFonts w:ascii="Times New Roman" w:hAnsi="Times New Roman"/>
          <w:sz w:val="28"/>
          <w:szCs w:val="28"/>
        </w:rPr>
        <w:t>ей</w:t>
      </w:r>
      <w:r w:rsidRPr="00281599">
        <w:rPr>
          <w:rFonts w:ascii="Times New Roman" w:hAnsi="Times New Roman"/>
          <w:sz w:val="28"/>
          <w:szCs w:val="28"/>
        </w:rPr>
        <w:t>.</w:t>
      </w:r>
    </w:p>
    <w:p w14:paraId="730A1EF8" w14:textId="32739300" w:rsidR="0010383C" w:rsidRDefault="00447300">
      <w:pPr>
        <w:widowControl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Исполнено через финансовый </w:t>
      </w:r>
      <w:r w:rsidRPr="00281599">
        <w:rPr>
          <w:rFonts w:ascii="Times New Roman" w:hAnsi="Times New Roman"/>
          <w:sz w:val="28"/>
          <w:szCs w:val="28"/>
        </w:rPr>
        <w:t xml:space="preserve">орган  </w:t>
      </w:r>
      <w:r w:rsidR="00281599" w:rsidRPr="00281599">
        <w:rPr>
          <w:rFonts w:ascii="Times New Roman" w:hAnsi="Times New Roman"/>
          <w:sz w:val="28"/>
          <w:szCs w:val="28"/>
        </w:rPr>
        <w:t>93 768 948,78</w:t>
      </w:r>
      <w:r w:rsidRPr="00281599">
        <w:rPr>
          <w:rFonts w:ascii="Times New Roman" w:hAnsi="Times New Roman"/>
          <w:sz w:val="28"/>
          <w:szCs w:val="28"/>
        </w:rPr>
        <w:t xml:space="preserve"> рубл</w:t>
      </w:r>
      <w:r w:rsidR="00281599" w:rsidRPr="00281599">
        <w:rPr>
          <w:rFonts w:ascii="Times New Roman" w:hAnsi="Times New Roman"/>
          <w:sz w:val="28"/>
          <w:szCs w:val="28"/>
        </w:rPr>
        <w:t>ей</w:t>
      </w:r>
      <w:r w:rsidRPr="00281599">
        <w:rPr>
          <w:rFonts w:ascii="Times New Roman" w:hAnsi="Times New Roman"/>
          <w:sz w:val="28"/>
          <w:szCs w:val="28"/>
        </w:rPr>
        <w:t xml:space="preserve"> или 99</w:t>
      </w:r>
      <w:r w:rsidR="00281599" w:rsidRPr="00281599">
        <w:rPr>
          <w:rFonts w:ascii="Times New Roman" w:hAnsi="Times New Roman"/>
          <w:sz w:val="28"/>
          <w:szCs w:val="28"/>
        </w:rPr>
        <w:t>,</w:t>
      </w:r>
      <w:r w:rsidRPr="00281599">
        <w:rPr>
          <w:rFonts w:ascii="Times New Roman" w:hAnsi="Times New Roman"/>
          <w:sz w:val="28"/>
          <w:szCs w:val="28"/>
        </w:rPr>
        <w:t>4</w:t>
      </w:r>
      <w:r w:rsidR="00281599" w:rsidRPr="00281599">
        <w:rPr>
          <w:rFonts w:ascii="Times New Roman" w:hAnsi="Times New Roman"/>
          <w:sz w:val="28"/>
          <w:szCs w:val="28"/>
        </w:rPr>
        <w:t>7</w:t>
      </w:r>
      <w:r w:rsidRPr="00281599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 от плановых ассигнований.</w:t>
      </w:r>
    </w:p>
    <w:p w14:paraId="13AD4FD8" w14:textId="71B388C2" w:rsidR="0010383C" w:rsidRDefault="00447300" w:rsidP="00816250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исполненные назначения составляют в сумме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281599">
        <w:rPr>
          <w:rFonts w:ascii="Times New Roman" w:hAnsi="Times New Roman"/>
          <w:b/>
          <w:bCs/>
          <w:sz w:val="28"/>
          <w:szCs w:val="28"/>
        </w:rPr>
        <w:t>03 541,55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599">
        <w:rPr>
          <w:rFonts w:ascii="Times New Roman" w:hAnsi="Times New Roman"/>
          <w:b/>
          <w:bCs/>
          <w:sz w:val="28"/>
          <w:szCs w:val="28"/>
        </w:rPr>
        <w:t>рубл</w:t>
      </w:r>
      <w:r w:rsidR="00281599" w:rsidRPr="00281599">
        <w:rPr>
          <w:rFonts w:ascii="Times New Roman" w:hAnsi="Times New Roman"/>
          <w:b/>
          <w:bCs/>
          <w:sz w:val="28"/>
          <w:szCs w:val="28"/>
        </w:rPr>
        <w:t>ь</w:t>
      </w:r>
      <w:r w:rsidR="00816250">
        <w:rPr>
          <w:rFonts w:ascii="Times New Roman" w:hAnsi="Times New Roman"/>
          <w:b/>
          <w:bCs/>
          <w:sz w:val="28"/>
          <w:szCs w:val="28"/>
        </w:rPr>
        <w:t>.</w:t>
      </w:r>
      <w:r w:rsidRPr="002815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F926A93" w14:textId="77777777" w:rsidR="00605C22" w:rsidRPr="00816250" w:rsidRDefault="00605C22" w:rsidP="00816250">
      <w:pPr>
        <w:widowControl w:val="0"/>
        <w:spacing w:after="0"/>
        <w:ind w:firstLine="709"/>
        <w:contextualSpacing/>
        <w:jc w:val="both"/>
        <w:rPr>
          <w:b/>
          <w:bCs/>
        </w:rPr>
      </w:pPr>
    </w:p>
    <w:p w14:paraId="7ADCD547" w14:textId="77777777" w:rsidR="0010383C" w:rsidRDefault="0010383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EEED66" w14:textId="77777777" w:rsidR="0010383C" w:rsidRDefault="00447300">
      <w:pPr>
        <w:widowControl w:val="0"/>
        <w:tabs>
          <w:tab w:val="left" w:pos="0"/>
        </w:tabs>
        <w:spacing w:after="120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5D16050B" w14:textId="77777777" w:rsidR="0010383C" w:rsidRDefault="0010383C">
      <w:pPr>
        <w:spacing w:after="0"/>
        <w:ind w:firstLine="709"/>
        <w:jc w:val="both"/>
        <w:rPr>
          <w:sz w:val="28"/>
          <w:szCs w:val="28"/>
          <w:highlight w:val="yellow"/>
          <w:lang w:eastAsia="ru-RU"/>
        </w:rPr>
      </w:pPr>
    </w:p>
    <w:p w14:paraId="30CC7088" w14:textId="77777777" w:rsidR="0010383C" w:rsidRDefault="00447300">
      <w:pPr>
        <w:spacing w:after="0" w:line="240" w:lineRule="auto"/>
        <w:ind w:left="720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Кредиторская задолженность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01.01.2022 - текущая кредиторская задолженность- 239 548,24 рублей;</w:t>
      </w:r>
    </w:p>
    <w:p w14:paraId="2E05DCB6" w14:textId="21A41326" w:rsidR="0010383C" w:rsidRDefault="00447300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услуги связи декабрь месяц в сумме 27 375,55 рублей, согласно муниципальному контракту,</w:t>
      </w:r>
      <w:r w:rsidR="00D642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оплата проводится в следующем месяце за отчетным;</w:t>
      </w:r>
    </w:p>
    <w:p w14:paraId="31F0FAA6" w14:textId="77777777" w:rsidR="0010383C" w:rsidRDefault="00447300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коммунальные услуги в сумме — 151 750,54 рублей;</w:t>
      </w:r>
    </w:p>
    <w:p w14:paraId="04CC858E" w14:textId="77777777" w:rsidR="0010383C" w:rsidRDefault="00447300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переплата по доходам физическими лицами по административным штрафам в сумме- 20 918,81 рублей;</w:t>
      </w:r>
    </w:p>
    <w:p w14:paraId="352C447F" w14:textId="2D98EBAD" w:rsidR="0010383C" w:rsidRPr="00FB5DC2" w:rsidRDefault="00447300">
      <w:pPr>
        <w:numPr>
          <w:ilvl w:val="0"/>
          <w:numId w:val="2"/>
        </w:numPr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отсутствие лимитов бюджетных обязательств -39 503,34 рубля</w:t>
      </w:r>
      <w:r w:rsidR="00FB5DC2">
        <w:rPr>
          <w:rFonts w:ascii="Times New Roman" w:hAnsi="Times New Roman"/>
          <w:sz w:val="28"/>
          <w:szCs w:val="28"/>
          <w:lang w:eastAsia="ru-RU"/>
        </w:rPr>
        <w:t>.</w:t>
      </w:r>
    </w:p>
    <w:p w14:paraId="3FEBD139" w14:textId="7870748A" w:rsidR="00FB5DC2" w:rsidRDefault="00FB5DC2" w:rsidP="00FB5DC2">
      <w:pPr>
        <w:spacing w:after="0" w:line="240" w:lineRule="auto"/>
        <w:ind w:left="720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Кредиторская задолженность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01.01.2023 - текущая кредиторская задолженность- 280 871,43 рубль;</w:t>
      </w:r>
    </w:p>
    <w:p w14:paraId="54C6566A" w14:textId="7F6ED455" w:rsidR="00FB5DC2" w:rsidRDefault="00FB5DC2" w:rsidP="00FB5DC2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услуги связи декабрь месяц в сумме 27 490,47 рублей, согласно муниципальному контракту,</w:t>
      </w:r>
      <w:r w:rsidR="00DE3E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оплата проводится в следующем месяце за отчетным;</w:t>
      </w:r>
    </w:p>
    <w:p w14:paraId="57EE1120" w14:textId="07339B6E" w:rsidR="00FB5DC2" w:rsidRDefault="00FB5DC2" w:rsidP="00FB5DC2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коммунальные услуги в сумме — 217 539,79 рублей;</w:t>
      </w:r>
    </w:p>
    <w:p w14:paraId="6313D2B0" w14:textId="4F92BB0F" w:rsidR="00FB5DC2" w:rsidRDefault="00FB5DC2" w:rsidP="00FB5DC2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переплата по доходам физическими лицами по административным штрафам в сумме- 10 445,55 рублей;</w:t>
      </w:r>
    </w:p>
    <w:p w14:paraId="7E4C808B" w14:textId="72C84A56" w:rsidR="0010383C" w:rsidRPr="00DE3E37" w:rsidRDefault="00FB5DC2" w:rsidP="00DE3E37">
      <w:pPr>
        <w:numPr>
          <w:ilvl w:val="0"/>
          <w:numId w:val="2"/>
        </w:numPr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отсутствие лимитов бюджетных обязательств -25 395,62 рублей.</w:t>
      </w:r>
    </w:p>
    <w:p w14:paraId="57EC4E7A" w14:textId="77777777" w:rsidR="0010383C" w:rsidRDefault="00447300">
      <w:pPr>
        <w:pStyle w:val="af2"/>
        <w:spacing w:after="0" w:line="240" w:lineRule="auto"/>
        <w:ind w:left="0"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Дебиторская задолженность на 01.01.2022 составила:</w:t>
      </w:r>
    </w:p>
    <w:p w14:paraId="1F8B936F" w14:textId="4B25D702" w:rsidR="0010383C" w:rsidRPr="003C5CCF" w:rsidRDefault="003C5CCF" w:rsidP="003C5CCF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</w:t>
      </w:r>
      <w:r w:rsidR="00447300" w:rsidRPr="003C5CCF">
        <w:rPr>
          <w:rFonts w:ascii="Times New Roman" w:hAnsi="Times New Roman" w:cs="Times New Roman"/>
          <w:sz w:val="28"/>
          <w:szCs w:val="28"/>
          <w:highlight w:val="white"/>
        </w:rPr>
        <w:t>по доходам в сумме — 940 195,81 рублей из ни</w:t>
      </w:r>
      <w:r w:rsidR="00D642CF">
        <w:rPr>
          <w:rFonts w:ascii="Times New Roman" w:hAnsi="Times New Roman" w:cs="Times New Roman"/>
          <w:sz w:val="28"/>
          <w:szCs w:val="28"/>
          <w:highlight w:val="white"/>
        </w:rPr>
        <w:t>х</w:t>
      </w:r>
      <w:r w:rsidR="00447300" w:rsidRPr="003C5CCF"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</w:p>
    <w:p w14:paraId="48A3DF7E" w14:textId="55088B84" w:rsidR="0010383C" w:rsidRDefault="003C5CCF" w:rsidP="003C5CCF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просроченная</w:t>
      </w:r>
      <w:r w:rsidR="00447300">
        <w:rPr>
          <w:rFonts w:ascii="Times New Roman" w:hAnsi="Times New Roman" w:cs="Times New Roman"/>
          <w:sz w:val="28"/>
          <w:szCs w:val="28"/>
          <w:highlight w:val="white"/>
        </w:rPr>
        <w:t xml:space="preserve"> в сумме — 849 662,76 рубля. </w:t>
      </w:r>
    </w:p>
    <w:p w14:paraId="49DD96F4" w14:textId="77777777" w:rsidR="003C5CCF" w:rsidRPr="00FB5DC2" w:rsidRDefault="003C5CCF" w:rsidP="003C5CCF">
      <w:pPr>
        <w:pStyle w:val="af2"/>
        <w:spacing w:after="0" w:line="240" w:lineRule="auto"/>
        <w:ind w:left="709"/>
        <w:jc w:val="both"/>
        <w:rPr>
          <w:highlight w:val="yellow"/>
        </w:rPr>
      </w:pPr>
    </w:p>
    <w:p w14:paraId="52378D01" w14:textId="05B65367" w:rsidR="00FB5DC2" w:rsidRPr="009E4B0F" w:rsidRDefault="009E4B0F" w:rsidP="009E4B0F">
      <w:pPr>
        <w:pStyle w:val="af2"/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="00FB5DC2">
        <w:rPr>
          <w:rFonts w:ascii="Times New Roman" w:hAnsi="Times New Roman" w:cs="Times New Roman"/>
          <w:sz w:val="28"/>
          <w:szCs w:val="28"/>
          <w:highlight w:val="white"/>
        </w:rPr>
        <w:t>Дебиторская задолженность на 01.01.202</w:t>
      </w:r>
      <w:r w:rsidR="003C5CCF"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="00FB5DC2">
        <w:rPr>
          <w:rFonts w:ascii="Times New Roman" w:hAnsi="Times New Roman" w:cs="Times New Roman"/>
          <w:sz w:val="28"/>
          <w:szCs w:val="28"/>
          <w:highlight w:val="white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9E4B0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доходам в    сумме - 720 819,31 рублей из них: </w:t>
      </w:r>
    </w:p>
    <w:p w14:paraId="2C9289D4" w14:textId="70E9DEAA" w:rsidR="006E2D27" w:rsidRDefault="003C5CCF" w:rsidP="00605C22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просроченная</w:t>
      </w:r>
      <w:r w:rsidR="00FB5DC2">
        <w:rPr>
          <w:rFonts w:ascii="Times New Roman" w:hAnsi="Times New Roman" w:cs="Times New Roman"/>
          <w:sz w:val="28"/>
          <w:szCs w:val="28"/>
          <w:highlight w:val="white"/>
        </w:rPr>
        <w:t xml:space="preserve"> в сумме — </w:t>
      </w:r>
      <w:r>
        <w:rPr>
          <w:rFonts w:ascii="Times New Roman" w:hAnsi="Times New Roman" w:cs="Times New Roman"/>
          <w:sz w:val="28"/>
          <w:szCs w:val="28"/>
          <w:highlight w:val="white"/>
        </w:rPr>
        <w:t>720 819,31</w:t>
      </w:r>
      <w:r w:rsidR="00FB5DC2">
        <w:rPr>
          <w:rFonts w:ascii="Times New Roman" w:hAnsi="Times New Roman" w:cs="Times New Roman"/>
          <w:sz w:val="28"/>
          <w:szCs w:val="28"/>
          <w:highlight w:val="white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9E4B0F">
        <w:rPr>
          <w:rFonts w:ascii="Times New Roman" w:hAnsi="Times New Roman" w:cs="Times New Roman"/>
          <w:sz w:val="28"/>
          <w:szCs w:val="28"/>
          <w:highlight w:val="white"/>
        </w:rPr>
        <w:t>й по наименованию кода бюджетной классификации в том числе:</w:t>
      </w:r>
    </w:p>
    <w:p w14:paraId="78672777" w14:textId="77777777" w:rsidR="009E4B0F" w:rsidRPr="0026481E" w:rsidRDefault="009E4B0F" w:rsidP="009E4B0F">
      <w:pPr>
        <w:pStyle w:val="Standard"/>
        <w:widowControl w:val="0"/>
        <w:tabs>
          <w:tab w:val="left" w:pos="0"/>
        </w:tabs>
        <w:autoSpaceDE w:val="0"/>
        <w:spacing w:after="12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5B544A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 w:eastAsia="ru-RU"/>
        </w:rPr>
        <w:t>147 892,01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рублей административные штрафы, установленные законами субъектов РФ об административных правонарушениях, за нарушение муниципальных правовых актов;</w:t>
      </w:r>
    </w:p>
    <w:p w14:paraId="3FFC2378" w14:textId="5D850F64" w:rsidR="009E4B0F" w:rsidRPr="009E4B0F" w:rsidRDefault="009E4B0F" w:rsidP="009E4B0F">
      <w:pPr>
        <w:pStyle w:val="Standard"/>
        <w:widowControl w:val="0"/>
        <w:tabs>
          <w:tab w:val="left" w:pos="0"/>
        </w:tabs>
        <w:autoSpaceDE w:val="0"/>
        <w:spacing w:after="12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5B544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 w:eastAsia="ru-RU"/>
        </w:rPr>
        <w:t>572 927,30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рубля доходы от денежных взысканий (штрафов), поступающие в счет погашения задолженности, образовавшейся до 01 января 2021 года, подлежащие зачислению в бюджет муниципального образования по нормативам, действующим до 01 января 2021 года.</w:t>
      </w:r>
    </w:p>
    <w:p w14:paraId="049560E9" w14:textId="77777777" w:rsidR="00605C22" w:rsidRPr="00605C22" w:rsidRDefault="00605C22" w:rsidP="00605C22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013A636" w14:textId="77777777" w:rsidR="0010383C" w:rsidRDefault="0044730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14:paraId="5CDC217C" w14:textId="77777777" w:rsidR="0010383C" w:rsidRDefault="0044730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ходе проверке не выявлены факты неполного заполнения форм бюджетной отчетности.</w:t>
      </w:r>
    </w:p>
    <w:p w14:paraId="03FD70E9" w14:textId="77777777" w:rsidR="0010383C" w:rsidRDefault="00447300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 Фактов недостоверности бюджетной отчетности не выявлено.</w:t>
      </w:r>
    </w:p>
    <w:p w14:paraId="2CE14C79" w14:textId="1C6E4090" w:rsidR="0010383C" w:rsidRDefault="0044730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r w:rsidR="0028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9 665 001,87рубль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F8FC7" w14:textId="77777777" w:rsidR="0010383C" w:rsidRDefault="004473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537BAC9E" w14:textId="77777777" w:rsidR="0010383C" w:rsidRDefault="004473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Направить заключение о результатах внешней проверки бюджетной отчетности в Администрацию города Канска.</w:t>
      </w:r>
    </w:p>
    <w:p w14:paraId="4A9A15BF" w14:textId="77777777" w:rsidR="0010383C" w:rsidRDefault="0010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bookmarkEnd w:id="1"/>
      <w:bookmarkEnd w:id="2"/>
    </w:p>
    <w:p w14:paraId="14410CE4" w14:textId="77777777" w:rsidR="0010383C" w:rsidRDefault="0010383C">
      <w:pPr>
        <w:spacing w:after="0" w:line="240" w:lineRule="auto"/>
        <w:ind w:firstLine="709"/>
        <w:rPr>
          <w:sz w:val="26"/>
          <w:szCs w:val="26"/>
        </w:rPr>
      </w:pPr>
    </w:p>
    <w:p w14:paraId="1E984BC4" w14:textId="77777777" w:rsidR="0010383C" w:rsidRDefault="004473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14:paraId="539F55E0" w14:textId="77777777" w:rsidR="0010383C" w:rsidRDefault="004473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10383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53B6" w14:textId="77777777" w:rsidR="00F56CEB" w:rsidRDefault="00F56CEB">
      <w:pPr>
        <w:spacing w:after="0" w:line="240" w:lineRule="auto"/>
      </w:pPr>
      <w:r>
        <w:separator/>
      </w:r>
    </w:p>
  </w:endnote>
  <w:endnote w:type="continuationSeparator" w:id="0">
    <w:p w14:paraId="749C13A4" w14:textId="77777777" w:rsidR="00F56CEB" w:rsidRDefault="00F5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177601"/>
      <w:docPartObj>
        <w:docPartGallery w:val="Page Numbers (Bottom of Page)"/>
        <w:docPartUnique/>
      </w:docPartObj>
    </w:sdtPr>
    <w:sdtEndPr/>
    <w:sdtContent>
      <w:p w14:paraId="76774142" w14:textId="77777777" w:rsidR="0010383C" w:rsidRDefault="00447300">
        <w:pPr>
          <w:pStyle w:val="af5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14:paraId="580F7903" w14:textId="77777777" w:rsidR="0010383C" w:rsidRDefault="0010383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27E4" w14:textId="77777777" w:rsidR="00F56CEB" w:rsidRDefault="00F56CEB">
      <w:r>
        <w:separator/>
      </w:r>
    </w:p>
  </w:footnote>
  <w:footnote w:type="continuationSeparator" w:id="0">
    <w:p w14:paraId="05CE2248" w14:textId="77777777" w:rsidR="00F56CEB" w:rsidRDefault="00F56CEB">
      <w:r>
        <w:continuationSeparator/>
      </w:r>
    </w:p>
  </w:footnote>
  <w:footnote w:id="1">
    <w:p w14:paraId="415F5F2E" w14:textId="0A89B623" w:rsidR="0010383C" w:rsidRDefault="00447300">
      <w:pPr>
        <w:pStyle w:val="af6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 Приказ финансового управления администрации города Канска от 2</w:t>
      </w:r>
      <w:r w:rsidR="00067C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.12.202</w:t>
      </w:r>
      <w:r w:rsidR="00067C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1</w:t>
      </w:r>
      <w:r w:rsidR="00067C52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о/д</w:t>
      </w:r>
    </w:p>
    <w:p w14:paraId="02D33471" w14:textId="77777777" w:rsidR="0010383C" w:rsidRDefault="0010383C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F83"/>
    <w:multiLevelType w:val="multilevel"/>
    <w:tmpl w:val="8C762B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20"/>
        <w:szCs w:val="20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20"/>
        <w:szCs w:val="20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20"/>
        <w:szCs w:val="20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20"/>
        <w:szCs w:val="20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20"/>
        <w:szCs w:val="20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20"/>
        <w:szCs w:val="20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20"/>
        <w:szCs w:val="20"/>
      </w:rPr>
    </w:lvl>
  </w:abstractNum>
  <w:abstractNum w:abstractNumId="1" w15:restartNumberingAfterBreak="0">
    <w:nsid w:val="3B0E34F3"/>
    <w:multiLevelType w:val="multilevel"/>
    <w:tmpl w:val="1B3C2E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20"/>
        <w:szCs w:val="20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20"/>
        <w:szCs w:val="20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20"/>
        <w:szCs w:val="20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20"/>
        <w:szCs w:val="20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20"/>
        <w:szCs w:val="20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20"/>
        <w:szCs w:val="20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20"/>
        <w:szCs w:val="20"/>
      </w:rPr>
    </w:lvl>
  </w:abstractNum>
  <w:abstractNum w:abstractNumId="2" w15:restartNumberingAfterBreak="0">
    <w:nsid w:val="54C31594"/>
    <w:multiLevelType w:val="multilevel"/>
    <w:tmpl w:val="EC3C5A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20"/>
        <w:szCs w:val="20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20"/>
        <w:szCs w:val="20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20"/>
        <w:szCs w:val="20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20"/>
        <w:szCs w:val="20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20"/>
        <w:szCs w:val="20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20"/>
        <w:szCs w:val="20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20"/>
        <w:szCs w:val="20"/>
      </w:rPr>
    </w:lvl>
  </w:abstractNum>
  <w:abstractNum w:abstractNumId="3" w15:restartNumberingAfterBreak="0">
    <w:nsid w:val="69AB0A91"/>
    <w:multiLevelType w:val="multilevel"/>
    <w:tmpl w:val="07081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4C525F"/>
    <w:multiLevelType w:val="multilevel"/>
    <w:tmpl w:val="86F4CCD2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  <w:b w:val="0"/>
        <w:bCs w:val="0"/>
        <w:sz w:val="28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3C"/>
    <w:rsid w:val="0000111D"/>
    <w:rsid w:val="00012ECE"/>
    <w:rsid w:val="00067C52"/>
    <w:rsid w:val="000812EE"/>
    <w:rsid w:val="0010383C"/>
    <w:rsid w:val="001C2D83"/>
    <w:rsid w:val="002073A7"/>
    <w:rsid w:val="002650F9"/>
    <w:rsid w:val="00281599"/>
    <w:rsid w:val="002B562D"/>
    <w:rsid w:val="002D443C"/>
    <w:rsid w:val="002E4F4C"/>
    <w:rsid w:val="003C5CCF"/>
    <w:rsid w:val="00410798"/>
    <w:rsid w:val="00411D89"/>
    <w:rsid w:val="00447300"/>
    <w:rsid w:val="004D16AE"/>
    <w:rsid w:val="005716D1"/>
    <w:rsid w:val="005B1101"/>
    <w:rsid w:val="005B544A"/>
    <w:rsid w:val="005E14B2"/>
    <w:rsid w:val="00605C22"/>
    <w:rsid w:val="006E2D27"/>
    <w:rsid w:val="00757E75"/>
    <w:rsid w:val="00816250"/>
    <w:rsid w:val="00881CB9"/>
    <w:rsid w:val="008F6958"/>
    <w:rsid w:val="009E4B0F"/>
    <w:rsid w:val="00A71078"/>
    <w:rsid w:val="00A92976"/>
    <w:rsid w:val="00AD1027"/>
    <w:rsid w:val="00CF3AEB"/>
    <w:rsid w:val="00D109A3"/>
    <w:rsid w:val="00D328A5"/>
    <w:rsid w:val="00D642CF"/>
    <w:rsid w:val="00DC5984"/>
    <w:rsid w:val="00DE3E37"/>
    <w:rsid w:val="00E92B71"/>
    <w:rsid w:val="00F12006"/>
    <w:rsid w:val="00F56CEB"/>
    <w:rsid w:val="00FB5DC2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EEF2"/>
  <w15:docId w15:val="{AEA9213B-5108-458A-9495-992F3C6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0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0D0F"/>
  </w:style>
  <w:style w:type="character" w:customStyle="1" w:styleId="a4">
    <w:name w:val="Нижний колонтитул Знак"/>
    <w:basedOn w:val="a0"/>
    <w:uiPriority w:val="99"/>
    <w:qFormat/>
    <w:rsid w:val="00000D0F"/>
  </w:style>
  <w:style w:type="character" w:customStyle="1" w:styleId="a5">
    <w:name w:val="Абзац списка Знак"/>
    <w:uiPriority w:val="34"/>
    <w:qFormat/>
    <w:locked/>
    <w:rsid w:val="008A7069"/>
  </w:style>
  <w:style w:type="character" w:customStyle="1" w:styleId="a6">
    <w:name w:val="Текст сноски Знак"/>
    <w:basedOn w:val="a0"/>
    <w:uiPriority w:val="99"/>
    <w:semiHidden/>
    <w:qFormat/>
    <w:rsid w:val="003B53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5349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D2108"/>
    <w:rPr>
      <w:color w:val="0000FF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  <w:b w:val="0"/>
      <w:bCs w:val="0"/>
      <w:sz w:val="20"/>
      <w:szCs w:val="20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qFormat/>
    <w:rsid w:val="00A17996"/>
    <w:rPr>
      <w:rFonts w:ascii="Arial" w:eastAsiaTheme="minorHAnsi" w:hAnsi="Arial"/>
      <w:kern w:val="0"/>
      <w:sz w:val="22"/>
      <w:szCs w:val="20"/>
      <w:lang w:eastAsia="en-US" w:bidi="ar-SA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kern w:val="0"/>
      <w:sz w:val="22"/>
      <w:szCs w:val="20"/>
      <w:lang w:eastAsia="ru-RU" w:bidi="ar-SA"/>
    </w:rPr>
  </w:style>
  <w:style w:type="table" w:styleId="af8">
    <w:name w:val="Table Grid"/>
    <w:basedOn w:val="a1"/>
    <w:uiPriority w:val="59"/>
    <w:rsid w:val="004B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4B0F"/>
    <w:pPr>
      <w:suppressAutoHyphens/>
      <w:autoSpaceDN w:val="0"/>
      <w:textAlignment w:val="baseline"/>
    </w:pPr>
    <w:rPr>
      <w:rFonts w:eastAsia="SimSun" w:cs="Mangal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B62-80B8-4C87-AADA-FCD0456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КСК</cp:lastModifiedBy>
  <cp:revision>19</cp:revision>
  <cp:lastPrinted>2023-03-07T03:52:00Z</cp:lastPrinted>
  <dcterms:created xsi:type="dcterms:W3CDTF">2023-02-28T06:38:00Z</dcterms:created>
  <dcterms:modified xsi:type="dcterms:W3CDTF">2023-03-20T04:57:00Z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