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КОНТРОЛЬНО-СЧЕТНАЯ КОМИССИЯ ГОРОДА КАНСКА</w:t>
      </w:r>
    </w:p>
    <w:p>
      <w:pPr>
        <w:pStyle w:val="Normal"/>
        <w:pBdr>
          <w:top w:val="double" w:sz="6" w:space="1" w:color="000000"/>
        </w:pBdr>
        <w:spacing w:before="0" w:after="120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Утверждаю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Председатель Контрольно-счетной 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комиссии города Канска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Е.В.  Парфенова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"____"_______________2021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ЗАКЛЮЧЕНИЕ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по результатам внешней проверки годовой бюджетной отчетности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Управления по делам гражданской обороны и чрезвычайным ситуациям администрации города Канска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 20</w:t>
      </w:r>
      <w:r>
        <w:rPr>
          <w:rFonts w:eastAsia="Times New Roman" w:cs="Times New Roman" w:ascii="Times New Roman" w:hAnsi="Times New Roman"/>
          <w:b/>
          <w:sz w:val="28"/>
          <w:szCs w:val="28"/>
          <w:lang w:val="en-US" w:eastAsia="ru-RU"/>
        </w:rPr>
        <w:t>20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год</w:t>
      </w:r>
    </w:p>
    <w:p>
      <w:pPr>
        <w:pStyle w:val="Normal"/>
        <w:widowControl w:val="false"/>
        <w:tabs>
          <w:tab w:val="clear" w:pos="709"/>
          <w:tab w:val="left" w:pos="993" w:leader="none"/>
          <w:tab w:val="left" w:pos="1134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>Основание для проведения проверки:</w:t>
      </w:r>
      <w:r>
        <w:rPr>
          <w:rFonts w:ascii="Times New Roman" w:hAnsi="Times New Roman"/>
          <w:sz w:val="28"/>
          <w:szCs w:val="28"/>
        </w:rPr>
        <w:t xml:space="preserve"> статья 264.4 Бюджетного кодекса Российской Федерации, пункт 4 статьи 44 Положения о бюджетном процессе в городе Канске</w:t>
      </w:r>
      <w:r>
        <w:rPr>
          <w:rFonts w:ascii="Times New Roman" w:hAnsi="Times New Roman"/>
          <w:b w:val="false"/>
          <w:bCs w:val="false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 1. </w:t>
      </w:r>
      <w:r>
        <w:rPr>
          <w:rFonts w:eastAsia="Calibri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ascii="Times New Roman" w:hAnsi="Times New Roman"/>
          <w:sz w:val="28"/>
          <w:szCs w:val="28"/>
        </w:rPr>
        <w:t xml:space="preserve"> плана работы Контрольно-счетной комиссии города Канска на 2021 год.</w:t>
      </w:r>
    </w:p>
    <w:p>
      <w:pPr>
        <w:pStyle w:val="ListParagraph"/>
        <w:widowControl w:val="false"/>
        <w:tabs>
          <w:tab w:val="clear" w:pos="709"/>
          <w:tab w:val="left" w:pos="993" w:leader="none"/>
          <w:tab w:val="left" w:pos="1134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 проверки:</w:t>
      </w:r>
      <w:r>
        <w:rPr>
          <w:rFonts w:ascii="Times New Roman" w:hAnsi="Times New Roman"/>
          <w:sz w:val="28"/>
          <w:szCs w:val="28"/>
        </w:rPr>
        <w:t xml:space="preserve"> главный распорядитель бюджетных средств (далее - ГРБС) 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Управление по делам гражданской обороны и чрезвычайным ситуациям администрации города Канска </w:t>
      </w:r>
      <w:r>
        <w:rPr>
          <w:rFonts w:ascii="Times New Roman" w:hAnsi="Times New Roman"/>
          <w:sz w:val="28"/>
          <w:szCs w:val="28"/>
        </w:rPr>
        <w:t>(далее - Управление по делам ГО            и ЧС г. Канска).</w:t>
      </w:r>
    </w:p>
    <w:p>
      <w:pPr>
        <w:pStyle w:val="ListParagraph"/>
        <w:widowControl w:val="false"/>
        <w:tabs>
          <w:tab w:val="clear" w:pos="709"/>
          <w:tab w:val="left" w:pos="993" w:leader="none"/>
          <w:tab w:val="left" w:pos="1134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проверки:</w:t>
      </w:r>
      <w:r>
        <w:rPr>
          <w:rFonts w:ascii="Times New Roman" w:hAnsi="Times New Roman"/>
          <w:sz w:val="28"/>
          <w:szCs w:val="28"/>
        </w:rPr>
        <w:t xml:space="preserve"> контроль за достоверностью, полнотой и соответствием нормативным требованиям, составления и представления бюджетной отчетности, проводимый на основе информации содержащейся в бюджетной отчетности.</w:t>
      </w:r>
    </w:p>
    <w:p>
      <w:pPr>
        <w:pStyle w:val="ListParagraph"/>
        <w:widowControl w:val="false"/>
        <w:tabs>
          <w:tab w:val="clear" w:pos="709"/>
          <w:tab w:val="left" w:pos="993" w:leader="none"/>
          <w:tab w:val="left" w:pos="1134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проверки:</w:t>
      </w:r>
      <w:r>
        <w:rPr>
          <w:rFonts w:ascii="Times New Roman" w:hAnsi="Times New Roman"/>
          <w:sz w:val="28"/>
          <w:szCs w:val="28"/>
        </w:rPr>
        <w:t xml:space="preserve"> экспертно-аналитическое мероприятие.</w:t>
      </w:r>
    </w:p>
    <w:p>
      <w:pPr>
        <w:pStyle w:val="ListParagraph"/>
        <w:widowControl w:val="false"/>
        <w:tabs>
          <w:tab w:val="clear" w:pos="709"/>
          <w:tab w:val="left" w:pos="993" w:leader="none"/>
          <w:tab w:val="left" w:pos="1134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/>
          <w:sz w:val="28"/>
          <w:szCs w:val="28"/>
        </w:rPr>
        <w:t xml:space="preserve"> 2020 год.</w:t>
      </w:r>
    </w:p>
    <w:p>
      <w:pPr>
        <w:pStyle w:val="Normal"/>
        <w:tabs>
          <w:tab w:val="clear" w:pos="709"/>
          <w:tab w:val="left" w:pos="1134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результате проверки бюджетной отчетности за 2020 год установлено следующее.</w:t>
      </w:r>
    </w:p>
    <w:p>
      <w:pPr>
        <w:pStyle w:val="Normal"/>
        <w:tabs>
          <w:tab w:val="clear" w:pos="709"/>
          <w:tab w:val="left" w:pos="1134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Бюджетная отчетность </w:t>
      </w:r>
      <w:r>
        <w:rPr>
          <w:rFonts w:ascii="Times New Roman" w:hAnsi="Times New Roman"/>
          <w:sz w:val="28"/>
          <w:szCs w:val="28"/>
        </w:rPr>
        <w:t>Управления по делам ГО и ЧС г. Канска за 2020 год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представлена в финансовое управление администрации города Канска 19.01.2021 года, что соответствует срокам ее предоставления, установленным финансовым управлением администрации города Канска.</w:t>
      </w:r>
      <w:r>
        <w:rPr>
          <w:rStyle w:val="Style18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2"/>
      </w:r>
    </w:p>
    <w:p>
      <w:pPr>
        <w:pStyle w:val="Normal"/>
        <w:tabs>
          <w:tab w:val="clear" w:pos="709"/>
          <w:tab w:val="left" w:pos="1134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Бюджетная отчетность </w:t>
      </w:r>
      <w:r>
        <w:rPr>
          <w:rFonts w:ascii="Times New Roman" w:hAnsi="Times New Roman"/>
          <w:sz w:val="28"/>
          <w:szCs w:val="28"/>
        </w:rPr>
        <w:t xml:space="preserve">Управления по делам ГО и ЧС г. Канска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 2020год представлена в Контрольно-счетную комиссию города Канска в срок, указанный  в сопроводительном письме о предоставлении документов от 18.02.2021 №06/01-18 (сопроводительное письмо </w:t>
      </w:r>
      <w:r>
        <w:rPr>
          <w:rFonts w:eastAsia="Times New Roman" w:cs="" w:ascii="Times New Roman" w:hAnsi="Times New Roman" w:cstheme="minorBidi"/>
          <w:sz w:val="28"/>
          <w:szCs w:val="28"/>
          <w:lang w:eastAsia="ru-RU"/>
        </w:rPr>
        <w:t>Управления по делам ГО и ЧС г. Канска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от 01.03.2021  № 141).</w:t>
      </w:r>
    </w:p>
    <w:p>
      <w:pPr>
        <w:pStyle w:val="Normal"/>
        <w:tabs>
          <w:tab w:val="clear" w:pos="709"/>
          <w:tab w:val="left" w:pos="1134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Ведение бюджетного учета в 202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году осуществлялось работниками бухгалтерии, состоящие в штате </w:t>
      </w:r>
      <w:r>
        <w:rPr>
          <w:rFonts w:ascii="Times New Roman" w:hAnsi="Times New Roman"/>
          <w:sz w:val="28"/>
          <w:szCs w:val="28"/>
        </w:rPr>
        <w:t>Управление по делам ГО и ЧС г. Канска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tabs>
          <w:tab w:val="clear" w:pos="709"/>
          <w:tab w:val="left" w:pos="1134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При   проверки бюджетной отчетности выявлены следующие недостатки:</w:t>
      </w:r>
    </w:p>
    <w:p>
      <w:pPr>
        <w:pStyle w:val="Normal"/>
        <w:tabs>
          <w:tab w:val="clear" w:pos="709"/>
          <w:tab w:val="left" w:pos="851" w:leader="none"/>
          <w:tab w:val="left" w:pos="1134" w:leader="none"/>
        </w:tabs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Согласно нормам п.8 Инструкции 191н в случае, если показатели, предусмотренные формой бюджетной отчётности, утверждённой Инструкцией, не имеют числового значения, такая форма отчетности не составляется, такая информация подлежит отражению в пояснительной записке к бюджетной отчётности за отчётный период. </w:t>
      </w:r>
    </w:p>
    <w:p>
      <w:pPr>
        <w:pStyle w:val="Normal"/>
        <w:tabs>
          <w:tab w:val="clear" w:pos="709"/>
          <w:tab w:val="left" w:pos="851" w:leader="none"/>
          <w:tab w:val="left" w:pos="1134" w:leader="none"/>
        </w:tabs>
        <w:spacing w:before="0" w:after="0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    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На момент проведения настоящей проверки установлено, что бюджетная отчетность  выполнена с отступлениями от обязательных требований    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(далее  -  Инструкция № 191н), а именно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не соответствуют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134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Форма 0503164 Сведения об исполнении бюджета не подписана руководителем и главным бухгалтером;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134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Форма 0503160 таблица №1 «Сведения о направлениях деятельности»  не соответствует п.153 Инструкции 191н;    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134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Форма 0503160 таблица №3 «Сведения об исполнении тексчтовых статей закона (решения) о бюджете»  не соответствует п.155 Инструкции 191н;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1134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Форма 0503160 таблица №4 «Сведения об основных положениях учетной политики»  не соответствует п.156 Инструкции 191н.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1134" w:leader="none"/>
        </w:tabs>
        <w:spacing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На 31.12.2020 года по (ф.0503160) Сведения о проведении инвентаризации числится недостача материальных ценностей в сумме                    48 576,00 рублей, (недостача перфоратора подано заявление в МО МВД России « Канский» на расследование, недостача 60м кабеля возбуждено уголовное дело). </w:t>
      </w:r>
    </w:p>
    <w:p>
      <w:pPr>
        <w:pStyle w:val="Normal"/>
        <w:tabs>
          <w:tab w:val="clear" w:pos="709"/>
          <w:tab w:val="left" w:pos="1134" w:leader="none"/>
        </w:tabs>
        <w:spacing w:lineRule="auto" w:line="240" w:before="0" w:after="0"/>
        <w:ind w:left="0" w:right="0" w:firstLine="709"/>
        <w:jc w:val="center"/>
        <w:rPr/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Оценка исполнения бюджета, соблюдения бюджетного законодательства</w:t>
      </w:r>
    </w:p>
    <w:p>
      <w:pPr>
        <w:pStyle w:val="Normal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111111"/>
          <w:sz w:val="28"/>
          <w:szCs w:val="28"/>
        </w:rPr>
        <w:t>Доходная часть исполнена на 100 % , план 1  206 511,13 рублей и факт  1  206 511,13 рублей.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pacing w:before="0" w:after="0"/>
        <w:ind w:left="0" w:right="0" w:hanging="0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sz w:val="28"/>
          <w:szCs w:val="28"/>
        </w:rPr>
        <w:t xml:space="preserve">  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sz w:val="28"/>
          <w:szCs w:val="28"/>
        </w:rPr>
        <w:t xml:space="preserve">Решением Канского городского Совета депутатов от 17.12.2019                               № 46-277 «О бюджете города Канска на 2020 год и плановый период 2021  - 2022 годов» Управлением по делам ГО и ЧС г. Канска утверждены бюджетные ассигнования в объеме 31 872 912,00 рублей. Вследствие корректировок бюджетных назначений план ассигнований увеличился на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     1 675 143,13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sz w:val="28"/>
          <w:szCs w:val="28"/>
        </w:rPr>
        <w:t xml:space="preserve">рублей и составил 33 548 055,13 рублей. </w:t>
      </w:r>
    </w:p>
    <w:p>
      <w:pPr>
        <w:pStyle w:val="Normal"/>
        <w:tabs>
          <w:tab w:val="clear" w:pos="709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 данным Отчета об исполнении бюджета главного распорядителя                   (ф. 0503127) исполнение расходов за 2020 год  составило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33 385 048,71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рублей </w:t>
      </w:r>
      <w:r>
        <w:rPr>
          <w:rFonts w:cs="Times New Roman" w:ascii="Times New Roman" w:hAnsi="Times New Roman"/>
          <w:sz w:val="28"/>
          <w:szCs w:val="28"/>
        </w:rPr>
        <w:t xml:space="preserve">или </w:t>
      </w:r>
      <w:r>
        <w:rPr>
          <w:rFonts w:cs="Times New Roman" w:ascii="Times New Roman" w:hAnsi="Times New Roman"/>
          <w:b/>
          <w:bCs/>
          <w:sz w:val="28"/>
          <w:szCs w:val="28"/>
        </w:rPr>
        <w:t>99,50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%</w:t>
      </w:r>
      <w:r>
        <w:rPr>
          <w:rFonts w:cs="Times New Roman" w:ascii="Times New Roman" w:hAnsi="Times New Roman"/>
          <w:sz w:val="28"/>
          <w:szCs w:val="28"/>
        </w:rPr>
        <w:t xml:space="preserve"> от плановых назначений с учетом корректировок.</w:t>
      </w:r>
    </w:p>
    <w:p>
      <w:pPr>
        <w:pStyle w:val="Normal"/>
        <w:tabs>
          <w:tab w:val="clear" w:pos="709"/>
          <w:tab w:val="left" w:pos="1134" w:leader="none"/>
        </w:tabs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 конец года невыполненные плановые ассигнования составили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163 006,42 </w:t>
      </w:r>
      <w:r>
        <w:rPr>
          <w:rFonts w:cs="Times New Roman" w:ascii="Times New Roman" w:hAnsi="Times New Roman"/>
          <w:b/>
          <w:sz w:val="28"/>
          <w:szCs w:val="28"/>
        </w:rPr>
        <w:t>рублей.</w:t>
      </w:r>
    </w:p>
    <w:p>
      <w:pPr>
        <w:pStyle w:val="Normal"/>
        <w:tabs>
          <w:tab w:val="clear" w:pos="709"/>
          <w:tab w:val="left" w:pos="1134" w:leader="none"/>
        </w:tabs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Показатели бюджетной сметы </w:t>
      </w:r>
      <w:r>
        <w:rPr>
          <w:rFonts w:ascii="Times New Roman" w:hAnsi="Times New Roman"/>
          <w:sz w:val="28"/>
          <w:szCs w:val="28"/>
        </w:rPr>
        <w:t xml:space="preserve">Управления по делам ГО и ЧС г. Канска </w:t>
      </w:r>
      <w:r>
        <w:rPr>
          <w:rFonts w:cs="Times New Roman" w:ascii="Times New Roman" w:hAnsi="Times New Roman"/>
          <w:sz w:val="28"/>
          <w:szCs w:val="28"/>
        </w:rPr>
        <w:t xml:space="preserve">2020 года сформированы в разрезе кодов расходов бюджетной классификации. Расходы на содержание </w:t>
      </w:r>
      <w:r>
        <w:rPr>
          <w:rFonts w:ascii="Times New Roman" w:hAnsi="Times New Roman"/>
          <w:sz w:val="28"/>
          <w:szCs w:val="28"/>
        </w:rPr>
        <w:t>Управления по делам ГО и ЧС          г. Канска</w:t>
      </w:r>
      <w:r>
        <w:rPr>
          <w:rFonts w:cs="Times New Roman" w:ascii="Times New Roman" w:hAnsi="Times New Roman"/>
          <w:sz w:val="28"/>
          <w:szCs w:val="28"/>
        </w:rPr>
        <w:t xml:space="preserve">, предусмотренные бюджетной сметой, соответствуют расчетам                  к ней. Утвержденные показатели бюджетной сметы за 2020 год соответствуют доведенным до него лимитам бюджетных обязательств. 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1134" w:leader="none"/>
        </w:tabs>
        <w:spacing w:before="0" w:after="120"/>
        <w:ind w:left="0" w:right="0" w:hanging="0"/>
        <w:contextualSpacing/>
        <w:jc w:val="center"/>
        <w:rPr/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      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>Анализ дебиторской и кредиторской задолженности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На конец отчетного периода у Управления по делам ГО и ЧС г. Канска дебиторская задолженность на 01.01.20</w:t>
      </w:r>
      <w:r>
        <w:rPr>
          <w:rFonts w:ascii="Times New Roman" w:hAnsi="Times New Roman"/>
          <w:b w:val="false"/>
          <w:bCs w:val="false"/>
          <w:sz w:val="28"/>
          <w:szCs w:val="28"/>
          <w:lang w:val="en-US" w:eastAsia="ru-RU"/>
        </w:rPr>
        <w:t>21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 года составила в сумме                  2600,38 рублей  в том числе: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- 1 159,38 рублей задолженность по авансовым платежам за услуги почты;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- 1441,00 рублей предоплата за услуги связи.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Просроченной дебиторской задолженности нет.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Кредиторская задолженность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>у Управления по делам ГО и ЧС г. Канска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</w:rPr>
        <w:t xml:space="preserve">на 01.01.2021 г. в сумме </w:t>
      </w:r>
      <w:r>
        <w:rPr>
          <w:rFonts w:cs="Times New Roman" w:ascii="Times New Roman" w:hAnsi="Times New Roman"/>
          <w:b/>
          <w:bCs/>
          <w:sz w:val="28"/>
          <w:szCs w:val="28"/>
        </w:rPr>
        <w:t>27 845,25</w:t>
      </w:r>
      <w:r>
        <w:rPr>
          <w:rFonts w:cs="Times New Roman" w:ascii="Times New Roman" w:hAnsi="Times New Roman"/>
          <w:b/>
          <w:sz w:val="28"/>
          <w:szCs w:val="28"/>
        </w:rPr>
        <w:t xml:space="preserve"> рублей,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том числе: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- 18 118,42рубля электроэнергия  за декабрь 2020 г.;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- 9 726,83 рублей  за тепло декабрь 2020.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>По сравнению с 2019 годом кредиторская задолженность увеличилась на 9 767,93 рублей. Просроченной кредиторской задолженности нет.</w:t>
      </w:r>
    </w:p>
    <w:p>
      <w:pPr>
        <w:pStyle w:val="Normal"/>
        <w:tabs>
          <w:tab w:val="clear" w:pos="709"/>
          <w:tab w:val="left" w:pos="1134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Выводы</w:t>
      </w:r>
    </w:p>
    <w:p>
      <w:pPr>
        <w:pStyle w:val="Normal"/>
        <w:tabs>
          <w:tab w:val="clear" w:pos="709"/>
          <w:tab w:val="left" w:pos="1134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 В ходе проверки  выявлены факты неполного заполнения форм бюджетной отчетности.</w:t>
      </w:r>
    </w:p>
    <w:p>
      <w:pPr>
        <w:pStyle w:val="Normal"/>
        <w:tabs>
          <w:tab w:val="clear" w:pos="709"/>
          <w:tab w:val="left" w:pos="1134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2. Фактов, способных негативно повлиять на достоверность отчетности, не установлено.</w:t>
      </w:r>
    </w:p>
    <w:p>
      <w:pPr>
        <w:pStyle w:val="Normal"/>
        <w:tabs>
          <w:tab w:val="clear" w:pos="709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Предложения</w:t>
      </w:r>
    </w:p>
    <w:p>
      <w:pPr>
        <w:pStyle w:val="Normal"/>
        <w:tabs>
          <w:tab w:val="clear" w:pos="709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Управлению по делам ГО и ЧС г. Канска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осуществлять контроль                                за изменением в приказа Минфина России от 28.12.2010 №191н и за дебиторской и кредиторской задолженностью.</w:t>
      </w:r>
    </w:p>
    <w:p>
      <w:pPr>
        <w:pStyle w:val="Normal"/>
        <w:tabs>
          <w:tab w:val="clear" w:pos="709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Направить заключение о результатах внешней проверки бюджетной отчетности в </w:t>
      </w:r>
      <w:r>
        <w:rPr>
          <w:rFonts w:ascii="Times New Roman" w:hAnsi="Times New Roman"/>
          <w:sz w:val="28"/>
          <w:szCs w:val="28"/>
        </w:rPr>
        <w:t>Управление по делам ГО и ЧС г. Канска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Председатель Контрольно-счетной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комиссии города Канска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>Е</w:t>
      </w:r>
      <w:r>
        <w:rPr>
          <w:rFonts w:cs="Times New Roman" w:ascii="Times New Roman" w:hAnsi="Times New Roman"/>
          <w:sz w:val="28"/>
          <w:szCs w:val="28"/>
        </w:rPr>
        <w:t>.В. Парфенова</w:t>
      </w:r>
    </w:p>
    <w:sectPr>
      <w:footerReference w:type="default" r:id="rId2"/>
      <w:footnotePr>
        <w:numFmt w:val="decimal"/>
      </w:footnotePr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11872233"/>
    </w:sdtPr>
    <w:sdtContent>
      <w:p>
        <w:pPr>
          <w:pStyle w:val="Style32"/>
          <w:jc w:val="center"/>
          <w:rPr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 PAGE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3</w:t>
        </w:r>
        <w:r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3"/>
        <w:rPr/>
      </w:pPr>
      <w:r>
        <w:rPr>
          <w:rStyle w:val="Style21"/>
        </w:rPr>
        <w:footnoteRef/>
      </w:r>
      <w:r>
        <w:rPr>
          <w:rFonts w:cs="Times New Roman" w:ascii="Times New Roman" w:hAnsi="Times New Roman"/>
        </w:rPr>
        <w:t>Приказ финансового управления  администрации города Канска от 29.12.2020№ 107о/д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8"/>
        <w:szCs w:val="18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8"/>
        <w:szCs w:val="18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8"/>
        <w:szCs w:val="18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18"/>
        <w:szCs w:val="18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18"/>
        <w:szCs w:val="18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8"/>
        <w:szCs w:val="18"/>
        <w:rFonts w:cs="OpenSymbol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8"/>
        <w:szCs w:val="18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8"/>
        <w:szCs w:val="18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8"/>
        <w:szCs w:val="18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18"/>
        <w:szCs w:val="18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18"/>
        <w:szCs w:val="18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8"/>
        <w:szCs w:val="18"/>
        <w:rFonts w:cs="OpenSymbol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8"/>
        <w:szCs w:val="18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8"/>
        <w:szCs w:val="18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8"/>
        <w:szCs w:val="18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18"/>
        <w:szCs w:val="18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18"/>
        <w:szCs w:val="18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8"/>
        <w:szCs w:val="18"/>
        <w:rFonts w:cs="OpenSymbol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8"/>
        <w:szCs w:val="18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8"/>
        <w:szCs w:val="18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8"/>
        <w:szCs w:val="18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8"/>
        <w:szCs w:val="18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18"/>
        <w:szCs w:val="18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  <w:szCs w:val="18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18"/>
        <w:szCs w:val="18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8"/>
        <w:szCs w:val="18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9770f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000d0f"/>
    <w:rPr/>
  </w:style>
  <w:style w:type="character" w:styleId="Style15" w:customStyle="1">
    <w:name w:val="Нижний колонтитул Знак"/>
    <w:basedOn w:val="DefaultParagraphFont"/>
    <w:uiPriority w:val="99"/>
    <w:qFormat/>
    <w:rsid w:val="00000d0f"/>
    <w:rPr/>
  </w:style>
  <w:style w:type="character" w:styleId="Style16" w:customStyle="1">
    <w:name w:val="Абзац списка Знак"/>
    <w:uiPriority w:val="34"/>
    <w:qFormat/>
    <w:locked/>
    <w:rsid w:val="008a7069"/>
    <w:rPr/>
  </w:style>
  <w:style w:type="character" w:styleId="Style17" w:customStyle="1">
    <w:name w:val="Текст сноски Знак"/>
    <w:basedOn w:val="DefaultParagraphFont"/>
    <w:uiPriority w:val="99"/>
    <w:semiHidden/>
    <w:qFormat/>
    <w:rsid w:val="003b5349"/>
    <w:rPr>
      <w:sz w:val="20"/>
      <w:szCs w:val="20"/>
    </w:rPr>
  </w:style>
  <w:style w:type="character" w:styleId="Style18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3b5349"/>
    <w:rPr>
      <w:vertAlign w:val="superscript"/>
    </w:rPr>
  </w:style>
  <w:style w:type="character" w:styleId="Style19" w:customStyle="1">
    <w:name w:val="Текст выноски Знак"/>
    <w:basedOn w:val="DefaultParagraphFont"/>
    <w:uiPriority w:val="99"/>
    <w:semiHidden/>
    <w:qFormat/>
    <w:rsid w:val="008b01d8"/>
    <w:rPr>
      <w:rFonts w:ascii="Segoe UI" w:hAnsi="Segoe UI" w:cs="Segoe UI"/>
      <w:sz w:val="18"/>
      <w:szCs w:val="18"/>
    </w:rPr>
  </w:style>
  <w:style w:type="character" w:styleId="Style20" w:customStyle="1">
    <w:name w:val="Интернет-ссылка"/>
    <w:basedOn w:val="DefaultParagraphFont"/>
    <w:uiPriority w:val="99"/>
    <w:unhideWhenUsed/>
    <w:rsid w:val="006d2108"/>
    <w:rPr>
      <w:color w:val="0000FF"/>
      <w:u w:val="single"/>
    </w:rPr>
  </w:style>
  <w:style w:type="character" w:styleId="Style21" w:customStyle="1">
    <w:name w:val="Символ сноски"/>
    <w:qFormat/>
    <w:rPr/>
  </w:style>
  <w:style w:type="character" w:styleId="Style22" w:customStyle="1">
    <w:name w:val="Привязка концевой сноски"/>
    <w:rPr>
      <w:vertAlign w:val="superscript"/>
    </w:rPr>
  </w:style>
  <w:style w:type="character" w:styleId="Style23" w:customStyle="1">
    <w:name w:val="Символ концевой сноски"/>
    <w:qFormat/>
    <w:rPr/>
  </w:style>
  <w:style w:type="character" w:styleId="Style24">
    <w:name w:val="Маркеры списка"/>
    <w:qFormat/>
    <w:rPr>
      <w:rFonts w:ascii="OpenSymbol" w:hAnsi="OpenSymbol" w:eastAsia="OpenSymbol" w:cs="OpenSymbol"/>
      <w:sz w:val="18"/>
      <w:szCs w:val="18"/>
    </w:rPr>
  </w:style>
  <w:style w:type="paragraph" w:styleId="Style25" w:customStyle="1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6">
    <w:name w:val="Body Text"/>
    <w:basedOn w:val="Normal"/>
    <w:pPr>
      <w:spacing w:before="0" w:after="140"/>
    </w:pPr>
    <w:rPr/>
  </w:style>
  <w:style w:type="paragraph" w:styleId="Style27">
    <w:name w:val="List"/>
    <w:basedOn w:val="Style26"/>
    <w:pPr/>
    <w:rPr>
      <w:rFonts w:cs="Ari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0388e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a17996"/>
    <w:pPr>
      <w:widowControl/>
      <w:overflowPunct w:val="true"/>
      <w:bidi w:val="0"/>
      <w:spacing w:before="0" w:after="0"/>
      <w:jc w:val="left"/>
    </w:pPr>
    <w:rPr>
      <w:rFonts w:ascii="Arial" w:hAnsi="Arial" w:eastAsia="Calibri" w:cs="Arial" w:eastAsiaTheme="minorHAnsi"/>
      <w:color w:val="auto"/>
      <w:kern w:val="0"/>
      <w:sz w:val="22"/>
      <w:szCs w:val="20"/>
      <w:lang w:val="ru-RU" w:eastAsia="en-US" w:bidi="ar-SA"/>
    </w:rPr>
  </w:style>
  <w:style w:type="paragraph" w:styleId="Style30">
    <w:name w:val="Верхний и нижний колонтитулы"/>
    <w:basedOn w:val="Normal"/>
    <w:qFormat/>
    <w:pPr/>
    <w:rPr/>
  </w:style>
  <w:style w:type="paragraph" w:styleId="Style31">
    <w:name w:val="Header"/>
    <w:basedOn w:val="Normal"/>
    <w:uiPriority w:val="99"/>
    <w:unhideWhenUsed/>
    <w:rsid w:val="00000d0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2">
    <w:name w:val="Footer"/>
    <w:basedOn w:val="Normal"/>
    <w:uiPriority w:val="99"/>
    <w:unhideWhenUsed/>
    <w:rsid w:val="00000d0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3">
    <w:name w:val="Footnote Text"/>
    <w:basedOn w:val="Normal"/>
    <w:uiPriority w:val="99"/>
    <w:semiHidden/>
    <w:unhideWhenUsed/>
    <w:rsid w:val="003b5349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8b01d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nformat">
    <w:name w:val="ConsPlusNonformat"/>
    <w:qFormat/>
    <w:pPr>
      <w:widowControl/>
      <w:overflowPunct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4b4d9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DDD44-4B53-436F-9CBB-19D22D17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Application>LibreOffice/6.3.6.2$Windows_x86 LibreOffice_project/2196df99b074d8a661f4036fca8fa0cbfa33a497</Application>
  <Pages>3</Pages>
  <Words>799</Words>
  <Characters>5123</Characters>
  <CharactersWithSpaces>6274</CharactersWithSpaces>
  <Paragraphs>52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2018-02-27T02:09:00Z</dcterms:created>
  <dc:creator>sk</dc:creator>
  <dc:description/>
  <dc:language>ru-RU</dc:language>
  <cp:lastModifiedBy/>
  <cp:lastPrinted>2019-04-01T03:04:00Z</cp:lastPrinted>
  <dcterms:modified xsi:type="dcterms:W3CDTF">2021-03-25T10:07:12Z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