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результатам финансово-экономической экспертизы проекта постановления администрации города Канска «О внесении изменений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(проект внесен администрацией города Канска (далее – администрация города Канска» письмом от </w:t>
      </w:r>
      <w:r>
        <w:rPr>
          <w:rFonts w:cs="Times New Roman" w:ascii="Times New Roman" w:hAnsi="Times New Roman"/>
          <w:sz w:val="28"/>
          <w:szCs w:val="28"/>
        </w:rPr>
        <w:t>26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.2020 №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1)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1. Основание для проведения экспертизы:</w:t>
      </w:r>
      <w:r>
        <w:rPr>
          <w:rFonts w:cs="Times New Roman" w:ascii="Times New Roman" w:hAnsi="Times New Roman"/>
          <w:sz w:val="28"/>
          <w:szCs w:val="28"/>
        </w:rPr>
        <w:t xml:space="preserve"> п. 7 ст. 9 Федерального закона 6-ФЗ «Об общих принципах организации и деятельности контрольно-счетных органов субъектов Российской Федерации и муниципальных образований»,          п. 7 ст. 7 Положения о Контрольно-счетной комиссии города Канска, утвержденного решением Канского городского Совета депутатов Красноярского края от 15.03.2012 № 31-170 и п. 1.4 Плана работы Контрольно-счетной комиссии города Канска на 2020 год.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2. Цель экспертизы:</w:t>
      </w:r>
      <w:r>
        <w:rPr>
          <w:rFonts w:cs="Times New Roman" w:ascii="Times New Roman" w:hAnsi="Times New Roman"/>
          <w:sz w:val="28"/>
          <w:szCs w:val="28"/>
        </w:rPr>
        <w:t xml:space="preserve"> подтверждение полномочий по принятию расходных обязательств и обоснованности размера расходных обязательств муниципальной программы города Канска «Развитие инвестиционной деятельности, малого                 и среднего предпринимательства».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3. Предмет экспертизы: </w:t>
      </w:r>
      <w:r>
        <w:rPr>
          <w:rFonts w:cs="Times New Roman" w:ascii="Times New Roman" w:hAnsi="Times New Roman"/>
          <w:sz w:val="28"/>
          <w:szCs w:val="28"/>
        </w:rPr>
        <w:t>проект Постановления администрации города Канска «О внесении изменений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4. Срок проведения экспертизы: </w:t>
      </w:r>
      <w:r>
        <w:rPr>
          <w:rFonts w:cs="Times New Roman" w:ascii="Times New Roman" w:hAnsi="Times New Roman"/>
          <w:sz w:val="28"/>
          <w:szCs w:val="28"/>
        </w:rPr>
        <w:t>с «</w:t>
      </w:r>
      <w:r>
        <w:rPr>
          <w:rFonts w:cs="Times New Roman" w:ascii="Times New Roman" w:hAnsi="Times New Roman"/>
          <w:sz w:val="28"/>
          <w:szCs w:val="28"/>
        </w:rPr>
        <w:t>27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>мая</w:t>
      </w:r>
      <w:r>
        <w:rPr>
          <w:rFonts w:cs="Times New Roman" w:ascii="Times New Roman" w:hAnsi="Times New Roman"/>
          <w:sz w:val="28"/>
          <w:szCs w:val="28"/>
        </w:rPr>
        <w:t xml:space="preserve"> 2020 года по «</w:t>
      </w:r>
      <w:r>
        <w:rPr>
          <w:rFonts w:cs="Times New Roman" w:ascii="Times New Roman" w:hAnsi="Times New Roman"/>
          <w:sz w:val="28"/>
          <w:szCs w:val="28"/>
        </w:rPr>
        <w:t>28</w:t>
      </w:r>
      <w:r>
        <w:rPr>
          <w:rFonts w:cs="Times New Roman" w:ascii="Times New Roman" w:hAnsi="Times New Roman"/>
          <w:sz w:val="28"/>
          <w:szCs w:val="28"/>
        </w:rPr>
        <w:t>» ма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2020 года.   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подготовке Заключения Контрольно-счетной комиссией были использованы следующие документы: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Постановление администрации города Канска от 22.08.2013 № 1096-п           (с внесенными изменениями) «Об утверждении Порядка принятия решений          о разработке муниципальных программ города Канска, их формировании                 и реализации»; 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ст. 179 Бюджетного кодекса Российской Федерации;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Федеральный </w:t>
      </w:r>
      <w:hyperlink r:id="rId2" w:tgtFrame="Федеральный закон от 24.07.2007 N 209-ФЗ (ред. от 03.07.2016) О развитии малого и среднего предпринимательства в Российской Федерации">
        <w:r>
          <w:rPr>
            <w:rStyle w:val="Style17"/>
            <w:rFonts w:cs="Times New Roman" w:ascii="Times New Roman" w:hAnsi="Times New Roman"/>
            <w:sz w:val="28"/>
            <w:szCs w:val="28"/>
            <w:u w:val="none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24.07.2007 № 209-ФЗ «О развитии малого                 и среднего предпринимательства в Российской Федерации»;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Федеральный </w:t>
      </w:r>
      <w:hyperlink r:id="rId3" w:tgtFrame="Федеральный закон от 25.02.1999 N 39-ФЗ (ред. от 28.12.2013) Об инвестиционной деятельности в Российской Федерации, осуществляемой в форме капитальных вложений&quot;{КонсультантПлюс}">
        <w:r>
          <w:rPr>
            <w:rStyle w:val="Style17"/>
            <w:rFonts w:cs="Times New Roman" w:ascii="Times New Roman" w:hAnsi="Times New Roman"/>
            <w:sz w:val="28"/>
            <w:szCs w:val="28"/>
            <w:u w:val="none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25.02.1999 № 39-ФЗ «Об инвестиционной деятельности в Российской Федерации, осуществляемой в форме капитальных вложений»;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Федеральный закон от 12.01.1996 № 7-ФЗ «О некоммерческих организациях»;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п. 7 ст. 7 Положения о Контрольно-счетной комиссии города Канска, утвержденного решением Канского городского Совета депутатов Красноярского края от 15.03.2012 № 31-170 и п. 1.4 Плана работы Контрольно-счетной комиссии города Канска на 2020 год, проведена финансово- экономическая экспертиза проекта постановления администрации города Канска «О внесении изменений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предпринимательства» (далее - Проект постановления, муниципальная программа), по результатам которой установлено следующее: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Проект постановления  «О внесении изменений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предпринимательства»  предоставлен с сопроводительным письмом </w:t>
      </w:r>
      <w:r>
        <w:rPr>
          <w:rFonts w:cs="Times New Roman" w:ascii="Times New Roman" w:hAnsi="Times New Roman"/>
          <w:sz w:val="28"/>
          <w:szCs w:val="28"/>
        </w:rPr>
        <w:t>26.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.2020 №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1, согласно постановления администрации города Канска от 22.08.2013 № 1096-п (с внесенными изменениями) «Об утверждении Порядка принятия решений о разработке муниципальных программ города Канска, их формировании и реализации».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Программа входит в перечень муниципальных программ города Канска установленный постановлением администрации города Канска от 22.08.2013       № 1095 (с внесенными изменениями) «Об утверждении перечня муниципальных программ города Канска». Разработчиком Программы с 10.07.2019 года является администрация города Канска.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П. Анализ соответствия целей и задач муниципальной программы приоритетам социально-экономического развития города Канска в соответствующей сфере.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муниципальной программы содержит основные направления развития данной сферы, целью программы является: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создание благоприятных условий для улучшения инвестиционного климата на территории города Канска, интенсивного роста и устойчивого развития малого и среднего предпринимательства в городе Канске;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создание благоприятных условий для включения социально ориентированных некоммерческих организаций в процессы социально-экономического и общественно-политического развития города Канска.</w:t>
      </w:r>
    </w:p>
    <w:p>
      <w:pPr>
        <w:pStyle w:val="ConsPlusNormal"/>
        <w:tabs>
          <w:tab w:val="clear" w:pos="709"/>
          <w:tab w:val="left" w:pos="1276" w:leader="none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Целями социально-экономического развития города Канска в части развития инвестиционной сферы, сферы малого и среднего предпринимательства, сферы СОНКО являются: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1134" w:leader="none"/>
          <w:tab w:val="left" w:pos="1276" w:leader="none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Создание благоприятных условий для улучшения инвестиционного климата на территории города Канска, интенсивного роста и устойчивого развития малого и среднего предпринимательства в городе Канске.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1134" w:leader="none"/>
          <w:tab w:val="left" w:pos="1276" w:leader="none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Создание благоприятных условий для включения СОНКО в процессы социально-экономического и общественно-политического развития города Канска.</w:t>
      </w:r>
    </w:p>
    <w:p>
      <w:pPr>
        <w:pStyle w:val="ConsPlusNormal"/>
        <w:tabs>
          <w:tab w:val="clear" w:pos="709"/>
          <w:tab w:val="left" w:pos="1276" w:leader="none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Задачами настоящей программы являются: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1134" w:leader="none"/>
        </w:tabs>
        <w:spacing w:lineRule="auto" w:line="25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развития инвестиционной деятельности на территории города Канска.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1134" w:leader="none"/>
        </w:tabs>
        <w:spacing w:lineRule="auto" w:line="25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Оказание финансовой поддержки субъектам малого и среднего предпринимательства, формирование и популяризация положительного имиджа субъектов малого и среднего предпринимательства.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1134" w:leader="none"/>
        </w:tabs>
        <w:spacing w:lineRule="auto" w:line="25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Ш. Анализ структуры и содержание муниципальной программы.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Структура муниципальной программы города Канска «Развитие инвестиционной деятельности, малого и среднего предпринимательства» предусматривает реализацию три подпрограммы: </w:t>
      </w:r>
    </w:p>
    <w:p>
      <w:pPr>
        <w:pStyle w:val="ConsPlusNormal"/>
        <w:tabs>
          <w:tab w:val="clear" w:pos="709"/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7"/>
          <w:rFonts w:cs="Times New Roman" w:ascii="Times New Roman" w:hAnsi="Times New Roman"/>
          <w:sz w:val="28"/>
          <w:szCs w:val="28"/>
          <w:u w:val="none"/>
        </w:rPr>
        <w:t>1 .</w:t>
      </w:r>
      <w:r>
        <w:rPr>
          <w:rFonts w:cs="Times New Roman" w:ascii="Times New Roman" w:hAnsi="Times New Roman"/>
          <w:sz w:val="28"/>
          <w:szCs w:val="28"/>
        </w:rPr>
        <w:t xml:space="preserve"> «Развитие инвестиционной деятельности на территории города Канска».</w:t>
      </w:r>
    </w:p>
    <w:p>
      <w:pPr>
        <w:pStyle w:val="ConsPlusNormal"/>
        <w:tabs>
          <w:tab w:val="clear" w:pos="709"/>
          <w:tab w:val="left" w:pos="1134" w:leader="none"/>
        </w:tabs>
        <w:ind w:firstLine="709"/>
        <w:jc w:val="both"/>
        <w:rPr/>
      </w:pPr>
      <w:hyperlink r:id="rId4">
        <w:r>
          <w:rPr>
            <w:rStyle w:val="Style17"/>
            <w:rFonts w:cs="Times New Roman" w:ascii="Times New Roman" w:hAnsi="Times New Roman"/>
            <w:sz w:val="28"/>
            <w:szCs w:val="28"/>
            <w:u w:val="none"/>
          </w:rPr>
          <w:t>2</w:t>
        </w:r>
      </w:hyperlink>
      <w:r>
        <w:rPr>
          <w:rStyle w:val="Style17"/>
          <w:rFonts w:cs="Times New Roman" w:ascii="Times New Roman" w:hAnsi="Times New Roman"/>
          <w:sz w:val="28"/>
          <w:szCs w:val="28"/>
          <w:u w:val="none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«Развитие субъектов малого и среднего предпринимательства в городе Канске».</w:t>
      </w:r>
    </w:p>
    <w:p>
      <w:pPr>
        <w:pStyle w:val="Normal"/>
        <w:tabs>
          <w:tab w:val="clear" w:pos="709"/>
          <w:tab w:val="left" w:pos="993" w:leader="none"/>
          <w:tab w:val="left" w:pos="1134" w:leader="none"/>
          <w:tab w:val="left" w:pos="1418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«</w:t>
      </w:r>
      <w:hyperlink r:id="rId5">
        <w:r>
          <w:rPr>
            <w:rStyle w:val="Style17"/>
            <w:rFonts w:cs="Times New Roman" w:ascii="Times New Roman" w:hAnsi="Times New Roman"/>
            <w:sz w:val="28"/>
            <w:szCs w:val="28"/>
            <w:u w:val="none"/>
          </w:rPr>
          <w:t>Поддержка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социально ориентированных некоммерческих организаций города Канска».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IV. Анализ ресурсного обеспечения (анализ структуры управления и финансовые ресурсы).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анализа ресурсного обеспечения установлено: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Структура управления программой соответствует поставленным целям         и задачам.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Ответственным исполнителем и главным распорядителем является администрация города Канска.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 реализацию программных мероприятий в 2020 году выделено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1 282 913,41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рубл</w:t>
      </w:r>
      <w:r>
        <w:rPr>
          <w:rFonts w:cs="Times New Roman" w:ascii="Times New Roman" w:hAnsi="Times New Roman"/>
          <w:color w:val="000000"/>
          <w:sz w:val="28"/>
          <w:szCs w:val="28"/>
        </w:rPr>
        <w:t>ей</w:t>
      </w:r>
      <w:r>
        <w:rPr>
          <w:rFonts w:cs="Times New Roman" w:ascii="Times New Roman" w:hAnsi="Times New Roman"/>
          <w:color w:val="000000"/>
          <w:sz w:val="28"/>
          <w:szCs w:val="28"/>
        </w:rPr>
        <w:t>. В 2021 и 2022 годах с учетом потребности на реализацию отдельных мероприятий предусмотрено выделение соответственно по 399 500,00 рублей.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Финансирование программы предусмотрено за счет средств городского </w:t>
      </w:r>
      <w:r>
        <w:rPr>
          <w:rFonts w:cs="Times New Roman" w:ascii="Times New Roman" w:hAnsi="Times New Roman"/>
          <w:sz w:val="28"/>
          <w:szCs w:val="28"/>
        </w:rPr>
        <w:t>и краевого</w:t>
      </w:r>
      <w:r>
        <w:rPr>
          <w:rFonts w:cs="Times New Roman" w:ascii="Times New Roman" w:hAnsi="Times New Roman"/>
          <w:sz w:val="28"/>
          <w:szCs w:val="28"/>
        </w:rPr>
        <w:t xml:space="preserve"> бюджет</w:t>
      </w:r>
      <w:r>
        <w:rPr>
          <w:rFonts w:cs="Times New Roman" w:ascii="Times New Roman" w:hAnsi="Times New Roman"/>
          <w:sz w:val="28"/>
          <w:szCs w:val="28"/>
        </w:rPr>
        <w:t>ов</w:t>
      </w:r>
      <w:r>
        <w:rPr>
          <w:rFonts w:cs="Times New Roman" w:ascii="Times New Roman" w:hAnsi="Times New Roman"/>
          <w:sz w:val="28"/>
          <w:szCs w:val="28"/>
        </w:rPr>
        <w:t xml:space="preserve">. Общий объем финансирования программы на 2020-2022 годы составляет </w:t>
      </w:r>
      <w:r>
        <w:rPr>
          <w:rFonts w:cs="Times New Roman" w:ascii="Times New Roman" w:hAnsi="Times New Roman"/>
          <w:sz w:val="28"/>
          <w:szCs w:val="28"/>
        </w:rPr>
        <w:t>2 081 913,41</w:t>
      </w:r>
      <w:r>
        <w:rPr>
          <w:rFonts w:cs="Times New Roman" w:ascii="Times New Roman" w:hAnsi="Times New Roman"/>
          <w:sz w:val="28"/>
          <w:szCs w:val="28"/>
        </w:rPr>
        <w:t xml:space="preserve"> рубл</w:t>
      </w:r>
      <w:r>
        <w:rPr>
          <w:rFonts w:cs="Times New Roman" w:ascii="Times New Roman" w:hAnsi="Times New Roman"/>
          <w:sz w:val="28"/>
          <w:szCs w:val="28"/>
        </w:rPr>
        <w:t>ей</w:t>
      </w:r>
      <w:r>
        <w:rPr>
          <w:rFonts w:cs="Times New Roman" w:ascii="Times New Roman" w:hAnsi="Times New Roman"/>
          <w:sz w:val="28"/>
          <w:szCs w:val="28"/>
        </w:rPr>
        <w:t>, в том числе: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подпрограмму 1 «Развитие инвестиционной деятельности на территории города Канска» в сумме 0,00 рублей (2020-2022 годы по 0,00 рублей) по данной программе изменений нет;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подпрограмму</w:t>
      </w:r>
      <w:r>
        <w:rPr/>
        <w:t xml:space="preserve"> </w:t>
      </w:r>
      <w:hyperlink r:id="rId6">
        <w:r>
          <w:rPr>
            <w:rStyle w:val="Style17"/>
            <w:rFonts w:cs="Times New Roman" w:ascii="Times New Roman" w:hAnsi="Times New Roman"/>
            <w:sz w:val="28"/>
            <w:szCs w:val="28"/>
            <w:u w:val="none"/>
          </w:rPr>
          <w:t>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«Развитие субъектов малого и среднего предпринимательства в городе Канске» в сумме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1 061 534</w:t>
      </w:r>
      <w:r>
        <w:rPr>
          <w:rFonts w:cs="Times New Roman" w:ascii="Times New Roman" w:hAnsi="Times New Roman"/>
          <w:sz w:val="28"/>
          <w:szCs w:val="28"/>
        </w:rPr>
        <w:t xml:space="preserve">,00 рубля (2020 –                  462 534,00 рубля, с 2021 по 2022 ежегодно по 299 500,00 рублей).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о данной программе изменений нет;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подпрограмму 3 «</w:t>
      </w:r>
      <w:hyperlink r:id="rId7">
        <w:r>
          <w:rPr>
            <w:rStyle w:val="Style17"/>
            <w:rFonts w:cs="Times New Roman" w:ascii="Times New Roman" w:hAnsi="Times New Roman"/>
            <w:sz w:val="28"/>
            <w:szCs w:val="28"/>
            <w:u w:val="none"/>
          </w:rPr>
          <w:t>Поддержка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социально ориентированных некоммерческих организаций города Канска» в сумме </w:t>
      </w:r>
      <w:r>
        <w:rPr>
          <w:rFonts w:cs="Times New Roman" w:ascii="Times New Roman" w:hAnsi="Times New Roman"/>
          <w:sz w:val="28"/>
          <w:szCs w:val="28"/>
        </w:rPr>
        <w:t>1 020 379,41</w:t>
      </w:r>
      <w:r>
        <w:rPr>
          <w:rFonts w:cs="Times New Roman" w:ascii="Times New Roman" w:hAnsi="Times New Roman"/>
          <w:sz w:val="28"/>
          <w:szCs w:val="28"/>
        </w:rPr>
        <w:t xml:space="preserve"> рублей (2020 –                  </w:t>
      </w:r>
      <w:r>
        <w:rPr>
          <w:rFonts w:cs="Times New Roman" w:ascii="Times New Roman" w:hAnsi="Times New Roman"/>
          <w:sz w:val="28"/>
          <w:szCs w:val="28"/>
        </w:rPr>
        <w:t>820 379,41</w:t>
      </w:r>
      <w:r>
        <w:rPr>
          <w:rFonts w:cs="Times New Roman" w:ascii="Times New Roman" w:hAnsi="Times New Roman"/>
          <w:sz w:val="28"/>
          <w:szCs w:val="28"/>
        </w:rPr>
        <w:t xml:space="preserve"> рубл</w:t>
      </w:r>
      <w:r>
        <w:rPr>
          <w:rFonts w:cs="Times New Roman" w:ascii="Times New Roman" w:hAnsi="Times New Roman"/>
          <w:sz w:val="28"/>
          <w:szCs w:val="28"/>
        </w:rPr>
        <w:t>ей</w:t>
      </w:r>
      <w:r>
        <w:rPr>
          <w:rFonts w:cs="Times New Roman" w:ascii="Times New Roman" w:hAnsi="Times New Roman"/>
          <w:sz w:val="28"/>
          <w:szCs w:val="28"/>
        </w:rPr>
        <w:t xml:space="preserve">, с 2021 по 2022 ежегодно по </w:t>
      </w:r>
      <w:r>
        <w:rPr>
          <w:rFonts w:cs="Times New Roman" w:ascii="Times New Roman" w:hAnsi="Times New Roman"/>
          <w:sz w:val="28"/>
          <w:szCs w:val="28"/>
        </w:rPr>
        <w:t>100 0</w:t>
      </w:r>
      <w:r>
        <w:rPr>
          <w:rFonts w:cs="Times New Roman" w:ascii="Times New Roman" w:hAnsi="Times New Roman"/>
          <w:sz w:val="28"/>
          <w:szCs w:val="28"/>
        </w:rPr>
        <w:t xml:space="preserve">00,00 рублей). По данной программе увеличен объем финансирования, в сумме </w:t>
      </w:r>
      <w:r>
        <w:rPr>
          <w:rFonts w:cs="Times New Roman" w:ascii="Times New Roman" w:hAnsi="Times New Roman"/>
          <w:sz w:val="28"/>
          <w:szCs w:val="28"/>
        </w:rPr>
        <w:t>720 379,41</w:t>
      </w:r>
      <w:r>
        <w:rPr>
          <w:rFonts w:cs="Times New Roman" w:ascii="Times New Roman" w:hAnsi="Times New Roman"/>
          <w:sz w:val="28"/>
          <w:szCs w:val="28"/>
        </w:rPr>
        <w:t xml:space="preserve"> рублей                       за счет средств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краевого</w:t>
      </w:r>
      <w:r>
        <w:rPr>
          <w:rFonts w:cs="Times New Roman" w:ascii="Times New Roman" w:hAnsi="Times New Roman"/>
          <w:sz w:val="28"/>
          <w:szCs w:val="28"/>
        </w:rPr>
        <w:t xml:space="preserve"> бюджета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по двум мероприятиям на 2020 год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before="0"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500 000,00 рублей на мероприятие </w:t>
      </w:r>
      <w:r>
        <w:rPr>
          <w:rFonts w:ascii="Times New Roman" w:hAnsi="Times New Roman"/>
          <w:sz w:val="28"/>
          <w:szCs w:val="28"/>
        </w:rPr>
        <w:t>«Финансирование создания и обеспечение деятельности муниципальных ресурсных центров поддержки общественных инициатив», в связи с результатами краевого конкурсного отбора по предоставлению субсидий на конкурсной основе бюджетам муниципальных районов и городских округов края на обеспечение деятельности муниципальных ресурсных центров поддержки общественных инициатив в рамках подпрограммы «Обеспечение реализации общественных и гражданских инициатив и поддержка социально ориентированных некоммерческих организаций «государственной программы Красноярского края «Содействие развитию гражданского общества» на период 2019-2021 годы, утвержденными постановлением Правительства Красноярского края «Об утверждении распределения субсидий бюджетам муниципальных районов и городских округов Красноярского края на финансирование создания и обеспечение деятельности муниципальных ресурсных центров поддержки общественных инициатив в 2019-2021 годах» от 30.04.2019 № 200-п;</w:t>
      </w:r>
    </w:p>
    <w:p>
      <w:pPr>
        <w:pStyle w:val="Normal"/>
        <w:spacing w:before="0" w:after="0"/>
        <w:ind w:lef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220 379,41 рублей на мероприятие </w:t>
      </w:r>
      <w:r>
        <w:rPr>
          <w:rFonts w:cs="Times New Roman" w:ascii="Times New Roman" w:hAnsi="Times New Roman"/>
          <w:sz w:val="28"/>
          <w:szCs w:val="28"/>
        </w:rPr>
        <w:t>«Реализация муниципальных программ поддержки социально ориентированных некоммерческих организаций на конкурсной основе», в связи с объявленными результатами краевого конкурсного отбора, утвержденными постановлением Правительства Красноярского края «Об утверждении распределения субсидий бюджетам муниципальных районов и городских округов Красноярского края на реализацию муниципальных программ (подпрограмм) поддержки социально ориентированных некоммерческих организаций в 2020 году» от 27.04.2020 № 278-п.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V. Выводы и предложения по результатам проведенной экспертизы.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Муниципальная программа предполагает реализацию мероприятий приоритетного проекта «Развитие инвестиционной деятельности, малого               и среднего предпринимательства» -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обеспечение благоприятных организационно-управленческих условий для привлечения инвестиций, развития малого                   и среднего предпринимательства на территории города Канска.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вышеизложенного Контрольно-счетная комиссия г. Канска  рекомендует: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проект программы «О внесении изменений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Контрольно-счетной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комиссии города Канска                                                                        Е.В. Парфенова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Данилова Екатерина Владимировна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8(39161) 3-28-08</w:t>
      </w:r>
    </w:p>
    <w:sectPr>
      <w:headerReference w:type="default" r:id="rId8"/>
      <w:type w:val="nextPage"/>
      <w:pgSz w:w="11906" w:h="16838"/>
      <w:pgMar w:left="1134" w:right="851" w:header="709" w:top="1134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08658347"/>
    </w:sdtPr>
    <w:sdtContent>
      <w:p>
        <w:pPr>
          <w:pStyle w:val="Style24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5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53c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03576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03576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3440bf"/>
    <w:rPr>
      <w:rFonts w:ascii="Segoe UI" w:hAnsi="Segoe UI" w:cs="Segoe UI"/>
      <w:sz w:val="18"/>
      <w:szCs w:val="18"/>
    </w:rPr>
  </w:style>
  <w:style w:type="character" w:styleId="Style17">
    <w:name w:val="Интернет-ссылка"/>
    <w:basedOn w:val="DefaultParagraphFont"/>
    <w:uiPriority w:val="99"/>
    <w:semiHidden/>
    <w:rsid w:val="002220d6"/>
    <w:rPr>
      <w:color w:val="auto"/>
      <w:u w:val="single"/>
    </w:rPr>
  </w:style>
  <w:style w:type="character" w:styleId="WW8Num5z0">
    <w:name w:val="WW8Num5z0"/>
    <w:qFormat/>
    <w:rPr>
      <w:rFonts w:ascii="Symbol" w:hAnsi="Symbol" w:cs="Symbol"/>
      <w:sz w:val="28"/>
      <w:szCs w:val="2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a03576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a03576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3440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uiPriority w:val="99"/>
    <w:qFormat/>
    <w:rsid w:val="002220d6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18"/>
      <w:szCs w:val="1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d0d1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01.08.2016){&#1050;&#1086;&#1085;&#1089;&#1091;&#1083;&#1100;&#1090;&#1072;&#1085;&#1090;&#1055;&#1083;&#1102;&#1089;}" TargetMode="External"/><Relationship Id="rId3" Type="http://schemas.openxmlformats.org/officeDocument/2006/relationships/hyperlink" Target="consultantplus://offline/ref=E4A113916F6EDFC7406AE9D156D95AE4EE94ABC09785E10F64882A16AD7C75A" TargetMode="External"/><Relationship Id="rId4" Type="http://schemas.openxmlformats.org/officeDocument/2006/relationships/hyperlink" Target="2" TargetMode="External"/><Relationship Id="rId5" Type="http://schemas.openxmlformats.org/officeDocument/2006/relationships/hyperlink" Target="2" TargetMode="External"/><Relationship Id="rId6" Type="http://schemas.openxmlformats.org/officeDocument/2006/relationships/hyperlink" Target="2" TargetMode="External"/><Relationship Id="rId7" Type="http://schemas.openxmlformats.org/officeDocument/2006/relationships/hyperlink" Target="2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EE07-C0B3-40DB-A35A-5AF64C78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Application>LibreOffice/6.3.3.2$Windows_x86 LibreOffice_project/a64200df03143b798afd1ec74a12ab50359878ed</Application>
  <Pages>5</Pages>
  <Words>1139</Words>
  <Characters>8495</Characters>
  <CharactersWithSpaces>9857</CharactersWithSpaces>
  <Paragraphs>52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2017-11-03T01:28:00Z</dcterms:created>
  <dc:creator>RePack by Diakov</dc:creator>
  <dc:description/>
  <dc:language>ru-RU</dc:language>
  <cp:lastModifiedBy/>
  <cp:lastPrinted>2020-05-27T14:01:08Z</cp:lastPrinted>
  <dcterms:modified xsi:type="dcterms:W3CDTF">2020-05-27T14:01:34Z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