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CE" w:rsidRDefault="002125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25CE" w:rsidRDefault="002125CE">
      <w:pPr>
        <w:pStyle w:val="ConsPlusNormal"/>
        <w:outlineLvl w:val="0"/>
      </w:pPr>
    </w:p>
    <w:p w:rsidR="002125CE" w:rsidRDefault="002125CE">
      <w:pPr>
        <w:pStyle w:val="ConsPlusTitle"/>
        <w:jc w:val="center"/>
        <w:outlineLvl w:val="0"/>
      </w:pPr>
      <w:r>
        <w:t>АДМИНИСТРАЦИЯ ГОРОДА КАНСКА</w:t>
      </w:r>
    </w:p>
    <w:p w:rsidR="002125CE" w:rsidRDefault="002125CE">
      <w:pPr>
        <w:pStyle w:val="ConsPlusTitle"/>
        <w:jc w:val="center"/>
      </w:pPr>
      <w:r>
        <w:t>КРАСНОЯРСКОГО КРАЯ</w:t>
      </w:r>
    </w:p>
    <w:p w:rsidR="002125CE" w:rsidRDefault="002125CE">
      <w:pPr>
        <w:pStyle w:val="ConsPlusTitle"/>
        <w:jc w:val="center"/>
      </w:pPr>
    </w:p>
    <w:p w:rsidR="002125CE" w:rsidRDefault="002125CE">
      <w:pPr>
        <w:pStyle w:val="ConsPlusTitle"/>
        <w:jc w:val="center"/>
      </w:pPr>
      <w:r>
        <w:t>ПОСТАНОВЛЕНИЕ</w:t>
      </w:r>
    </w:p>
    <w:p w:rsidR="002125CE" w:rsidRDefault="002125CE">
      <w:pPr>
        <w:pStyle w:val="ConsPlusTitle"/>
        <w:jc w:val="center"/>
      </w:pPr>
      <w:r>
        <w:t>от 23 августа 2016 г. N 837</w:t>
      </w:r>
    </w:p>
    <w:p w:rsidR="002125CE" w:rsidRDefault="002125CE">
      <w:pPr>
        <w:pStyle w:val="ConsPlusTitle"/>
        <w:jc w:val="center"/>
      </w:pPr>
    </w:p>
    <w:p w:rsidR="002125CE" w:rsidRDefault="002125CE">
      <w:pPr>
        <w:pStyle w:val="ConsPlusTitle"/>
        <w:jc w:val="center"/>
      </w:pPr>
      <w:r>
        <w:t>ОБ УТВЕРЖДЕНИИ АДМИНИСТРАТИВНОГО РЕГЛАМЕНТА</w:t>
      </w:r>
    </w:p>
    <w:p w:rsidR="002125CE" w:rsidRDefault="002125CE">
      <w:pPr>
        <w:pStyle w:val="ConsPlusTitle"/>
        <w:jc w:val="center"/>
      </w:pPr>
      <w:r>
        <w:t>ПО ПРЕДОСТАВЛЕНИЮ МУНИЦИПАЛЬНОЙ УСЛУГИ "ВЫДАЧА</w:t>
      </w:r>
    </w:p>
    <w:p w:rsidR="002125CE" w:rsidRDefault="002125CE">
      <w:pPr>
        <w:pStyle w:val="ConsPlusTitle"/>
        <w:jc w:val="center"/>
      </w:pPr>
      <w:r>
        <w:t>РАЗРЕШЕНИЯ НА ВВОД ОБЪЕКТА В ЭКСПЛУАТАЦИЮ"</w:t>
      </w:r>
    </w:p>
    <w:p w:rsidR="002125CE" w:rsidRDefault="002125CE">
      <w:pPr>
        <w:pStyle w:val="ConsPlusNormal"/>
        <w:jc w:val="center"/>
      </w:pPr>
    </w:p>
    <w:p w:rsidR="002125CE" w:rsidRDefault="002125CE">
      <w:pPr>
        <w:pStyle w:val="ConsPlusNormal"/>
        <w:jc w:val="center"/>
      </w:pPr>
      <w:r>
        <w:t>Список изменяющих документов</w:t>
      </w:r>
    </w:p>
    <w:p w:rsidR="002125CE" w:rsidRDefault="002125CE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2125CE" w:rsidRDefault="002125CE">
      <w:pPr>
        <w:pStyle w:val="ConsPlusNormal"/>
        <w:jc w:val="center"/>
      </w:pPr>
      <w:r>
        <w:t xml:space="preserve">от 13.02.2017 </w:t>
      </w:r>
      <w:hyperlink r:id="rId5" w:history="1">
        <w:r>
          <w:rPr>
            <w:color w:val="0000FF"/>
          </w:rPr>
          <w:t>N 103</w:t>
        </w:r>
      </w:hyperlink>
      <w:r>
        <w:t xml:space="preserve">, от 21.02.2017 </w:t>
      </w:r>
      <w:hyperlink r:id="rId6" w:history="1">
        <w:r>
          <w:rPr>
            <w:color w:val="0000FF"/>
          </w:rPr>
          <w:t>N 147</w:t>
        </w:r>
      </w:hyperlink>
      <w:r>
        <w:t>)</w:t>
      </w:r>
    </w:p>
    <w:p w:rsidR="002125CE" w:rsidRDefault="002125CE">
      <w:pPr>
        <w:pStyle w:val="ConsPlusNormal"/>
        <w:jc w:val="center"/>
      </w:pPr>
    </w:p>
    <w:p w:rsidR="002125CE" w:rsidRDefault="002125CE">
      <w:pPr>
        <w:pStyle w:val="ConsPlusNormal"/>
        <w:ind w:firstLine="540"/>
        <w:jc w:val="both"/>
      </w:pPr>
      <w:proofErr w:type="gramStart"/>
      <w:r>
        <w:t xml:space="preserve">В целях обеспечения открытости и общедоступности информации и предоставления муниципальных услуг,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на основании Градостроительного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19.10.2010 N 1760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0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1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разрешения на ввод объекта в эксплуатацию" согласно приложению.</w:t>
      </w:r>
    </w:p>
    <w:p w:rsidR="002125CE" w:rsidRDefault="002125CE">
      <w:pPr>
        <w:pStyle w:val="ConsPlusNormal"/>
        <w:ind w:firstLine="540"/>
        <w:jc w:val="both"/>
      </w:pPr>
      <w:r>
        <w:t xml:space="preserve">2. </w:t>
      </w:r>
      <w:proofErr w:type="gramStart"/>
      <w:r>
        <w:t>Ответственным</w:t>
      </w:r>
      <w:proofErr w:type="gramEnd"/>
      <w:r>
        <w:t xml:space="preserve"> за исполнение Административного регламента по предоставлению муниципальной услуги "Выдача разрешения на ввод объекта в эксплуатацию" назначить управление архитектуры и инвестиций администрации города Канска.</w:t>
      </w:r>
    </w:p>
    <w:p w:rsidR="002125CE" w:rsidRDefault="002125C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2125CE" w:rsidRDefault="002125CE">
      <w:pPr>
        <w:pStyle w:val="ConsPlusNormal"/>
        <w:ind w:firstLine="540"/>
        <w:jc w:val="both"/>
      </w:pPr>
      <w:r>
        <w:t xml:space="preserve">3. Ведущему специалисту отдела культуры администрации </w:t>
      </w:r>
      <w:proofErr w:type="gramStart"/>
      <w:r>
        <w:t>г</w:t>
      </w:r>
      <w:proofErr w:type="gramEnd"/>
      <w:r>
        <w:t>. Канска (Назарова А.В.) разместить настоящее Постановление на официальном сайте администрации города Канска в сети Интернет и опубликовать в газете "Официальный Канск".</w:t>
      </w:r>
    </w:p>
    <w:p w:rsidR="002125CE" w:rsidRDefault="002125C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управление архитектуры и инвестиций администрации города Канска.</w:t>
      </w:r>
    </w:p>
    <w:p w:rsidR="002125CE" w:rsidRDefault="002125C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2125CE" w:rsidRDefault="002125CE">
      <w:pPr>
        <w:pStyle w:val="ConsPlusNormal"/>
        <w:ind w:firstLine="540"/>
        <w:jc w:val="both"/>
      </w:pPr>
      <w:r>
        <w:t>5. Постановление вступает в силу со дня официального опубликования.</w:t>
      </w:r>
    </w:p>
    <w:p w:rsidR="002125CE" w:rsidRDefault="002125CE">
      <w:pPr>
        <w:pStyle w:val="ConsPlusNormal"/>
        <w:ind w:firstLine="540"/>
        <w:jc w:val="both"/>
      </w:pPr>
    </w:p>
    <w:p w:rsidR="002125CE" w:rsidRDefault="002125CE">
      <w:pPr>
        <w:pStyle w:val="ConsPlusNormal"/>
        <w:jc w:val="right"/>
      </w:pPr>
      <w:r>
        <w:t>Глава</w:t>
      </w:r>
    </w:p>
    <w:p w:rsidR="002125CE" w:rsidRDefault="002125CE">
      <w:pPr>
        <w:pStyle w:val="ConsPlusNormal"/>
        <w:jc w:val="right"/>
      </w:pPr>
      <w:r>
        <w:t>города Канска</w:t>
      </w:r>
    </w:p>
    <w:p w:rsidR="002125CE" w:rsidRDefault="002125CE">
      <w:pPr>
        <w:pStyle w:val="ConsPlusNormal"/>
        <w:jc w:val="right"/>
      </w:pPr>
      <w:r>
        <w:t>Н.Н.КАЧАН</w:t>
      </w: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</w:pPr>
    </w:p>
    <w:p w:rsidR="002125CE" w:rsidRDefault="002125CE">
      <w:pPr>
        <w:pStyle w:val="ConsPlusNormal"/>
      </w:pPr>
    </w:p>
    <w:p w:rsidR="002125CE" w:rsidRDefault="002125CE">
      <w:pPr>
        <w:pStyle w:val="ConsPlusNormal"/>
      </w:pPr>
    </w:p>
    <w:p w:rsidR="002125CE" w:rsidRDefault="002125CE">
      <w:pPr>
        <w:pStyle w:val="ConsPlusNormal"/>
      </w:pPr>
    </w:p>
    <w:p w:rsidR="002125CE" w:rsidRDefault="002125CE">
      <w:pPr>
        <w:pStyle w:val="ConsPlusNormal"/>
        <w:jc w:val="right"/>
        <w:outlineLvl w:val="0"/>
      </w:pPr>
      <w:r>
        <w:t>Приложение</w:t>
      </w:r>
    </w:p>
    <w:p w:rsidR="002125CE" w:rsidRDefault="002125CE">
      <w:pPr>
        <w:pStyle w:val="ConsPlusNormal"/>
        <w:jc w:val="right"/>
      </w:pPr>
      <w:r>
        <w:t>к Постановлению</w:t>
      </w:r>
    </w:p>
    <w:p w:rsidR="002125CE" w:rsidRDefault="002125CE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2125CE" w:rsidRDefault="002125CE">
      <w:pPr>
        <w:pStyle w:val="ConsPlusNormal"/>
        <w:jc w:val="right"/>
      </w:pPr>
      <w:r>
        <w:t>от 23 августа 2016 г. N 837</w:t>
      </w:r>
    </w:p>
    <w:p w:rsidR="002125CE" w:rsidRDefault="002125CE">
      <w:pPr>
        <w:pStyle w:val="ConsPlusNormal"/>
        <w:jc w:val="right"/>
      </w:pPr>
    </w:p>
    <w:p w:rsidR="002125CE" w:rsidRDefault="002125CE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2125CE" w:rsidRDefault="002125CE">
      <w:pPr>
        <w:pStyle w:val="ConsPlusTitle"/>
        <w:jc w:val="center"/>
      </w:pPr>
      <w:r>
        <w:t>ПРЕДОСТАВЛЕНИЯ МУНИЦИПАЛЬНОЙ УСЛУГИ ПО ВЫДАЧЕ</w:t>
      </w:r>
    </w:p>
    <w:p w:rsidR="002125CE" w:rsidRDefault="002125CE">
      <w:pPr>
        <w:pStyle w:val="ConsPlusTitle"/>
        <w:jc w:val="center"/>
      </w:pPr>
      <w:r>
        <w:t>РАЗРЕШЕНИЯ НА ВВОД ОБЪЕКТА В ЭКСПЛУАТАЦИЮ</w:t>
      </w:r>
    </w:p>
    <w:p w:rsidR="002125CE" w:rsidRDefault="002125CE">
      <w:pPr>
        <w:pStyle w:val="ConsPlusNormal"/>
        <w:jc w:val="center"/>
      </w:pPr>
    </w:p>
    <w:p w:rsidR="002125CE" w:rsidRDefault="002125CE">
      <w:pPr>
        <w:pStyle w:val="ConsPlusNormal"/>
        <w:jc w:val="center"/>
      </w:pPr>
      <w:r>
        <w:t>Список изменяющих документов</w:t>
      </w:r>
    </w:p>
    <w:p w:rsidR="002125CE" w:rsidRDefault="002125CE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2125CE" w:rsidRDefault="002125CE">
      <w:pPr>
        <w:pStyle w:val="ConsPlusNormal"/>
        <w:jc w:val="center"/>
      </w:pPr>
      <w:r>
        <w:t xml:space="preserve">от 13.02.2017 </w:t>
      </w:r>
      <w:hyperlink r:id="rId14" w:history="1">
        <w:r>
          <w:rPr>
            <w:color w:val="0000FF"/>
          </w:rPr>
          <w:t>N 103</w:t>
        </w:r>
      </w:hyperlink>
      <w:r>
        <w:t xml:space="preserve">, от 21.02.2017 </w:t>
      </w:r>
      <w:hyperlink r:id="rId15" w:history="1">
        <w:r>
          <w:rPr>
            <w:color w:val="0000FF"/>
          </w:rPr>
          <w:t>N 147</w:t>
        </w:r>
      </w:hyperlink>
      <w:r>
        <w:t>)</w:t>
      </w:r>
    </w:p>
    <w:p w:rsidR="002125CE" w:rsidRDefault="002125CE">
      <w:pPr>
        <w:pStyle w:val="ConsPlusNormal"/>
        <w:jc w:val="center"/>
      </w:pPr>
    </w:p>
    <w:p w:rsidR="002125CE" w:rsidRDefault="002125CE">
      <w:pPr>
        <w:pStyle w:val="ConsPlusNormal"/>
        <w:jc w:val="center"/>
        <w:outlineLvl w:val="1"/>
      </w:pPr>
      <w:r>
        <w:t>I. ОБЩИЕ ПОЛОЖЕНИЯ</w:t>
      </w: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ind w:firstLine="540"/>
        <w:jc w:val="both"/>
      </w:pPr>
      <w:r>
        <w:t>1. Настоящий Административный регламент по предоставлению муниципальной услуги "Выдача разрешения на ввод объекта в эксплуатацию"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2125CE" w:rsidRDefault="002125CE">
      <w:pPr>
        <w:pStyle w:val="ConsPlusNormal"/>
        <w:ind w:firstLine="540"/>
        <w:jc w:val="both"/>
      </w:pPr>
      <w:r>
        <w:t xml:space="preserve">2. </w:t>
      </w:r>
      <w:proofErr w:type="gramStart"/>
      <w:r>
        <w:t>Заявителем при предоставлении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органы управления государственными внебюджетными фондами или органы местного самоуправления</w:t>
      </w:r>
      <w:proofErr w:type="gramEnd"/>
      <w:r>
        <w:t xml:space="preserve">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его уполномоченный представитель.</w:t>
      </w:r>
    </w:p>
    <w:p w:rsidR="002125CE" w:rsidRDefault="002125CE">
      <w:pPr>
        <w:pStyle w:val="ConsPlusNormal"/>
        <w:ind w:firstLine="540"/>
        <w:jc w:val="both"/>
      </w:pPr>
      <w:r>
        <w:t>3. Муниципальная услуга предоставляется управлением архитектуры и инвестиций администрации города Канска (далее - Управление) по письменным обращениям заявителей.</w:t>
      </w:r>
    </w:p>
    <w:p w:rsidR="002125CE" w:rsidRDefault="002125C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2125CE" w:rsidRDefault="002125CE">
      <w:pPr>
        <w:pStyle w:val="ConsPlusNormal"/>
        <w:ind w:firstLine="540"/>
        <w:jc w:val="both"/>
      </w:pPr>
      <w:r>
        <w:t>4.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2125CE" w:rsidRDefault="002125CE">
      <w:pPr>
        <w:pStyle w:val="ConsPlusNormal"/>
        <w:ind w:firstLine="540"/>
        <w:jc w:val="both"/>
      </w:pPr>
      <w:r>
        <w:t xml:space="preserve">Место нахождения Управления: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2125CE" w:rsidRDefault="002125CE">
      <w:pPr>
        <w:pStyle w:val="ConsPlusNormal"/>
        <w:ind w:firstLine="540"/>
        <w:jc w:val="both"/>
      </w:pPr>
      <w:r>
        <w:t xml:space="preserve">Юридический адрес: 663600, Красноярский край, </w:t>
      </w:r>
      <w:proofErr w:type="gramStart"/>
      <w:r>
        <w:t>г</w:t>
      </w:r>
      <w:proofErr w:type="gramEnd"/>
      <w:r>
        <w:t>. Канск, ул. Ленина, 4/1.</w:t>
      </w:r>
    </w:p>
    <w:p w:rsidR="002125CE" w:rsidRDefault="002125CE">
      <w:pPr>
        <w:pStyle w:val="ConsPlusNormal"/>
        <w:ind w:firstLine="540"/>
        <w:jc w:val="both"/>
      </w:pPr>
      <w:r>
        <w:t xml:space="preserve">Почтовый адрес Управления: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2125CE" w:rsidRDefault="002125CE">
      <w:pPr>
        <w:pStyle w:val="ConsPlusNormal"/>
        <w:ind w:firstLine="540"/>
        <w:jc w:val="both"/>
      </w:pPr>
      <w:r>
        <w:t>График работы Управления:</w:t>
      </w:r>
    </w:p>
    <w:p w:rsidR="002125CE" w:rsidRDefault="002125CE">
      <w:pPr>
        <w:pStyle w:val="ConsPlusNormal"/>
        <w:ind w:firstLine="540"/>
        <w:jc w:val="both"/>
      </w:pPr>
      <w:r>
        <w:t>понедельник - пятница: с 8.00 до 17.00 час</w:t>
      </w:r>
      <w:proofErr w:type="gramStart"/>
      <w:r>
        <w:t>.;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>перерыв на обед: с 12.00 до 13.00 час</w:t>
      </w:r>
      <w:proofErr w:type="gramStart"/>
      <w:r>
        <w:t>.;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>выходные дни - суббота, воскресенье;</w:t>
      </w:r>
    </w:p>
    <w:p w:rsidR="002125CE" w:rsidRDefault="002125CE">
      <w:pPr>
        <w:pStyle w:val="ConsPlusNormal"/>
        <w:ind w:firstLine="540"/>
        <w:jc w:val="both"/>
      </w:pPr>
      <w:r>
        <w:t>прием заявителей специалистами Управления:</w:t>
      </w:r>
    </w:p>
    <w:p w:rsidR="002125CE" w:rsidRDefault="002125CE">
      <w:pPr>
        <w:pStyle w:val="ConsPlusNormal"/>
        <w:ind w:firstLine="540"/>
        <w:jc w:val="both"/>
      </w:pPr>
      <w:r>
        <w:t>понедельник, вторник: с 08.00 до 12.00 час.</w:t>
      </w:r>
    </w:p>
    <w:p w:rsidR="002125CE" w:rsidRDefault="002125CE">
      <w:pPr>
        <w:pStyle w:val="ConsPlusNormal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2125CE" w:rsidRDefault="002125CE">
      <w:pPr>
        <w:pStyle w:val="ConsPlusNormal"/>
        <w:ind w:firstLine="540"/>
        <w:jc w:val="both"/>
      </w:pPr>
      <w:r>
        <w:t>8 (39161) 3-28-65, 8 (39161) 2-15-83.</w:t>
      </w:r>
    </w:p>
    <w:p w:rsidR="002125CE" w:rsidRDefault="002125CE">
      <w:pPr>
        <w:pStyle w:val="ConsPlusNormal"/>
        <w:ind w:firstLine="540"/>
        <w:jc w:val="both"/>
      </w:pPr>
      <w:r>
        <w:t xml:space="preserve">Адрес электронной почты Управления: </w:t>
      </w:r>
      <w:proofErr w:type="spellStart"/>
      <w:r>
        <w:t>Arhkansk@yandex.ru</w:t>
      </w:r>
      <w:proofErr w:type="spellEnd"/>
      <w:r>
        <w:t>.</w:t>
      </w:r>
    </w:p>
    <w:p w:rsidR="002125CE" w:rsidRDefault="002125CE">
      <w:pPr>
        <w:pStyle w:val="ConsPlusNormal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2125CE" w:rsidRDefault="002125CE">
      <w:pPr>
        <w:pStyle w:val="ConsPlusNormal"/>
        <w:ind w:firstLine="540"/>
        <w:jc w:val="both"/>
      </w:pPr>
      <w:r>
        <w:t>5. 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2125CE" w:rsidRDefault="002125CE">
      <w:pPr>
        <w:pStyle w:val="ConsPlusNormal"/>
        <w:ind w:firstLine="540"/>
        <w:jc w:val="both"/>
      </w:pPr>
      <w:r>
        <w:t>устно на личном приеме или посредством телефонной связи к уполномоченному лицу Управления;</w:t>
      </w:r>
    </w:p>
    <w:p w:rsidR="002125CE" w:rsidRDefault="002125CE">
      <w:pPr>
        <w:pStyle w:val="ConsPlusNormal"/>
        <w:ind w:firstLine="540"/>
        <w:jc w:val="both"/>
      </w:pPr>
      <w:r>
        <w:t>в письменной форме или в форме электронного документа в адрес Управления;</w:t>
      </w:r>
    </w:p>
    <w:p w:rsidR="002125CE" w:rsidRDefault="002125CE">
      <w:pPr>
        <w:pStyle w:val="ConsPlusNormal"/>
        <w:ind w:firstLine="540"/>
        <w:jc w:val="both"/>
      </w:pPr>
      <w:r>
        <w:t>в краевое государственное бюджетное учреждение "Многофункциональный центр предоставления государственных и муниципальных услуг" (далее - МФЦ).</w:t>
      </w:r>
    </w:p>
    <w:p w:rsidR="002125CE" w:rsidRDefault="002125CE">
      <w:pPr>
        <w:pStyle w:val="ConsPlusNormal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2125CE" w:rsidRDefault="002125CE">
      <w:pPr>
        <w:pStyle w:val="ConsPlusNormal"/>
        <w:ind w:firstLine="540"/>
        <w:jc w:val="both"/>
      </w:pPr>
      <w:r>
        <w:t xml:space="preserve">6. Регламент размещается на интернет-сайте администрации </w:t>
      </w:r>
      <w:proofErr w:type="gramStart"/>
      <w:r>
        <w:t>г</w:t>
      </w:r>
      <w:proofErr w:type="gramEnd"/>
      <w:r>
        <w:t xml:space="preserve">. Канска http://www.kansk-adm.ru, также на информационных стендах, расположенных в Управлении по адресу: </w:t>
      </w:r>
      <w:r>
        <w:lastRenderedPageBreak/>
        <w:t xml:space="preserve">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ind w:firstLine="540"/>
        <w:jc w:val="both"/>
      </w:pPr>
      <w:r>
        <w:t>7. Наименование муниципальной услуги: "Выдача разрешений на ввод объекта в эксплуатацию".</w:t>
      </w:r>
    </w:p>
    <w:p w:rsidR="002125CE" w:rsidRDefault="002125CE">
      <w:pPr>
        <w:pStyle w:val="ConsPlusNormal"/>
        <w:ind w:firstLine="540"/>
        <w:jc w:val="both"/>
      </w:pPr>
      <w:r>
        <w:t>8. Органом, предоставляющим муниципальную услугу, является Управление.</w:t>
      </w:r>
    </w:p>
    <w:p w:rsidR="002125CE" w:rsidRDefault="002125CE">
      <w:pPr>
        <w:pStyle w:val="ConsPlusNormal"/>
        <w:ind w:firstLine="540"/>
        <w:jc w:val="both"/>
      </w:pPr>
      <w:r>
        <w:t>9. Результатом предоставления услуги является:</w:t>
      </w:r>
    </w:p>
    <w:p w:rsidR="002125CE" w:rsidRDefault="002125CE">
      <w:pPr>
        <w:pStyle w:val="ConsPlusNormal"/>
        <w:ind w:firstLine="540"/>
        <w:jc w:val="both"/>
      </w:pPr>
      <w:r>
        <w:t>- выдача заявителю разрешения на ввод объекта в эксплуатацию;</w:t>
      </w:r>
    </w:p>
    <w:p w:rsidR="002125CE" w:rsidRDefault="002125CE">
      <w:pPr>
        <w:pStyle w:val="ConsPlusNormal"/>
        <w:ind w:firstLine="540"/>
        <w:jc w:val="both"/>
      </w:pPr>
      <w:r>
        <w:t>- отказ заявителю в выдаче разрешения на ввод объекта в эксплуатацию.</w:t>
      </w:r>
    </w:p>
    <w:p w:rsidR="002125CE" w:rsidRDefault="002125CE">
      <w:pPr>
        <w:pStyle w:val="ConsPlusNormal"/>
        <w:ind w:firstLine="540"/>
        <w:jc w:val="both"/>
      </w:pPr>
      <w:r>
        <w:t>10. Срок предоставления услуги составляет семь дней со дня поступления заявления о выдаче разрешения на ввод объекта в эксплуатацию.</w:t>
      </w:r>
    </w:p>
    <w:p w:rsidR="002125CE" w:rsidRDefault="002125C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21.02.2017 N 147)</w:t>
      </w:r>
    </w:p>
    <w:p w:rsidR="002125CE" w:rsidRDefault="002125CE">
      <w:pPr>
        <w:pStyle w:val="ConsPlusNormal"/>
        <w:ind w:firstLine="540"/>
        <w:jc w:val="both"/>
      </w:pPr>
      <w:r>
        <w:t>11. Муниципальная услуга по выдаче разрешения на строительство предоставляется в соответствии со следующими нормативно-правовыми актами:</w:t>
      </w:r>
    </w:p>
    <w:p w:rsidR="002125CE" w:rsidRDefault="00720C9D">
      <w:pPr>
        <w:pStyle w:val="ConsPlusNormal"/>
        <w:ind w:firstLine="540"/>
        <w:jc w:val="both"/>
      </w:pPr>
      <w:hyperlink r:id="rId18" w:history="1">
        <w:r w:rsidR="002125CE">
          <w:rPr>
            <w:color w:val="0000FF"/>
          </w:rPr>
          <w:t>Конституция</w:t>
        </w:r>
      </w:hyperlink>
      <w:r w:rsidR="002125CE">
        <w:t xml:space="preserve"> Российской Федерации;</w:t>
      </w:r>
    </w:p>
    <w:p w:rsidR="002125CE" w:rsidRDefault="002125CE">
      <w:pPr>
        <w:pStyle w:val="ConsPlusNormal"/>
        <w:ind w:firstLine="540"/>
        <w:jc w:val="both"/>
      </w:pPr>
      <w:r>
        <w:t xml:space="preserve">Градостроительный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125CE" w:rsidRDefault="002125CE">
      <w:pPr>
        <w:pStyle w:val="ConsPlusNormal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2125CE" w:rsidRDefault="002125CE">
      <w:pPr>
        <w:pStyle w:val="ConsPlusNormal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2125CE" w:rsidRDefault="002125CE">
      <w:pPr>
        <w:pStyle w:val="ConsPlusNormal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125CE" w:rsidRDefault="00720C9D">
      <w:pPr>
        <w:pStyle w:val="ConsPlusNormal"/>
        <w:ind w:firstLine="540"/>
        <w:jc w:val="both"/>
      </w:pPr>
      <w:hyperlink r:id="rId23" w:history="1">
        <w:r w:rsidR="002125CE">
          <w:rPr>
            <w:color w:val="0000FF"/>
          </w:rPr>
          <w:t>Приказ</w:t>
        </w:r>
      </w:hyperlink>
      <w:r w:rsidR="002125CE">
        <w:t xml:space="preserve"> Минстроя России от 19.02.2015 N 117/</w:t>
      </w:r>
      <w:proofErr w:type="spellStart"/>
      <w:proofErr w:type="gramStart"/>
      <w:r w:rsidR="002125CE">
        <w:t>пр</w:t>
      </w:r>
      <w:proofErr w:type="spellEnd"/>
      <w:proofErr w:type="gramEnd"/>
      <w:r w:rsidR="002125CE">
        <w:t xml:space="preserve"> "Об утверждении формы разрешения на строительство и формы разрешения на ввод объекта в эксплуатацию";</w:t>
      </w:r>
    </w:p>
    <w:p w:rsidR="002125CE" w:rsidRDefault="00720C9D">
      <w:pPr>
        <w:pStyle w:val="ConsPlusNormal"/>
        <w:ind w:firstLine="540"/>
        <w:jc w:val="both"/>
      </w:pPr>
      <w:hyperlink r:id="rId24" w:history="1">
        <w:r w:rsidR="002125CE">
          <w:rPr>
            <w:color w:val="0000FF"/>
          </w:rPr>
          <w:t>Устав</w:t>
        </w:r>
      </w:hyperlink>
      <w:r w:rsidR="002125CE">
        <w:t xml:space="preserve"> города Канска;</w:t>
      </w:r>
    </w:p>
    <w:p w:rsidR="002125CE" w:rsidRDefault="00720C9D">
      <w:pPr>
        <w:pStyle w:val="ConsPlusNormal"/>
        <w:ind w:firstLine="540"/>
        <w:jc w:val="both"/>
      </w:pPr>
      <w:hyperlink r:id="rId25" w:history="1">
        <w:r w:rsidR="002125CE">
          <w:rPr>
            <w:color w:val="0000FF"/>
          </w:rPr>
          <w:t>Правила</w:t>
        </w:r>
      </w:hyperlink>
      <w:r w:rsidR="002125CE">
        <w:t xml:space="preserve"> землепользования и застройки </w:t>
      </w:r>
      <w:proofErr w:type="gramStart"/>
      <w:r w:rsidR="002125CE">
        <w:t>г</w:t>
      </w:r>
      <w:proofErr w:type="gramEnd"/>
      <w:r w:rsidR="002125CE">
        <w:t xml:space="preserve">. Канска, утвержденные Решением </w:t>
      </w:r>
      <w:proofErr w:type="spellStart"/>
      <w:r w:rsidR="002125CE">
        <w:t>Канского</w:t>
      </w:r>
      <w:proofErr w:type="spellEnd"/>
      <w:r w:rsidR="002125CE">
        <w:t xml:space="preserve"> городского Совета депутатов Красноярского края от 21.10.2010 N 9-45.</w:t>
      </w:r>
    </w:p>
    <w:p w:rsidR="002125CE" w:rsidRDefault="002125CE">
      <w:pPr>
        <w:pStyle w:val="ConsPlusNormal"/>
        <w:ind w:firstLine="540"/>
        <w:jc w:val="both"/>
      </w:pPr>
      <w:r>
        <w:t xml:space="preserve">12. Для получения муниципальной услуги заявитель подает </w:t>
      </w:r>
      <w:hyperlink w:anchor="P30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посредством:</w:t>
      </w:r>
    </w:p>
    <w:p w:rsidR="002125CE" w:rsidRDefault="002125CE">
      <w:pPr>
        <w:pStyle w:val="ConsPlusNormal"/>
        <w:ind w:firstLine="540"/>
        <w:jc w:val="both"/>
      </w:pPr>
      <w:r>
        <w:t xml:space="preserve">почтового отправления в Управление по адресу: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2125CE" w:rsidRDefault="002125CE">
      <w:pPr>
        <w:pStyle w:val="ConsPlusNormal"/>
        <w:ind w:firstLine="540"/>
        <w:jc w:val="both"/>
      </w:pPr>
      <w:r>
        <w:t xml:space="preserve">лично (через уполномоченного представителя)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2125CE" w:rsidRDefault="002125CE">
      <w:pPr>
        <w:pStyle w:val="ConsPlusNormal"/>
        <w:ind w:firstLine="540"/>
        <w:jc w:val="both"/>
      </w:pPr>
      <w:r>
        <w:t xml:space="preserve">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34;</w:t>
      </w:r>
    </w:p>
    <w:p w:rsidR="002125CE" w:rsidRDefault="002125CE">
      <w:pPr>
        <w:pStyle w:val="ConsPlusNormal"/>
        <w:ind w:firstLine="540"/>
        <w:jc w:val="both"/>
      </w:pPr>
      <w:r>
        <w:t xml:space="preserve">в электронной форме с использованием единого портала государственных и муниципальных услуг </w:t>
      </w:r>
      <w:proofErr w:type="spellStart"/>
      <w:r>
        <w:t>www.gosuslugi.krskstate.ru</w:t>
      </w:r>
      <w:proofErr w:type="spellEnd"/>
      <w:r>
        <w:t xml:space="preserve">. При направлении заявления в электронной форме документы подписываются электронной подписью в соответствии с требованиями Федерального закона "Об электронной подписи" и требованиями </w:t>
      </w:r>
      <w:hyperlink r:id="rId26" w:history="1">
        <w:r>
          <w:rPr>
            <w:color w:val="0000FF"/>
          </w:rPr>
          <w:t>ст. ст. 21.1</w:t>
        </w:r>
      </w:hyperlink>
      <w:r>
        <w:t xml:space="preserve"> и </w:t>
      </w:r>
      <w:hyperlink r:id="rId27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125CE" w:rsidRDefault="002125CE">
      <w:pPr>
        <w:pStyle w:val="ConsPlusNormal"/>
        <w:ind w:firstLine="540"/>
        <w:jc w:val="both"/>
      </w:pPr>
      <w:bookmarkStart w:id="1" w:name="P95"/>
      <w:bookmarkEnd w:id="1"/>
      <w:r>
        <w:t>13. К заявлению прилагаются:</w:t>
      </w:r>
    </w:p>
    <w:p w:rsidR="002125CE" w:rsidRDefault="002125CE">
      <w:pPr>
        <w:pStyle w:val="ConsPlusNormal"/>
        <w:ind w:firstLine="540"/>
        <w:jc w:val="both"/>
      </w:pPr>
      <w:bookmarkStart w:id="2" w:name="P96"/>
      <w:bookmarkEnd w:id="2"/>
      <w:r>
        <w:t>1) правоустанавливающие документы на земельный участок;</w:t>
      </w:r>
    </w:p>
    <w:p w:rsidR="002125CE" w:rsidRDefault="002125CE">
      <w:pPr>
        <w:pStyle w:val="ConsPlusNormal"/>
        <w:ind w:firstLine="540"/>
        <w:jc w:val="both"/>
      </w:pPr>
      <w:bookmarkStart w:id="3" w:name="P97"/>
      <w:bookmarkEnd w:id="3"/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2125CE" w:rsidRDefault="002125C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21.02.2017 N 147)</w:t>
      </w:r>
    </w:p>
    <w:p w:rsidR="002125CE" w:rsidRDefault="002125CE">
      <w:pPr>
        <w:pStyle w:val="ConsPlusNormal"/>
        <w:ind w:firstLine="540"/>
        <w:jc w:val="both"/>
      </w:pPr>
      <w:bookmarkStart w:id="4" w:name="P99"/>
      <w:bookmarkEnd w:id="4"/>
      <w:r>
        <w:t>3) разрешение на строительство;</w:t>
      </w:r>
    </w:p>
    <w:p w:rsidR="002125CE" w:rsidRDefault="002125CE">
      <w:pPr>
        <w:pStyle w:val="ConsPlusNormal"/>
        <w:ind w:firstLine="540"/>
        <w:jc w:val="both"/>
      </w:pPr>
      <w:bookmarkStart w:id="5" w:name="P100"/>
      <w:bookmarkEnd w:id="5"/>
      <w: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125CE" w:rsidRDefault="002125CE">
      <w:pPr>
        <w:pStyle w:val="ConsPlusNormal"/>
        <w:ind w:firstLine="540"/>
        <w:jc w:val="both"/>
      </w:pPr>
      <w:bookmarkStart w:id="6" w:name="P101"/>
      <w:bookmarkEnd w:id="6"/>
      <w:r>
        <w:t xml:space="preserve"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</w:t>
      </w:r>
      <w:r>
        <w:lastRenderedPageBreak/>
        <w:t>осуществляющим строительство;</w:t>
      </w:r>
    </w:p>
    <w:p w:rsidR="002125CE" w:rsidRDefault="002125CE">
      <w:pPr>
        <w:pStyle w:val="ConsPlusNormal"/>
        <w:ind w:firstLine="540"/>
        <w:jc w:val="both"/>
      </w:pPr>
      <w:bookmarkStart w:id="7" w:name="P102"/>
      <w:bookmarkEnd w:id="7"/>
      <w:proofErr w:type="gramStart"/>
      <w: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proofErr w:type="gramEnd"/>
    </w:p>
    <w:p w:rsidR="002125CE" w:rsidRDefault="002125CE">
      <w:pPr>
        <w:pStyle w:val="ConsPlusNormal"/>
        <w:ind w:firstLine="540"/>
        <w:jc w:val="both"/>
      </w:pPr>
      <w:bookmarkStart w:id="8" w:name="P103"/>
      <w:bookmarkEnd w:id="8"/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125CE" w:rsidRDefault="002125CE">
      <w:pPr>
        <w:pStyle w:val="ConsPlusNormal"/>
        <w:ind w:firstLine="540"/>
        <w:jc w:val="both"/>
      </w:pPr>
      <w:bookmarkStart w:id="9" w:name="P104"/>
      <w:bookmarkEnd w:id="9"/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2125CE" w:rsidRDefault="002125CE">
      <w:pPr>
        <w:pStyle w:val="ConsPlusNormal"/>
        <w:ind w:firstLine="540"/>
        <w:jc w:val="both"/>
      </w:pPr>
      <w:bookmarkStart w:id="10" w:name="P105"/>
      <w:bookmarkEnd w:id="10"/>
      <w:proofErr w:type="gramStart"/>
      <w:r>
        <w:t xml:space="preserve">9)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29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 xml:space="preserve">10) технический план объекта капитального строительства, подготовленный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недвижимости";</w:t>
      </w:r>
    </w:p>
    <w:p w:rsidR="002125CE" w:rsidRDefault="002125C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21.02.2017 N 147)</w:t>
      </w:r>
    </w:p>
    <w:p w:rsidR="002125CE" w:rsidRDefault="002125CE">
      <w:pPr>
        <w:pStyle w:val="ConsPlusNormal"/>
        <w:ind w:firstLine="540"/>
        <w:jc w:val="both"/>
      </w:pPr>
      <w:r>
        <w:t xml:space="preserve">11)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125CE" w:rsidRDefault="002125CE">
      <w:pPr>
        <w:pStyle w:val="ConsPlusNormal"/>
        <w:ind w:firstLine="540"/>
        <w:jc w:val="both"/>
      </w:pPr>
      <w: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2125CE" w:rsidRDefault="002125CE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9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7" w:history="1">
        <w:r>
          <w:rPr>
            <w:color w:val="0000FF"/>
          </w:rPr>
          <w:t>2</w:t>
        </w:r>
      </w:hyperlink>
      <w:r>
        <w:t xml:space="preserve">, </w:t>
      </w:r>
      <w:hyperlink w:anchor="P99" w:history="1">
        <w:r>
          <w:rPr>
            <w:color w:val="0000FF"/>
          </w:rPr>
          <w:t>3</w:t>
        </w:r>
      </w:hyperlink>
      <w:r>
        <w:t xml:space="preserve">, </w:t>
      </w:r>
      <w:hyperlink w:anchor="P105" w:history="1">
        <w:r>
          <w:rPr>
            <w:color w:val="0000FF"/>
          </w:rPr>
          <w:t>9</w:t>
        </w:r>
      </w:hyperlink>
      <w:r>
        <w:t xml:space="preserve"> настоящего пункта,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2125CE" w:rsidRDefault="002125CE">
      <w:pPr>
        <w:pStyle w:val="ConsPlusNormal"/>
        <w:ind w:firstLine="540"/>
        <w:jc w:val="both"/>
      </w:pPr>
      <w:r>
        <w:t xml:space="preserve">Документы, указанные в </w:t>
      </w:r>
      <w:hyperlink w:anchor="P9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00" w:history="1">
        <w:r>
          <w:rPr>
            <w:color w:val="0000FF"/>
          </w:rPr>
          <w:t>4</w:t>
        </w:r>
      </w:hyperlink>
      <w:r>
        <w:t xml:space="preserve">, </w:t>
      </w:r>
      <w:hyperlink w:anchor="P101" w:history="1">
        <w:r>
          <w:rPr>
            <w:color w:val="0000FF"/>
          </w:rPr>
          <w:t>5</w:t>
        </w:r>
      </w:hyperlink>
      <w:r>
        <w:t xml:space="preserve">, </w:t>
      </w:r>
      <w:hyperlink w:anchor="P102" w:history="1">
        <w:r>
          <w:rPr>
            <w:color w:val="0000FF"/>
          </w:rPr>
          <w:t>6</w:t>
        </w:r>
      </w:hyperlink>
      <w:r>
        <w:t xml:space="preserve">, </w:t>
      </w:r>
      <w:hyperlink w:anchor="P103" w:history="1">
        <w:r>
          <w:rPr>
            <w:color w:val="0000FF"/>
          </w:rPr>
          <w:t>7</w:t>
        </w:r>
      </w:hyperlink>
      <w:r>
        <w:t xml:space="preserve">, </w:t>
      </w:r>
      <w:hyperlink w:anchor="P104" w:history="1">
        <w:r>
          <w:rPr>
            <w:color w:val="0000FF"/>
          </w:rPr>
          <w:t>8</w:t>
        </w:r>
      </w:hyperlink>
      <w: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>
        <w:t xml:space="preserve">Если документы, указанные в </w:t>
      </w:r>
      <w:hyperlink w:anchor="P9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00" w:history="1">
        <w:r>
          <w:rPr>
            <w:color w:val="0000FF"/>
          </w:rPr>
          <w:t>4</w:t>
        </w:r>
      </w:hyperlink>
      <w:r>
        <w:t xml:space="preserve">, </w:t>
      </w:r>
      <w:hyperlink w:anchor="P101" w:history="1">
        <w:r>
          <w:rPr>
            <w:color w:val="0000FF"/>
          </w:rPr>
          <w:t>5</w:t>
        </w:r>
      </w:hyperlink>
      <w:r>
        <w:t xml:space="preserve">, </w:t>
      </w:r>
      <w:hyperlink w:anchor="P102" w:history="1">
        <w:r>
          <w:rPr>
            <w:color w:val="0000FF"/>
          </w:rPr>
          <w:t>6</w:t>
        </w:r>
      </w:hyperlink>
      <w:r>
        <w:t xml:space="preserve">, </w:t>
      </w:r>
      <w:hyperlink w:anchor="P103" w:history="1">
        <w:r>
          <w:rPr>
            <w:color w:val="0000FF"/>
          </w:rPr>
          <w:t>7</w:t>
        </w:r>
      </w:hyperlink>
      <w:r>
        <w:t xml:space="preserve">, </w:t>
      </w:r>
      <w:hyperlink w:anchor="P104" w:history="1">
        <w:r>
          <w:rPr>
            <w:color w:val="0000FF"/>
          </w:rPr>
          <w:t>8</w:t>
        </w:r>
      </w:hyperlink>
      <w: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</w:t>
      </w:r>
      <w:r>
        <w:lastRenderedPageBreak/>
        <w:t>указанные документы самостоятельно.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>Неполучение (несвоевременное получение) запрошенных документов не может являться основанием для отказа в выдаче разрешения на ввод объекта в эксплуатацию.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 xml:space="preserve">Указанные в </w:t>
      </w:r>
      <w:hyperlink w:anchor="P102" w:history="1">
        <w:r>
          <w:rPr>
            <w:color w:val="0000FF"/>
          </w:rPr>
          <w:t>подпунктах 6</w:t>
        </w:r>
      </w:hyperlink>
      <w:r>
        <w:t xml:space="preserve">, </w:t>
      </w:r>
      <w:hyperlink w:anchor="P105" w:history="1">
        <w:r>
          <w:rPr>
            <w:color w:val="0000FF"/>
          </w:rPr>
          <w:t>9</w:t>
        </w:r>
      </w:hyperlink>
      <w:r>
        <w:t xml:space="preserve">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</w:t>
      </w:r>
      <w:proofErr w:type="gramEnd"/>
      <w:r>
        <w:t xml:space="preserve">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 </w:t>
      </w:r>
      <w:proofErr w:type="gramStart"/>
      <w:r>
        <w:t xml:space="preserve">Положения данного абзаца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и на отношения, связанные со строительством, реконструкцией, капитальным ремонтом объектов капитального строительства</w:t>
      </w:r>
      <w:proofErr w:type="gramEnd"/>
      <w:r>
        <w:t xml:space="preserve"> в соответствии с указанной проектной документацией.</w:t>
      </w:r>
    </w:p>
    <w:p w:rsidR="002125CE" w:rsidRDefault="002125CE">
      <w:pPr>
        <w:pStyle w:val="ConsPlusNormal"/>
        <w:ind w:firstLine="540"/>
        <w:jc w:val="both"/>
      </w:pPr>
      <w:r>
        <w:t>14. Запрещено требовать от заявителя:</w:t>
      </w:r>
    </w:p>
    <w:p w:rsidR="002125CE" w:rsidRDefault="002125CE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4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5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предоставляемых в результате предоставления таких услуг.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>15. Основания для отказа в приеме документов.</w:t>
      </w:r>
    </w:p>
    <w:p w:rsidR="002125CE" w:rsidRDefault="002125CE">
      <w:pPr>
        <w:pStyle w:val="ConsPlusNormal"/>
        <w:ind w:firstLine="540"/>
        <w:jc w:val="both"/>
      </w:pPr>
      <w:r>
        <w:t>Текст документа написан неразборчиво, без указания фамилии, имени, отчества (при наличии) физического лица; в документах имеются подчистки, подписки, зачеркнутые слова и иные неоговоренные исправления.</w:t>
      </w:r>
    </w:p>
    <w:p w:rsidR="002125CE" w:rsidRDefault="002125CE">
      <w:pPr>
        <w:pStyle w:val="ConsPlusNormal"/>
        <w:ind w:firstLine="540"/>
        <w:jc w:val="both"/>
      </w:pPr>
      <w:bookmarkStart w:id="11" w:name="P120"/>
      <w:bookmarkEnd w:id="11"/>
      <w:r>
        <w:t>16. Исчерпывающий перечень оснований для отказа в предоставлении муниципальной услуги:</w:t>
      </w:r>
    </w:p>
    <w:p w:rsidR="002125CE" w:rsidRDefault="002125CE">
      <w:pPr>
        <w:pStyle w:val="ConsPlusNormal"/>
        <w:ind w:firstLine="540"/>
        <w:jc w:val="both"/>
      </w:pPr>
      <w:r>
        <w:t xml:space="preserve">1) отсутствие документов, указанных в </w:t>
      </w:r>
      <w:hyperlink w:anchor="P95" w:history="1">
        <w:r>
          <w:rPr>
            <w:color w:val="0000FF"/>
          </w:rPr>
          <w:t>пункте 13</w:t>
        </w:r>
      </w:hyperlink>
      <w:r>
        <w:t xml:space="preserve"> настоящего Регламента;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2125CE" w:rsidRDefault="002125C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21.02.2017 N 147)</w:t>
      </w:r>
    </w:p>
    <w:p w:rsidR="002125CE" w:rsidRDefault="002125CE">
      <w:pPr>
        <w:pStyle w:val="ConsPlusNormal"/>
        <w:ind w:firstLine="540"/>
        <w:jc w:val="both"/>
      </w:pPr>
      <w:r>
        <w:t xml:space="preserve">3) несоответствие объекта капитального строительства требованиям, установленным в </w:t>
      </w:r>
      <w:r>
        <w:lastRenderedPageBreak/>
        <w:t>разрешении на строительство;</w:t>
      </w:r>
    </w:p>
    <w:p w:rsidR="002125CE" w:rsidRDefault="002125CE">
      <w:pPr>
        <w:pStyle w:val="ConsPlusNormal"/>
        <w:ind w:firstLine="540"/>
        <w:jc w:val="both"/>
      </w:pPr>
      <w: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2125CE" w:rsidRDefault="002125CE">
      <w:pPr>
        <w:pStyle w:val="ConsPlusNormal"/>
        <w:ind w:firstLine="540"/>
        <w:jc w:val="both"/>
      </w:pPr>
      <w:r>
        <w:t xml:space="preserve">5) невыполнение застройщиком требований, предусмотренных </w:t>
      </w:r>
      <w:hyperlink r:id="rId37" w:history="1">
        <w:r>
          <w:rPr>
            <w:color w:val="0000FF"/>
          </w:rPr>
          <w:t>частью 18 статьи 51</w:t>
        </w:r>
      </w:hyperlink>
      <w:r>
        <w:t xml:space="preserve"> Градостроительного кодекса Российской Федерации. </w:t>
      </w:r>
      <w:proofErr w:type="gramStart"/>
      <w:r>
        <w:t xml:space="preserve">В таком случае разрешение на ввод объекта в эксплуатацию выдается только после передачи безвозмездно в администрацию сведений о площади, высоте и количестве этажей планируемого объекта капитального строительства,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8" w:history="1">
        <w:r>
          <w:rPr>
            <w:color w:val="0000FF"/>
          </w:rPr>
          <w:t>пунктами 2</w:t>
        </w:r>
      </w:hyperlink>
      <w:r>
        <w:t xml:space="preserve">, </w:t>
      </w:r>
      <w:hyperlink r:id="rId39" w:history="1">
        <w:r>
          <w:rPr>
            <w:color w:val="0000FF"/>
          </w:rPr>
          <w:t>8</w:t>
        </w:r>
      </w:hyperlink>
      <w:r>
        <w:t xml:space="preserve"> - </w:t>
      </w:r>
      <w:hyperlink r:id="rId40" w:history="1">
        <w:r>
          <w:rPr>
            <w:color w:val="0000FF"/>
          </w:rPr>
          <w:t>10</w:t>
        </w:r>
      </w:hyperlink>
      <w:r>
        <w:t xml:space="preserve">, </w:t>
      </w:r>
      <w:hyperlink r:id="rId41" w:history="1">
        <w:r>
          <w:rPr>
            <w:color w:val="0000FF"/>
          </w:rPr>
          <w:t>11.1 части 12 статьи 48</w:t>
        </w:r>
      </w:hyperlink>
      <w:r>
        <w:t xml:space="preserve"> Градостроительного кодекса Российской Федерации, или одного</w:t>
      </w:r>
      <w:proofErr w:type="gramEnd"/>
      <w:r>
        <w:t xml:space="preserve">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>
        <w:t>поселения</w:t>
      </w:r>
      <w:proofErr w:type="gramEnd"/>
      <w:r>
        <w:t xml:space="preserve"> также предусмотренного </w:t>
      </w:r>
      <w:hyperlink r:id="rId42" w:history="1">
        <w:r>
          <w:rPr>
            <w:color w:val="0000FF"/>
          </w:rPr>
          <w:t>пунктом 3 части 12 статьи 48</w:t>
        </w:r>
      </w:hyperlink>
      <w:r>
        <w:t xml:space="preserve"> настоящего Кодекса раздела проектной документации объекта капитального строительства или предусмотренного </w:t>
      </w:r>
      <w:hyperlink r:id="rId43" w:history="1">
        <w:r>
          <w:rPr>
            <w:color w:val="0000FF"/>
          </w:rPr>
          <w:t>пунктом 4 части 9 статьи 51</w:t>
        </w:r>
      </w:hyperlink>
      <w:r>
        <w:t xml:space="preserve"> настоящего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>
        <w:t>архитектурным решением</w:t>
      </w:r>
      <w:proofErr w:type="gramEnd"/>
      <w:r>
        <w:t xml:space="preserve"> объекта капитального строительства);</w:t>
      </w:r>
    </w:p>
    <w:p w:rsidR="002125CE" w:rsidRDefault="002125C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21.02.2017 N 147)</w:t>
      </w:r>
    </w:p>
    <w:p w:rsidR="002125CE" w:rsidRDefault="002125CE">
      <w:pPr>
        <w:pStyle w:val="ConsPlusNormal"/>
        <w:ind w:firstLine="540"/>
        <w:jc w:val="both"/>
      </w:pPr>
      <w:r>
        <w:t xml:space="preserve">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t>Федерации</w:t>
      </w:r>
      <w:proofErr w:type="gramEnd"/>
      <w: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2125CE" w:rsidRDefault="002125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21.02.2017 N 147)</w:t>
      </w:r>
    </w:p>
    <w:p w:rsidR="002125CE" w:rsidRDefault="002125CE">
      <w:pPr>
        <w:pStyle w:val="ConsPlusNormal"/>
        <w:ind w:firstLine="540"/>
        <w:jc w:val="both"/>
      </w:pPr>
      <w:r>
        <w:t>17. Муниципальная услуга предоставляется бесплатно.</w:t>
      </w:r>
    </w:p>
    <w:p w:rsidR="002125CE" w:rsidRDefault="002125CE">
      <w:pPr>
        <w:pStyle w:val="ConsPlusNormal"/>
        <w:ind w:firstLine="540"/>
        <w:jc w:val="both"/>
      </w:pPr>
      <w:r>
        <w:t>18.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2125CE" w:rsidRDefault="002125CE">
      <w:pPr>
        <w:pStyle w:val="ConsPlusNormal"/>
        <w:ind w:firstLine="540"/>
        <w:jc w:val="both"/>
      </w:pPr>
      <w:r>
        <w:t>19. Заявление о предоставлении муниципальной услуги регистрируется в день его поступления.</w:t>
      </w:r>
    </w:p>
    <w:p w:rsidR="002125CE" w:rsidRDefault="002125CE">
      <w:pPr>
        <w:pStyle w:val="ConsPlusNormal"/>
        <w:ind w:firstLine="540"/>
        <w:jc w:val="both"/>
      </w:pPr>
      <w:r>
        <w:t xml:space="preserve">20.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>Помещения для предоставления муниципальной услуги размещаются преимущественно на нижних этажах зданий.</w:t>
      </w:r>
    </w:p>
    <w:p w:rsidR="002125CE" w:rsidRDefault="002125CE">
      <w:pPr>
        <w:pStyle w:val="ConsPlusNormal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125CE" w:rsidRDefault="002125CE">
      <w:pPr>
        <w:pStyle w:val="ConsPlusNormal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2125CE" w:rsidRDefault="002125CE">
      <w:pPr>
        <w:pStyle w:val="ConsPlusNormal"/>
        <w:ind w:firstLine="540"/>
        <w:jc w:val="both"/>
      </w:pPr>
      <w:r>
        <w:t xml:space="preserve">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2125CE" w:rsidRDefault="002125CE">
      <w:pPr>
        <w:pStyle w:val="ConsPlusNormal"/>
        <w:ind w:firstLine="540"/>
        <w:jc w:val="both"/>
      </w:pPr>
      <w:r>
        <w:t xml:space="preserve">Для приема граждан, обратившихся за получением муниципальной услуги, выделяются </w:t>
      </w:r>
      <w:r>
        <w:lastRenderedPageBreak/>
        <w:t>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2125CE" w:rsidRDefault="002125CE">
      <w:pPr>
        <w:pStyle w:val="ConsPlusNormal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125CE" w:rsidRDefault="002125CE">
      <w:pPr>
        <w:pStyle w:val="ConsPlusNormal"/>
        <w:ind w:firstLine="540"/>
        <w:jc w:val="both"/>
      </w:pPr>
      <w: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125CE" w:rsidRDefault="002125CE">
      <w:pPr>
        <w:pStyle w:val="ConsPlusNormal"/>
        <w:ind w:firstLine="540"/>
        <w:jc w:val="both"/>
      </w:pPr>
      <w:r>
        <w:t>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2125CE" w:rsidRDefault="002125CE">
      <w:pPr>
        <w:pStyle w:val="ConsPlusNormal"/>
        <w:ind w:firstLine="540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125CE" w:rsidRDefault="002125CE">
      <w:pPr>
        <w:pStyle w:val="ConsPlusNormal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2125CE" w:rsidRDefault="002125CE">
      <w:pPr>
        <w:pStyle w:val="ConsPlusNormal"/>
        <w:ind w:firstLine="540"/>
        <w:jc w:val="both"/>
      </w:pPr>
      <w:r>
        <w:t>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125CE" w:rsidRDefault="002125CE">
      <w:pPr>
        <w:pStyle w:val="ConsPlusNormal"/>
        <w:ind w:firstLine="540"/>
        <w:jc w:val="both"/>
      </w:pPr>
      <w:r>
        <w:t>В Управлении обеспечивается:</w:t>
      </w:r>
    </w:p>
    <w:p w:rsidR="002125CE" w:rsidRDefault="002125CE">
      <w:pPr>
        <w:pStyle w:val="ConsPlusNormal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2125CE" w:rsidRDefault="002125CE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2125CE" w:rsidRDefault="002125CE">
      <w:pPr>
        <w:pStyle w:val="ConsPlusNormal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25CE" w:rsidRDefault="002125CE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125CE" w:rsidRDefault="002125CE">
      <w:pPr>
        <w:pStyle w:val="ConsPlusNormal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2125CE" w:rsidRDefault="002125CE">
      <w:pPr>
        <w:pStyle w:val="ConsPlusNormal"/>
        <w:ind w:firstLine="540"/>
        <w:jc w:val="both"/>
      </w:pPr>
      <w:r>
        <w:t>21. Показателями доступности и качества муниципальной услуги гражданам являются:</w:t>
      </w:r>
    </w:p>
    <w:p w:rsidR="002125CE" w:rsidRDefault="002125CE">
      <w:pPr>
        <w:pStyle w:val="ConsPlusNormal"/>
        <w:ind w:firstLine="540"/>
        <w:jc w:val="both"/>
      </w:pPr>
      <w:r>
        <w:t>количество выданных документов, являющихся результатом муниципальной услуги;</w:t>
      </w:r>
    </w:p>
    <w:p w:rsidR="002125CE" w:rsidRDefault="002125CE">
      <w:pPr>
        <w:pStyle w:val="ConsPlusNormal"/>
        <w:ind w:firstLine="540"/>
        <w:jc w:val="both"/>
      </w:pPr>
      <w:r>
        <w:t>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2125CE" w:rsidRDefault="002125CE">
      <w:pPr>
        <w:pStyle w:val="ConsPlusNormal"/>
        <w:ind w:firstLine="540"/>
        <w:jc w:val="both"/>
      </w:pPr>
      <w:r>
        <w:t>количество жалоб на действия и решения органов и должностных лиц администрации города, связанные с предоставлением муниципальной услуги.</w:t>
      </w: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2125CE" w:rsidRDefault="002125CE">
      <w:pPr>
        <w:pStyle w:val="ConsPlusNormal"/>
        <w:jc w:val="center"/>
      </w:pPr>
      <w:r>
        <w:t>АДМИНИСТРАТИВНЫХ ПРОЦЕДУР, ТРЕБОВАНИЯ К ПОРЯДКУ</w:t>
      </w:r>
    </w:p>
    <w:p w:rsidR="002125CE" w:rsidRDefault="002125CE">
      <w:pPr>
        <w:pStyle w:val="ConsPlusNormal"/>
        <w:jc w:val="center"/>
      </w:pPr>
      <w:r>
        <w:t>ИХ ВЫПОЛНЕНИЯ, В ТОМ ЧИСЛЕ ОСОБЕННОСТИ ВЫПОЛНЕНИЯ</w:t>
      </w:r>
    </w:p>
    <w:p w:rsidR="002125CE" w:rsidRDefault="002125CE">
      <w:pPr>
        <w:pStyle w:val="ConsPlusNormal"/>
        <w:jc w:val="center"/>
      </w:pPr>
      <w:r>
        <w:t>АДМИНИСТРАТИВНЫХ ПРОЦЕДУР В ЭЛЕКТРОННОЙ ФОРМЕ,</w:t>
      </w:r>
    </w:p>
    <w:p w:rsidR="002125CE" w:rsidRDefault="002125CE">
      <w:pPr>
        <w:pStyle w:val="ConsPlusNormal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2125CE" w:rsidRDefault="002125CE">
      <w:pPr>
        <w:pStyle w:val="ConsPlusNormal"/>
        <w:jc w:val="center"/>
      </w:pPr>
      <w:r>
        <w:t>ПРОЦЕДУР В МНОГОФУНКЦИОНАЛЬНЫХ ЦЕНТРАХ</w:t>
      </w: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ind w:firstLine="540"/>
        <w:jc w:val="both"/>
      </w:pPr>
      <w:r>
        <w:t>22. Последовательность административных процедур исполнения Услуги включает в себя следующие административные процедуры:</w:t>
      </w:r>
    </w:p>
    <w:p w:rsidR="002125CE" w:rsidRDefault="002125CE">
      <w:pPr>
        <w:pStyle w:val="ConsPlusNormal"/>
        <w:ind w:firstLine="540"/>
        <w:jc w:val="both"/>
      </w:pPr>
      <w:r>
        <w:t>1) прием и регистрация заявления с приложенными документами;</w:t>
      </w:r>
    </w:p>
    <w:p w:rsidR="002125CE" w:rsidRDefault="002125CE">
      <w:pPr>
        <w:pStyle w:val="ConsPlusNormal"/>
        <w:ind w:firstLine="540"/>
        <w:jc w:val="both"/>
      </w:pPr>
      <w:r>
        <w:t>2) рассмотрение заявления и прилагаемых документов;</w:t>
      </w:r>
    </w:p>
    <w:p w:rsidR="002125CE" w:rsidRDefault="002125CE">
      <w:pPr>
        <w:pStyle w:val="ConsPlusNormal"/>
        <w:ind w:firstLine="540"/>
        <w:jc w:val="both"/>
      </w:pPr>
      <w:r>
        <w:t>3) выдача результата предоставления Услуги.</w:t>
      </w:r>
    </w:p>
    <w:p w:rsidR="002125CE" w:rsidRDefault="002125CE">
      <w:pPr>
        <w:pStyle w:val="ConsPlusNormal"/>
        <w:ind w:firstLine="540"/>
        <w:jc w:val="both"/>
      </w:pPr>
      <w:r>
        <w:t>23. Прием и регистрация заявления с приложенными документами:</w:t>
      </w:r>
    </w:p>
    <w:p w:rsidR="002125CE" w:rsidRDefault="002125CE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получение заявления;</w:t>
      </w:r>
    </w:p>
    <w:p w:rsidR="002125CE" w:rsidRDefault="002125CE">
      <w:pPr>
        <w:pStyle w:val="ConsPlusNormal"/>
        <w:ind w:firstLine="540"/>
        <w:jc w:val="both"/>
      </w:pPr>
      <w:r>
        <w:t>2) специалист отдела архитектуры Управления регистрирует поступившее заявление с прилагаемыми к нему документами;</w:t>
      </w:r>
    </w:p>
    <w:p w:rsidR="002125CE" w:rsidRDefault="002125CE">
      <w:pPr>
        <w:pStyle w:val="ConsPlusNormal"/>
        <w:ind w:firstLine="540"/>
        <w:jc w:val="both"/>
      </w:pPr>
      <w:r>
        <w:t>3) результатом административной процедуры является регистрация поступившего заявления с приложенными документами;</w:t>
      </w:r>
    </w:p>
    <w:p w:rsidR="002125CE" w:rsidRDefault="002125CE">
      <w:pPr>
        <w:pStyle w:val="ConsPlusNormal"/>
        <w:ind w:firstLine="540"/>
        <w:jc w:val="both"/>
      </w:pPr>
      <w:r>
        <w:t>4) срок выполнения административной процедуры составляет 1 рабочий день со дня поступления заявления.</w:t>
      </w:r>
    </w:p>
    <w:p w:rsidR="002125CE" w:rsidRDefault="002125CE">
      <w:pPr>
        <w:pStyle w:val="ConsPlusNormal"/>
        <w:ind w:firstLine="540"/>
        <w:jc w:val="both"/>
      </w:pPr>
      <w:r>
        <w:t>24. Рассмотрение заявления и прилагаемых документов:</w:t>
      </w:r>
    </w:p>
    <w:p w:rsidR="002125CE" w:rsidRDefault="002125CE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поступление зарегистрированного заявления с приложенными документами начальнику Управления, который назначает ответственного специалиста за рассмотрение заявления и прилагаемых документов;</w:t>
      </w:r>
    </w:p>
    <w:p w:rsidR="002125CE" w:rsidRDefault="002125CE">
      <w:pPr>
        <w:pStyle w:val="ConsPlusNormal"/>
        <w:ind w:firstLine="540"/>
        <w:jc w:val="both"/>
      </w:pPr>
      <w:r>
        <w:t xml:space="preserve">2) ответственный специалист осуществляет проверку наличия и правильности оформления документов, указанных в </w:t>
      </w:r>
      <w:hyperlink w:anchor="P95" w:history="1">
        <w:r>
          <w:rPr>
            <w:color w:val="0000FF"/>
          </w:rPr>
          <w:t>пункте 13</w:t>
        </w:r>
      </w:hyperlink>
      <w:r>
        <w:t xml:space="preserve"> настоящего Регламента, осмотр объекта капитального строительства.</w:t>
      </w:r>
    </w:p>
    <w:p w:rsidR="002125CE" w:rsidRDefault="002125CE">
      <w:pPr>
        <w:pStyle w:val="ConsPlusNormal"/>
        <w:ind w:firstLine="540"/>
        <w:jc w:val="both"/>
      </w:pPr>
      <w:r>
        <w:t xml:space="preserve">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государственные и муниципальные услуги, документов, указанных в </w:t>
      </w:r>
      <w:hyperlink w:anchor="P95" w:history="1">
        <w:r>
          <w:rPr>
            <w:color w:val="0000FF"/>
          </w:rPr>
          <w:t>пункте 13</w:t>
        </w:r>
      </w:hyperlink>
      <w:r>
        <w:t xml:space="preserve"> настоящего Регламента, ответственный специалист в течение трех дней формирует и направляет межведомственные запросы.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 </w:t>
      </w:r>
      <w:proofErr w:type="gramStart"/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 xml:space="preserve">3) при отсутствии оснований для отказа в предоставлении Услуги, предусмотренных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настоящего Регламента, ответственный специалист осуществляет подготовку проекта разрешения на ввод объекта в эксплуатацию (далее - проект разрешения);</w:t>
      </w:r>
    </w:p>
    <w:p w:rsidR="002125CE" w:rsidRDefault="002125CE">
      <w:pPr>
        <w:pStyle w:val="ConsPlusNormal"/>
        <w:ind w:firstLine="540"/>
        <w:jc w:val="both"/>
      </w:pPr>
      <w:r>
        <w:t xml:space="preserve">4) при наличии оснований для отказа в предоставлении Услуги, предусмотренных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настоящего Регламента, ответственный специалист осуществляет подготовку ответа заявителю об отказе в выдаче разрешения на ввод объекта в эксплуатацию (далее - отказ в выдаче разрешения). Отказ в выдаче разрешения должен содержать основания, по которым запрашиваемое разрешение не может быть выдано, а также порядок обжалования такого решения;</w:t>
      </w:r>
    </w:p>
    <w:p w:rsidR="002125CE" w:rsidRDefault="002125CE">
      <w:pPr>
        <w:pStyle w:val="ConsPlusNormal"/>
        <w:ind w:firstLine="540"/>
        <w:jc w:val="both"/>
      </w:pPr>
      <w:r>
        <w:t>5) подготовленный проект разрешения либо отказа в выдаче разрешения передается ответственным специалистом на согласование начальнику отдела архитектуры Управления;</w:t>
      </w:r>
    </w:p>
    <w:p w:rsidR="002125CE" w:rsidRDefault="002125CE">
      <w:pPr>
        <w:pStyle w:val="ConsPlusNormal"/>
        <w:ind w:firstLine="540"/>
        <w:jc w:val="both"/>
      </w:pPr>
      <w:r>
        <w:t>6) согласованный проект разрешения либо отказа в выдаче разрешения передается ответственным специалистом на подписание начальнику Управления;</w:t>
      </w:r>
    </w:p>
    <w:p w:rsidR="002125CE" w:rsidRDefault="002125CE">
      <w:pPr>
        <w:pStyle w:val="ConsPlusNormal"/>
        <w:ind w:firstLine="540"/>
        <w:jc w:val="both"/>
      </w:pPr>
      <w:r>
        <w:t>7)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эксплуатацию;</w:t>
      </w:r>
    </w:p>
    <w:p w:rsidR="002125CE" w:rsidRDefault="002125CE">
      <w:pPr>
        <w:pStyle w:val="ConsPlusNormal"/>
        <w:ind w:firstLine="540"/>
        <w:jc w:val="both"/>
      </w:pPr>
      <w:r>
        <w:t>8) срок выполнения административной процедуры по рассмотрению заявления и прилагаемых документов составляет семь дней.</w:t>
      </w:r>
    </w:p>
    <w:p w:rsidR="002125CE" w:rsidRDefault="002125CE">
      <w:pPr>
        <w:pStyle w:val="ConsPlusNormal"/>
        <w:ind w:firstLine="540"/>
        <w:jc w:val="both"/>
      </w:pPr>
      <w:r>
        <w:lastRenderedPageBreak/>
        <w:t>25. Выдача результата предоставления Услуги:</w:t>
      </w:r>
    </w:p>
    <w:p w:rsidR="002125CE" w:rsidRDefault="002125CE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подписание разрешения на ввод объекта в эксплуатацию либо отказа в выдаче разрешения;</w:t>
      </w:r>
    </w:p>
    <w:p w:rsidR="002125CE" w:rsidRDefault="002125CE">
      <w:pPr>
        <w:pStyle w:val="ConsPlusNormal"/>
        <w:ind w:firstLine="540"/>
        <w:jc w:val="both"/>
      </w:pPr>
      <w:r>
        <w:t>2) выдача результата предоставления Услуги осуществляется специалистом отдела архитектуры Управления.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>В случае подачи заявления посредством электронной связи специалист отдела архитектуры Управления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представителем);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>3) результатом административной процедуры является направление (выдача) заявителю (его уполномоченному представителю), способом, позволяющим подтвердить получение:</w:t>
      </w:r>
    </w:p>
    <w:p w:rsidR="002125CE" w:rsidRDefault="002125CE">
      <w:pPr>
        <w:pStyle w:val="ConsPlusNormal"/>
        <w:ind w:firstLine="540"/>
        <w:jc w:val="both"/>
      </w:pPr>
      <w:r>
        <w:t>- разрешения на ввод объекта в эксплуатацию;</w:t>
      </w:r>
    </w:p>
    <w:p w:rsidR="002125CE" w:rsidRDefault="002125CE">
      <w:pPr>
        <w:pStyle w:val="ConsPlusNormal"/>
        <w:ind w:firstLine="540"/>
        <w:jc w:val="both"/>
      </w:pPr>
      <w:r>
        <w:t>- отказа в выдаче разрешения;</w:t>
      </w:r>
    </w:p>
    <w:p w:rsidR="002125CE" w:rsidRDefault="002125CE">
      <w:pPr>
        <w:pStyle w:val="ConsPlusNormal"/>
        <w:ind w:firstLine="540"/>
        <w:jc w:val="both"/>
      </w:pPr>
      <w:r>
        <w:t>4) срок выполнения административной процедуры по выдаче результата предоставления Услуги составляет 1 день.</w:t>
      </w:r>
    </w:p>
    <w:p w:rsidR="002125CE" w:rsidRDefault="002125CE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2125CE" w:rsidRDefault="002125CE">
      <w:pPr>
        <w:pStyle w:val="ConsPlusNormal"/>
        <w:ind w:firstLine="540"/>
        <w:jc w:val="both"/>
      </w:pPr>
      <w:r>
        <w:t>МФЦ в соответствии с соглашением о взаимодействии осуществляет:</w:t>
      </w:r>
    </w:p>
    <w:p w:rsidR="002125CE" w:rsidRDefault="002125CE">
      <w:pPr>
        <w:pStyle w:val="ConsPlusNormal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2125CE" w:rsidRDefault="002125CE">
      <w:pPr>
        <w:pStyle w:val="ConsPlusNormal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2125CE" w:rsidRDefault="002125CE">
      <w:pPr>
        <w:pStyle w:val="ConsPlusNormal"/>
        <w:ind w:firstLine="540"/>
        <w:jc w:val="both"/>
      </w:pPr>
      <w:r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Управлением по вопросам предоставления муниципальных услуг;</w:t>
      </w:r>
    </w:p>
    <w:p w:rsidR="002125CE" w:rsidRDefault="002125CE">
      <w:pPr>
        <w:pStyle w:val="ConsPlusNormal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2125CE" w:rsidRDefault="002125CE">
      <w:pPr>
        <w:pStyle w:val="ConsPlusNormal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2125CE" w:rsidRDefault="002125CE">
      <w:pPr>
        <w:pStyle w:val="ConsPlusNormal"/>
        <w:ind w:firstLine="540"/>
        <w:jc w:val="both"/>
      </w:pPr>
      <w:r>
        <w:t>6) доступ заявителям к Единому порталу государственных и муниципальных услуг;</w:t>
      </w:r>
    </w:p>
    <w:p w:rsidR="002125CE" w:rsidRDefault="002125CE">
      <w:pPr>
        <w:pStyle w:val="ConsPlusNormal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2125CE" w:rsidRDefault="002125CE">
      <w:pPr>
        <w:pStyle w:val="ConsPlusNormal"/>
        <w:ind w:firstLine="540"/>
        <w:jc w:val="both"/>
      </w:pPr>
      <w:r>
        <w:t>8) иные функции, указанные в соглашении о взаимодействии.</w:t>
      </w:r>
    </w:p>
    <w:p w:rsidR="002125CE" w:rsidRDefault="002125CE">
      <w:pPr>
        <w:pStyle w:val="ConsPlusNormal"/>
        <w:ind w:firstLine="540"/>
        <w:jc w:val="both"/>
      </w:pPr>
      <w:r>
        <w:t>При реализации своих функций МФЦ не вправе требовать от заявителя:</w:t>
      </w:r>
    </w:p>
    <w:p w:rsidR="002125CE" w:rsidRDefault="002125CE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7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48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</w:t>
      </w:r>
      <w:r>
        <w:lastRenderedPageBreak/>
        <w:t>информации, представляемых в результате предоставления таких услуг.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 xml:space="preserve">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2125CE" w:rsidRDefault="002125CE">
      <w:pPr>
        <w:pStyle w:val="ConsPlusNormal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2125CE" w:rsidRDefault="002125CE">
      <w:pPr>
        <w:pStyle w:val="ConsPlusNormal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2125CE" w:rsidRDefault="002125CE">
      <w:pPr>
        <w:pStyle w:val="ConsPlusNormal"/>
        <w:ind w:firstLine="540"/>
        <w:jc w:val="both"/>
      </w:pPr>
      <w:r>
        <w:t>3) соблюдать требования соглашений о взаимодействии;</w:t>
      </w:r>
    </w:p>
    <w:p w:rsidR="002125CE" w:rsidRDefault="002125CE">
      <w:pPr>
        <w:pStyle w:val="ConsPlusNormal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49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2125CE" w:rsidRDefault="002125CE">
      <w:pPr>
        <w:pStyle w:val="ConsPlusNormal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2125CE" w:rsidRDefault="002125CE">
      <w:pPr>
        <w:pStyle w:val="ConsPlusNormal"/>
        <w:ind w:firstLine="540"/>
        <w:jc w:val="both"/>
      </w:pPr>
      <w:r>
        <w:t>27.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2125CE" w:rsidRDefault="002125CE">
      <w:pPr>
        <w:pStyle w:val="ConsPlusNormal"/>
        <w:ind w:firstLine="540"/>
        <w:jc w:val="both"/>
      </w:pPr>
      <w:r>
        <w:t>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2125CE" w:rsidRDefault="002125CE">
      <w:pPr>
        <w:pStyle w:val="ConsPlusNormal"/>
        <w:ind w:firstLine="540"/>
        <w:jc w:val="both"/>
      </w:pPr>
      <w:r>
        <w:t>Единый портал муниципальных услуг обеспечивает:</w:t>
      </w:r>
    </w:p>
    <w:p w:rsidR="002125CE" w:rsidRDefault="002125CE">
      <w:pPr>
        <w:pStyle w:val="ConsPlusNormal"/>
        <w:ind w:firstLine="540"/>
        <w:jc w:val="both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2125CE" w:rsidRDefault="002125CE">
      <w:pPr>
        <w:pStyle w:val="ConsPlusNormal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2125CE" w:rsidRDefault="002125CE">
      <w:pPr>
        <w:pStyle w:val="ConsPlusNormal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2125CE" w:rsidRDefault="002125CE">
      <w:pPr>
        <w:pStyle w:val="ConsPlusNormal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2125CE" w:rsidRDefault="002125CE">
      <w:pPr>
        <w:pStyle w:val="ConsPlusNormal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125CE" w:rsidRDefault="002125CE">
      <w:pPr>
        <w:pStyle w:val="ConsPlusNormal"/>
        <w:jc w:val="center"/>
      </w:pPr>
      <w:r>
        <w:t>АДМИНИСТРАТИВНОГО РЕГЛАМЕНТА</w:t>
      </w:r>
    </w:p>
    <w:p w:rsidR="002125CE" w:rsidRDefault="002125CE">
      <w:pPr>
        <w:pStyle w:val="ConsPlusNormal"/>
        <w:jc w:val="center"/>
      </w:pPr>
    </w:p>
    <w:p w:rsidR="002125CE" w:rsidRDefault="002125CE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2125CE" w:rsidRDefault="002125CE">
      <w:pPr>
        <w:pStyle w:val="ConsPlusNormal"/>
        <w:ind w:firstLine="540"/>
        <w:jc w:val="both"/>
      </w:pPr>
      <w:r>
        <w:lastRenderedPageBreak/>
        <w:t xml:space="preserve">29.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правовому и организационному обеспечению, управлению муниципальным имуществом и градостроительству - начальником Управления.</w:t>
      </w:r>
    </w:p>
    <w:p w:rsidR="002125CE" w:rsidRDefault="002125CE">
      <w:pPr>
        <w:pStyle w:val="ConsPlusNormal"/>
        <w:ind w:firstLine="540"/>
        <w:jc w:val="both"/>
      </w:pPr>
      <w:r>
        <w:t xml:space="preserve">30.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2125CE" w:rsidRDefault="002125CE">
      <w:pPr>
        <w:pStyle w:val="ConsPlusNormal"/>
        <w:ind w:firstLine="540"/>
        <w:jc w:val="both"/>
      </w:pPr>
      <w:r>
        <w:t>31.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:rsidR="002125CE" w:rsidRDefault="002125CE">
      <w:pPr>
        <w:pStyle w:val="ConsPlusNormal"/>
        <w:ind w:firstLine="540"/>
        <w:jc w:val="both"/>
      </w:pPr>
      <w:r>
        <w:t>32. Результаты проверки оформляются в виде акта, в котором отмечаются выявленные недостатки и предложения по их устранению.</w:t>
      </w:r>
    </w:p>
    <w:p w:rsidR="002125CE" w:rsidRDefault="002125CE">
      <w:pPr>
        <w:pStyle w:val="ConsPlusNormal"/>
        <w:ind w:firstLine="540"/>
        <w:jc w:val="both"/>
      </w:pPr>
      <w:r>
        <w:t>33.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125CE" w:rsidRDefault="002125CE">
      <w:pPr>
        <w:pStyle w:val="ConsPlusNormal"/>
        <w:jc w:val="center"/>
      </w:pPr>
    </w:p>
    <w:p w:rsidR="002125CE" w:rsidRDefault="002125CE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2125CE" w:rsidRDefault="002125CE">
      <w:pPr>
        <w:pStyle w:val="ConsPlusNormal"/>
        <w:jc w:val="center"/>
      </w:pPr>
      <w:r>
        <w:t>И ДЕЙСТВИЙ (БЕЗДЕЙСТВИЯ) ОРГАНА, ПРЕДОСТАВЛЯЮЩЕГО</w:t>
      </w:r>
    </w:p>
    <w:p w:rsidR="002125CE" w:rsidRDefault="002125CE">
      <w:pPr>
        <w:pStyle w:val="ConsPlusNormal"/>
        <w:jc w:val="center"/>
      </w:pPr>
      <w:r>
        <w:t>МУНИЦИПАЛЬНУЮ УСЛУГУ, А ТАКЖЕ ДОЛЖНОСТНЫХ ЛИЦ</w:t>
      </w:r>
    </w:p>
    <w:p w:rsidR="002125CE" w:rsidRDefault="002125CE">
      <w:pPr>
        <w:pStyle w:val="ConsPlusNormal"/>
        <w:jc w:val="center"/>
      </w:pPr>
      <w:r>
        <w:t>ИЛИ МУНИЦИПАЛЬНЫХ СЛУЖАЩИХ</w:t>
      </w:r>
    </w:p>
    <w:p w:rsidR="002125CE" w:rsidRDefault="002125CE">
      <w:pPr>
        <w:pStyle w:val="ConsPlusNormal"/>
        <w:jc w:val="center"/>
      </w:pPr>
    </w:p>
    <w:p w:rsidR="002125CE" w:rsidRDefault="002125CE">
      <w:pPr>
        <w:pStyle w:val="ConsPlusNormal"/>
        <w:ind w:firstLine="540"/>
        <w:jc w:val="both"/>
      </w:pPr>
      <w:r>
        <w:t>34.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2125CE" w:rsidRDefault="002125CE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125CE" w:rsidRDefault="002125CE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2125CE" w:rsidRDefault="002125CE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25CE" w:rsidRDefault="002125CE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>35.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2125CE" w:rsidRDefault="002125CE">
      <w:pPr>
        <w:pStyle w:val="ConsPlusNormal"/>
        <w:ind w:firstLine="540"/>
        <w:jc w:val="both"/>
      </w:pPr>
      <w:r>
        <w:t xml:space="preserve">36.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lastRenderedPageBreak/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25CE" w:rsidRDefault="002125CE">
      <w:pPr>
        <w:pStyle w:val="ConsPlusNormal"/>
        <w:ind w:firstLine="540"/>
        <w:jc w:val="both"/>
      </w:pPr>
      <w:r>
        <w:t>37. Жалоба должна содержать:</w:t>
      </w:r>
    </w:p>
    <w:p w:rsidR="002125CE" w:rsidRDefault="002125CE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25CE" w:rsidRDefault="002125CE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25CE" w:rsidRDefault="002125CE">
      <w:pPr>
        <w:pStyle w:val="ConsPlusNormal"/>
        <w:ind w:firstLine="540"/>
        <w:jc w:val="both"/>
      </w:pPr>
      <w:r>
        <w:t xml:space="preserve">38.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2125CE" w:rsidRDefault="002125CE">
      <w:pPr>
        <w:pStyle w:val="ConsPlusNormal"/>
        <w:ind w:firstLine="540"/>
        <w:jc w:val="both"/>
      </w:pPr>
      <w:r>
        <w:t>39. По результатам рассмотрения жалобы орган, предоставляющий муниципальную услугу, принимает одно из следующих решений: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125CE" w:rsidRDefault="002125CE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2125CE" w:rsidRDefault="002125CE">
      <w:pPr>
        <w:pStyle w:val="ConsPlusNormal"/>
        <w:ind w:firstLine="540"/>
        <w:jc w:val="both"/>
      </w:pPr>
      <w:r>
        <w:t>40. Не позднее дня, следующего за днем принятия решения, указанного в части 5.6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25CE" w:rsidRDefault="002125CE">
      <w:pPr>
        <w:pStyle w:val="ConsPlusNormal"/>
        <w:ind w:firstLine="540"/>
        <w:jc w:val="both"/>
      </w:pPr>
      <w:r>
        <w:t xml:space="preserve">41.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25CE" w:rsidRDefault="002125CE">
      <w:pPr>
        <w:pStyle w:val="ConsPlusNormal"/>
        <w:ind w:firstLine="540"/>
        <w:jc w:val="both"/>
      </w:pPr>
      <w:r>
        <w:t>42. Обращение заявителя не рассматривается в случаях:</w:t>
      </w:r>
    </w:p>
    <w:p w:rsidR="002125CE" w:rsidRDefault="002125CE">
      <w:pPr>
        <w:pStyle w:val="ConsPlusNormal"/>
        <w:ind w:firstLine="540"/>
        <w:jc w:val="both"/>
      </w:pPr>
      <w:r>
        <w:t xml:space="preserve">1)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125CE" w:rsidRDefault="002125CE">
      <w:pPr>
        <w:pStyle w:val="ConsPlusNormal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125CE" w:rsidRDefault="002125CE">
      <w:pPr>
        <w:pStyle w:val="ConsPlusNormal"/>
        <w:ind w:firstLine="540"/>
        <w:jc w:val="both"/>
      </w:pPr>
      <w:r>
        <w:t xml:space="preserve"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</w:t>
      </w:r>
      <w:r>
        <w:lastRenderedPageBreak/>
        <w:t>правом.</w:t>
      </w:r>
    </w:p>
    <w:p w:rsidR="002125CE" w:rsidRDefault="002125CE">
      <w:pPr>
        <w:pStyle w:val="ConsPlusNormal"/>
        <w:ind w:firstLine="540"/>
        <w:jc w:val="both"/>
      </w:pPr>
      <w:r>
        <w:t xml:space="preserve">4)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125CE" w:rsidRDefault="002125CE">
      <w:pPr>
        <w:pStyle w:val="ConsPlusNormal"/>
        <w:ind w:firstLine="540"/>
        <w:jc w:val="both"/>
      </w:pPr>
      <w:proofErr w:type="gramStart"/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125CE" w:rsidRDefault="002125CE">
      <w:pPr>
        <w:pStyle w:val="ConsPlusNormal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25CE" w:rsidRDefault="002125CE">
      <w:pPr>
        <w:pStyle w:val="ConsPlusNormal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jc w:val="right"/>
      </w:pPr>
      <w:r>
        <w:t>Начальник</w:t>
      </w:r>
    </w:p>
    <w:p w:rsidR="002125CE" w:rsidRDefault="002125CE">
      <w:pPr>
        <w:pStyle w:val="ConsPlusNormal"/>
        <w:jc w:val="right"/>
      </w:pPr>
      <w:r>
        <w:t>отдела архитектуры -</w:t>
      </w:r>
    </w:p>
    <w:p w:rsidR="002125CE" w:rsidRDefault="002125CE">
      <w:pPr>
        <w:pStyle w:val="ConsPlusNormal"/>
        <w:jc w:val="right"/>
      </w:pPr>
      <w:r>
        <w:t>зам. начальника УАСИ</w:t>
      </w:r>
    </w:p>
    <w:p w:rsidR="002125CE" w:rsidRDefault="002125CE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2125CE" w:rsidRDefault="002125CE">
      <w:pPr>
        <w:pStyle w:val="ConsPlusNormal"/>
        <w:jc w:val="right"/>
      </w:pPr>
      <w:r>
        <w:t>Т.А.АПАНОВИЧ</w:t>
      </w: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jc w:val="right"/>
        <w:outlineLvl w:val="1"/>
      </w:pPr>
      <w:r>
        <w:t>Приложение N 1</w:t>
      </w:r>
    </w:p>
    <w:p w:rsidR="002125CE" w:rsidRDefault="002125CE">
      <w:pPr>
        <w:pStyle w:val="ConsPlusNormal"/>
        <w:jc w:val="right"/>
      </w:pPr>
      <w:r>
        <w:t>к Административному регламенту</w:t>
      </w:r>
    </w:p>
    <w:p w:rsidR="002125CE" w:rsidRDefault="002125CE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2125CE" w:rsidRDefault="002125CE">
      <w:pPr>
        <w:pStyle w:val="ConsPlusNormal"/>
        <w:jc w:val="right"/>
      </w:pPr>
      <w:r>
        <w:t>услуги "Выдача разрешений</w:t>
      </w:r>
    </w:p>
    <w:p w:rsidR="002125CE" w:rsidRDefault="002125CE">
      <w:pPr>
        <w:pStyle w:val="ConsPlusNormal"/>
        <w:jc w:val="right"/>
      </w:pPr>
      <w:r>
        <w:t>на ввод объекта в эксплуатацию"</w:t>
      </w:r>
    </w:p>
    <w:p w:rsidR="002125CE" w:rsidRDefault="002125CE">
      <w:pPr>
        <w:pStyle w:val="ConsPlusNormal"/>
        <w:jc w:val="center"/>
      </w:pPr>
    </w:p>
    <w:p w:rsidR="002125CE" w:rsidRDefault="002125CE">
      <w:pPr>
        <w:pStyle w:val="ConsPlusNormal"/>
        <w:jc w:val="center"/>
      </w:pPr>
      <w:r>
        <w:t>Список изменяющих документов</w:t>
      </w:r>
    </w:p>
    <w:p w:rsidR="002125CE" w:rsidRDefault="002125CE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  <w:proofErr w:type="gramEnd"/>
    </w:p>
    <w:p w:rsidR="002125CE" w:rsidRDefault="002125CE">
      <w:pPr>
        <w:pStyle w:val="ConsPlusNormal"/>
        <w:jc w:val="center"/>
      </w:pPr>
      <w:r>
        <w:t>от 13.02.2017 N 103)</w:t>
      </w: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nformat"/>
        <w:jc w:val="both"/>
      </w:pPr>
      <w:r>
        <w:t xml:space="preserve">                                 Заместителю Главы города</w:t>
      </w:r>
    </w:p>
    <w:p w:rsidR="002125CE" w:rsidRDefault="002125CE">
      <w:pPr>
        <w:pStyle w:val="ConsPlusNonformat"/>
        <w:jc w:val="both"/>
      </w:pPr>
      <w:r>
        <w:t xml:space="preserve">                                 по правовому и организационному</w:t>
      </w:r>
    </w:p>
    <w:p w:rsidR="002125CE" w:rsidRDefault="002125CE">
      <w:pPr>
        <w:pStyle w:val="ConsPlusNonformat"/>
        <w:jc w:val="both"/>
      </w:pPr>
      <w:r>
        <w:t xml:space="preserve">                                 обеспечению, управлению</w:t>
      </w:r>
    </w:p>
    <w:p w:rsidR="002125CE" w:rsidRDefault="002125CE">
      <w:pPr>
        <w:pStyle w:val="ConsPlusNonformat"/>
        <w:jc w:val="both"/>
      </w:pPr>
      <w:r>
        <w:t xml:space="preserve">                                 муниципальным имуществом и</w:t>
      </w:r>
    </w:p>
    <w:p w:rsidR="002125CE" w:rsidRDefault="002125CE">
      <w:pPr>
        <w:pStyle w:val="ConsPlusNonformat"/>
        <w:jc w:val="both"/>
      </w:pPr>
      <w:r>
        <w:t xml:space="preserve">                                 градостроительству-начальнику</w:t>
      </w:r>
    </w:p>
    <w:p w:rsidR="002125CE" w:rsidRDefault="002125CE">
      <w:pPr>
        <w:pStyle w:val="ConsPlusNonformat"/>
        <w:jc w:val="both"/>
      </w:pPr>
      <w:r>
        <w:t xml:space="preserve">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2125CE" w:rsidRDefault="002125C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                       Ф.И.О. физического лица, место проживания,</w:t>
      </w:r>
    </w:p>
    <w:p w:rsidR="002125CE" w:rsidRDefault="002125C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25CE" w:rsidRDefault="002125CE">
      <w:pPr>
        <w:pStyle w:val="ConsPlusNonformat"/>
        <w:jc w:val="both"/>
      </w:pPr>
      <w:r>
        <w:lastRenderedPageBreak/>
        <w:t xml:space="preserve">                                 </w:t>
      </w:r>
      <w:proofErr w:type="gramStart"/>
      <w:r>
        <w:t>паспортные данные (серия, номер, кем</w:t>
      </w:r>
      <w:proofErr w:type="gramEnd"/>
    </w:p>
    <w:p w:rsidR="002125CE" w:rsidRDefault="002125CE">
      <w:pPr>
        <w:pStyle w:val="ConsPlusNonformat"/>
        <w:jc w:val="both"/>
      </w:pPr>
      <w:r>
        <w:t xml:space="preserve">                                               и когда выдан</w:t>
      </w:r>
    </w:p>
    <w:p w:rsidR="002125CE" w:rsidRDefault="002125C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                       </w:t>
      </w:r>
      <w:proofErr w:type="gramStart"/>
      <w:r>
        <w:t>Либо ИНН) наименование Застройщика,</w:t>
      </w:r>
      <w:proofErr w:type="gramEnd"/>
    </w:p>
    <w:p w:rsidR="002125CE" w:rsidRDefault="002125C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                       Фактический/юридический адрес</w:t>
      </w:r>
    </w:p>
    <w:p w:rsidR="002125CE" w:rsidRDefault="002125C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                       в лице Ф.И.О. директора либо представителя</w:t>
      </w:r>
    </w:p>
    <w:p w:rsidR="002125CE" w:rsidRDefault="002125CE">
      <w:pPr>
        <w:pStyle w:val="ConsPlusNonformat"/>
        <w:jc w:val="both"/>
      </w:pPr>
    </w:p>
    <w:p w:rsidR="002125CE" w:rsidRDefault="002125CE">
      <w:pPr>
        <w:pStyle w:val="ConsPlusNonformat"/>
        <w:jc w:val="both"/>
      </w:pPr>
      <w:bookmarkStart w:id="12" w:name="P304"/>
      <w:bookmarkEnd w:id="12"/>
      <w:r>
        <w:t xml:space="preserve">                                 Заявление</w:t>
      </w:r>
    </w:p>
    <w:p w:rsidR="002125CE" w:rsidRDefault="002125CE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2125CE" w:rsidRDefault="002125CE">
      <w:pPr>
        <w:pStyle w:val="ConsPlusNonformat"/>
        <w:jc w:val="both"/>
      </w:pPr>
    </w:p>
    <w:p w:rsidR="002125CE" w:rsidRDefault="002125CE">
      <w:pPr>
        <w:pStyle w:val="ConsPlusNonformat"/>
        <w:jc w:val="both"/>
      </w:pPr>
      <w:r>
        <w:t>Прошу  выдать  разрешение  на  ввод в эксплуатацию объекта - ______________</w:t>
      </w:r>
    </w:p>
    <w:p w:rsidR="002125CE" w:rsidRDefault="002125CE">
      <w:pPr>
        <w:pStyle w:val="ConsPlusNonformat"/>
        <w:jc w:val="both"/>
      </w:pPr>
      <w:r>
        <w:t>___________________________________________________________________________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         </w:t>
      </w:r>
      <w:proofErr w:type="gramStart"/>
      <w:r>
        <w:t>(объект капитального строительства -</w:t>
      </w:r>
      <w:proofErr w:type="gramEnd"/>
    </w:p>
    <w:p w:rsidR="002125CE" w:rsidRDefault="002125CE">
      <w:pPr>
        <w:pStyle w:val="ConsPlusNonformat"/>
        <w:jc w:val="both"/>
      </w:pPr>
      <w:r>
        <w:t>___________________________________________________________________________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             здание, строение, сооружение)</w:t>
      </w:r>
    </w:p>
    <w:p w:rsidR="002125CE" w:rsidRDefault="002125CE">
      <w:pPr>
        <w:pStyle w:val="ConsPlusNonformat"/>
        <w:jc w:val="both"/>
      </w:pPr>
      <w:r>
        <w:t>по адресу: ________________________________________________________________</w:t>
      </w:r>
    </w:p>
    <w:p w:rsidR="002125CE" w:rsidRDefault="002125CE">
      <w:pPr>
        <w:pStyle w:val="ConsPlusNonformat"/>
        <w:jc w:val="both"/>
      </w:pPr>
      <w:r>
        <w:t>___________________________________________________________________________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(район, микрорайон, квартал, улица, номер дома, корпуса)</w:t>
      </w:r>
    </w:p>
    <w:p w:rsidR="002125CE" w:rsidRDefault="002125CE">
      <w:pPr>
        <w:pStyle w:val="ConsPlusNonformat"/>
        <w:jc w:val="both"/>
      </w:pPr>
    </w:p>
    <w:p w:rsidR="002125CE" w:rsidRDefault="002125CE">
      <w:pPr>
        <w:pStyle w:val="ConsPlusNonformat"/>
        <w:jc w:val="both"/>
      </w:pPr>
      <w:r>
        <w:t>Заявитель _________________________________________________________________</w:t>
      </w:r>
    </w:p>
    <w:p w:rsidR="002125CE" w:rsidRDefault="002125CE">
      <w:pPr>
        <w:pStyle w:val="ConsPlusNonformat"/>
        <w:jc w:val="both"/>
      </w:pPr>
      <w:r>
        <w:t>___________________________________________________________________________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           </w:t>
      </w:r>
      <w:proofErr w:type="gramStart"/>
      <w:r>
        <w:t>(физическое или юридическое лицо,</w:t>
      </w:r>
      <w:proofErr w:type="gramEnd"/>
    </w:p>
    <w:p w:rsidR="002125CE" w:rsidRDefault="002125CE">
      <w:pPr>
        <w:pStyle w:val="ConsPlusNonformat"/>
        <w:jc w:val="both"/>
      </w:pPr>
      <w:r>
        <w:t>___________________________________________________________________________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</w:t>
      </w:r>
      <w:proofErr w:type="gramStart"/>
      <w:r>
        <w:t>обеспечивающее</w:t>
      </w:r>
      <w:proofErr w:type="gramEnd"/>
      <w:r>
        <w:t xml:space="preserve"> на принадлежащем ему участке капитальное</w:t>
      </w:r>
    </w:p>
    <w:p w:rsidR="002125CE" w:rsidRDefault="002125CE">
      <w:pPr>
        <w:pStyle w:val="ConsPlusNonformat"/>
        <w:jc w:val="both"/>
      </w:pPr>
      <w:r>
        <w:t xml:space="preserve">                      строительство, адрес, телефон)</w:t>
      </w:r>
    </w:p>
    <w:p w:rsidR="002125CE" w:rsidRDefault="002125CE">
      <w:pPr>
        <w:pStyle w:val="ConsPlusNonformat"/>
        <w:jc w:val="both"/>
      </w:pPr>
    </w:p>
    <w:p w:rsidR="002125CE" w:rsidRDefault="002125CE">
      <w:pPr>
        <w:pStyle w:val="ConsPlusNonformat"/>
        <w:jc w:val="both"/>
      </w:pPr>
      <w:r>
        <w:t>Строительство осуществлено генеральным подрядчиком ________________________</w:t>
      </w:r>
    </w:p>
    <w:p w:rsidR="002125CE" w:rsidRDefault="002125CE">
      <w:pPr>
        <w:pStyle w:val="ConsPlusNonformat"/>
        <w:jc w:val="both"/>
      </w:pPr>
      <w:r>
        <w:t>___________________________________________________________________________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2125CE" w:rsidRDefault="002125CE">
      <w:pPr>
        <w:pStyle w:val="ConsPlusNonformat"/>
        <w:jc w:val="both"/>
      </w:pPr>
    </w:p>
    <w:p w:rsidR="002125CE" w:rsidRDefault="002125CE">
      <w:pPr>
        <w:pStyle w:val="ConsPlusNonformat"/>
        <w:jc w:val="both"/>
      </w:pPr>
      <w:r>
        <w:t xml:space="preserve">    Приложения (оригиналы и копии):</w:t>
      </w:r>
    </w:p>
    <w:p w:rsidR="002125CE" w:rsidRDefault="002125CE">
      <w:pPr>
        <w:pStyle w:val="ConsPlusNonformat"/>
        <w:jc w:val="both"/>
      </w:pPr>
      <w:r>
        <w:t xml:space="preserve">    1) правоустанавливающие  документы  на  земельный участок  на __ </w:t>
      </w:r>
      <w:proofErr w:type="gramStart"/>
      <w:r>
        <w:t>л</w:t>
      </w:r>
      <w:proofErr w:type="gramEnd"/>
      <w:r>
        <w:t>. в 2</w:t>
      </w:r>
    </w:p>
    <w:p w:rsidR="002125CE" w:rsidRDefault="002125CE">
      <w:pPr>
        <w:pStyle w:val="ConsPlusNonformat"/>
        <w:jc w:val="both"/>
      </w:pPr>
      <w:r>
        <w:t>экз.;</w:t>
      </w:r>
    </w:p>
    <w:p w:rsidR="002125CE" w:rsidRDefault="002125CE">
      <w:pPr>
        <w:pStyle w:val="ConsPlusNonformat"/>
        <w:jc w:val="both"/>
      </w:pPr>
      <w:r>
        <w:t xml:space="preserve">    2) градостроительный план земельного участка на __ </w:t>
      </w:r>
      <w:proofErr w:type="gramStart"/>
      <w:r>
        <w:t>л</w:t>
      </w:r>
      <w:proofErr w:type="gramEnd"/>
      <w:r>
        <w:t>. в 2 экз.;</w:t>
      </w:r>
    </w:p>
    <w:p w:rsidR="002125CE" w:rsidRDefault="002125CE">
      <w:pPr>
        <w:pStyle w:val="ConsPlusNonformat"/>
        <w:jc w:val="both"/>
      </w:pPr>
      <w:r>
        <w:t xml:space="preserve">    3) разрешение на строительство на __ </w:t>
      </w:r>
      <w:proofErr w:type="gramStart"/>
      <w:r>
        <w:t>л</w:t>
      </w:r>
      <w:proofErr w:type="gramEnd"/>
      <w:r>
        <w:t>. в 2 экз.;</w:t>
      </w:r>
    </w:p>
    <w:p w:rsidR="002125CE" w:rsidRDefault="002125CE">
      <w:pPr>
        <w:pStyle w:val="ConsPlusNonformat"/>
        <w:jc w:val="both"/>
      </w:pPr>
      <w:r>
        <w:t xml:space="preserve">    4) акт   приемки   объекта   капитального   строительства   (в   случае</w:t>
      </w:r>
    </w:p>
    <w:p w:rsidR="002125CE" w:rsidRDefault="002125CE">
      <w:pPr>
        <w:pStyle w:val="ConsPlusNonformat"/>
        <w:jc w:val="both"/>
      </w:pPr>
      <w:r>
        <w:t xml:space="preserve">осуществления   строительства,   реконструкции,   капитального  ремонта  </w:t>
      </w:r>
      <w:proofErr w:type="gramStart"/>
      <w:r>
        <w:t>на</w:t>
      </w:r>
      <w:proofErr w:type="gramEnd"/>
    </w:p>
    <w:p w:rsidR="002125CE" w:rsidRDefault="002125CE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договора) на __ л. в 2 экз.;</w:t>
      </w:r>
    </w:p>
    <w:p w:rsidR="002125CE" w:rsidRDefault="002125CE">
      <w:pPr>
        <w:pStyle w:val="ConsPlusNonformat"/>
        <w:jc w:val="both"/>
      </w:pPr>
      <w:r>
        <w:t xml:space="preserve">    5) документ,      подтверждающий       соответствие       </w:t>
      </w:r>
      <w:proofErr w:type="gramStart"/>
      <w:r>
        <w:t>построенного</w:t>
      </w:r>
      <w:proofErr w:type="gramEnd"/>
      <w:r>
        <w:t>,</w:t>
      </w:r>
    </w:p>
    <w:p w:rsidR="002125CE" w:rsidRDefault="002125CE">
      <w:pPr>
        <w:pStyle w:val="ConsPlusNonformat"/>
        <w:jc w:val="both"/>
      </w:pPr>
      <w:r>
        <w:t>реконструированного,  отремонтированного объекта капитального строительства</w:t>
      </w:r>
    </w:p>
    <w:p w:rsidR="002125CE" w:rsidRDefault="002125CE">
      <w:pPr>
        <w:pStyle w:val="ConsPlusNonformat"/>
        <w:jc w:val="both"/>
      </w:pPr>
      <w:r>
        <w:t xml:space="preserve">требованиям  технических  регламентов  и  </w:t>
      </w:r>
      <w:proofErr w:type="gramStart"/>
      <w:r>
        <w:t>подписанный</w:t>
      </w:r>
      <w:proofErr w:type="gramEnd"/>
      <w:r>
        <w:t xml:space="preserve"> лицом, осуществляющим</w:t>
      </w:r>
    </w:p>
    <w:p w:rsidR="002125CE" w:rsidRDefault="002125CE">
      <w:pPr>
        <w:pStyle w:val="ConsPlusNonformat"/>
        <w:jc w:val="both"/>
      </w:pPr>
      <w:r>
        <w:t xml:space="preserve">строительство, на __ </w:t>
      </w:r>
      <w:proofErr w:type="gramStart"/>
      <w:r>
        <w:t>л</w:t>
      </w:r>
      <w:proofErr w:type="gramEnd"/>
      <w:r>
        <w:t>. в 2 экз.;</w:t>
      </w:r>
    </w:p>
    <w:p w:rsidR="002125CE" w:rsidRDefault="002125CE">
      <w:pPr>
        <w:pStyle w:val="ConsPlusNonformat"/>
        <w:jc w:val="both"/>
      </w:pPr>
      <w:r>
        <w:t xml:space="preserve">    6) документ,   подтверждающий  соответствие  параметров   </w:t>
      </w:r>
      <w:proofErr w:type="gramStart"/>
      <w:r>
        <w:t>построенного</w:t>
      </w:r>
      <w:proofErr w:type="gramEnd"/>
      <w:r>
        <w:t>,</w:t>
      </w:r>
    </w:p>
    <w:p w:rsidR="002125CE" w:rsidRDefault="002125CE">
      <w:pPr>
        <w:pStyle w:val="ConsPlusNonformat"/>
        <w:jc w:val="both"/>
      </w:pPr>
      <w:r>
        <w:t>реконструированного,  отремонтированного объекта капитального строительства</w:t>
      </w:r>
    </w:p>
    <w:p w:rsidR="002125CE" w:rsidRDefault="002125CE">
      <w:pPr>
        <w:pStyle w:val="ConsPlusNonformat"/>
        <w:jc w:val="both"/>
      </w:pPr>
      <w:r>
        <w:t>проектной    документации,   в   том   числе   требованиям   энергетической</w:t>
      </w:r>
    </w:p>
    <w:p w:rsidR="002125CE" w:rsidRDefault="002125CE">
      <w:pPr>
        <w:pStyle w:val="ConsPlusNonformat"/>
        <w:jc w:val="both"/>
      </w:pPr>
      <w:r>
        <w:t xml:space="preserve">эффективности    и    требованиям    оснащенности   объектов   </w:t>
      </w:r>
      <w:proofErr w:type="gramStart"/>
      <w:r>
        <w:t>капитального</w:t>
      </w:r>
      <w:proofErr w:type="gramEnd"/>
    </w:p>
    <w:p w:rsidR="002125CE" w:rsidRDefault="002125CE">
      <w:pPr>
        <w:pStyle w:val="ConsPlusNonformat"/>
        <w:jc w:val="both"/>
      </w:pPr>
      <w:r>
        <w:t>строительства  приборами  учета  используемых  энергетических  ресурсов,  и</w:t>
      </w:r>
    </w:p>
    <w:p w:rsidR="002125CE" w:rsidRDefault="002125CE">
      <w:pPr>
        <w:pStyle w:val="ConsPlusNonformat"/>
        <w:jc w:val="both"/>
      </w:pPr>
      <w:proofErr w:type="gramStart"/>
      <w:r>
        <w:t>подписанный  лицом,  осуществляющим  строительство  (лицом,  осуществляющим</w:t>
      </w:r>
      <w:proofErr w:type="gramEnd"/>
    </w:p>
    <w:p w:rsidR="002125CE" w:rsidRDefault="002125CE">
      <w:pPr>
        <w:pStyle w:val="ConsPlusNonformat"/>
        <w:jc w:val="both"/>
      </w:pPr>
      <w:r>
        <w:t>строительство,  и  застройщиком  или  заказчиком  -  в случае осуществления</w:t>
      </w:r>
    </w:p>
    <w:p w:rsidR="002125CE" w:rsidRDefault="002125CE">
      <w:pPr>
        <w:pStyle w:val="ConsPlusNonformat"/>
        <w:jc w:val="both"/>
      </w:pPr>
      <w:r>
        <w:t>строительства,  реконструкции, капитального ремонта на основании договора),</w:t>
      </w:r>
    </w:p>
    <w:p w:rsidR="002125CE" w:rsidRDefault="002125CE">
      <w:pPr>
        <w:pStyle w:val="ConsPlusNonformat"/>
        <w:jc w:val="both"/>
      </w:pPr>
      <w:r>
        <w:t>за   исключением   случаев   осуществления   строительства,  реконструкции,</w:t>
      </w:r>
    </w:p>
    <w:p w:rsidR="002125CE" w:rsidRDefault="002125CE">
      <w:pPr>
        <w:pStyle w:val="ConsPlusNonformat"/>
        <w:jc w:val="both"/>
      </w:pPr>
      <w:r>
        <w:t xml:space="preserve">капитального  ремонта  объектов индивидуального жилищного строительства, </w:t>
      </w:r>
      <w:proofErr w:type="gramStart"/>
      <w:r>
        <w:t>на</w:t>
      </w:r>
      <w:proofErr w:type="gramEnd"/>
    </w:p>
    <w:p w:rsidR="002125CE" w:rsidRDefault="002125CE">
      <w:pPr>
        <w:pStyle w:val="ConsPlusNonformat"/>
        <w:jc w:val="both"/>
      </w:pPr>
      <w:r>
        <w:t xml:space="preserve">__ </w:t>
      </w:r>
      <w:proofErr w:type="gramStart"/>
      <w:r>
        <w:t>л</w:t>
      </w:r>
      <w:proofErr w:type="gramEnd"/>
      <w:r>
        <w:t>. в 2 экз.;</w:t>
      </w:r>
    </w:p>
    <w:p w:rsidR="002125CE" w:rsidRDefault="002125CE">
      <w:pPr>
        <w:pStyle w:val="ConsPlusNonformat"/>
        <w:jc w:val="both"/>
      </w:pPr>
      <w:r>
        <w:t xml:space="preserve">    7) документы,      подтверждающие      соответствие       </w:t>
      </w:r>
      <w:proofErr w:type="gramStart"/>
      <w:r>
        <w:t>построенного</w:t>
      </w:r>
      <w:proofErr w:type="gramEnd"/>
      <w:r>
        <w:t>,</w:t>
      </w:r>
    </w:p>
    <w:p w:rsidR="002125CE" w:rsidRDefault="002125CE">
      <w:pPr>
        <w:pStyle w:val="ConsPlusNonformat"/>
        <w:jc w:val="both"/>
      </w:pPr>
      <w:r>
        <w:t>реконструированного,  отремонтированного объекта капитального строительства</w:t>
      </w:r>
    </w:p>
    <w:p w:rsidR="002125CE" w:rsidRDefault="002125CE">
      <w:pPr>
        <w:pStyle w:val="ConsPlusNonformat"/>
        <w:jc w:val="both"/>
      </w:pPr>
      <w:r>
        <w:t xml:space="preserve">техническим    условиям    и   </w:t>
      </w:r>
      <w:proofErr w:type="gramStart"/>
      <w:r>
        <w:t>подписанные</w:t>
      </w:r>
      <w:proofErr w:type="gramEnd"/>
      <w:r>
        <w:t xml:space="preserve">   представителями   организаций,</w:t>
      </w:r>
    </w:p>
    <w:p w:rsidR="002125CE" w:rsidRDefault="002125CE">
      <w:pPr>
        <w:pStyle w:val="ConsPlusNonformat"/>
        <w:jc w:val="both"/>
      </w:pPr>
      <w:proofErr w:type="gramStart"/>
      <w:r>
        <w:t>осуществляющих  эксплуатацию  сетей инженерно-технического обеспечения (при</w:t>
      </w:r>
      <w:proofErr w:type="gramEnd"/>
    </w:p>
    <w:p w:rsidR="002125CE" w:rsidRDefault="002125CE">
      <w:pPr>
        <w:pStyle w:val="ConsPlusNonformat"/>
        <w:jc w:val="both"/>
      </w:pPr>
      <w:r>
        <w:t xml:space="preserve">их </w:t>
      </w:r>
      <w:proofErr w:type="gramStart"/>
      <w:r>
        <w:t>наличии</w:t>
      </w:r>
      <w:proofErr w:type="gramEnd"/>
      <w:r>
        <w:t>), на __ л. в 2 экз.;</w:t>
      </w:r>
    </w:p>
    <w:p w:rsidR="002125CE" w:rsidRDefault="002125CE">
      <w:pPr>
        <w:pStyle w:val="ConsPlusNonformat"/>
        <w:jc w:val="both"/>
      </w:pPr>
      <w:r>
        <w:t xml:space="preserve">    8) схема,  отображающая расположение </w:t>
      </w:r>
      <w:proofErr w:type="gramStart"/>
      <w:r>
        <w:t>построенного</w:t>
      </w:r>
      <w:proofErr w:type="gramEnd"/>
      <w:r>
        <w:t>, реконструированного,</w:t>
      </w:r>
    </w:p>
    <w:p w:rsidR="002125CE" w:rsidRDefault="002125CE">
      <w:pPr>
        <w:pStyle w:val="ConsPlusNonformat"/>
        <w:jc w:val="both"/>
      </w:pPr>
      <w:r>
        <w:t>отремонтированного  объекта  капитального строительства, расположение сетей</w:t>
      </w:r>
    </w:p>
    <w:p w:rsidR="002125CE" w:rsidRDefault="002125CE">
      <w:pPr>
        <w:pStyle w:val="ConsPlusNonformat"/>
        <w:jc w:val="both"/>
      </w:pPr>
      <w:r>
        <w:t>инженерно-технического   обеспечения   в   границах  земельного  участка  и</w:t>
      </w:r>
    </w:p>
    <w:p w:rsidR="002125CE" w:rsidRDefault="002125CE">
      <w:pPr>
        <w:pStyle w:val="ConsPlusNonformat"/>
        <w:jc w:val="both"/>
      </w:pPr>
      <w:r>
        <w:t xml:space="preserve">планировочную    организацию   земельного   участка,   </w:t>
      </w:r>
      <w:proofErr w:type="gramStart"/>
      <w:r>
        <w:t>подписанная</w:t>
      </w:r>
      <w:proofErr w:type="gramEnd"/>
      <w:r>
        <w:t xml:space="preserve">   лицом,</w:t>
      </w:r>
    </w:p>
    <w:p w:rsidR="002125CE" w:rsidRDefault="002125CE">
      <w:pPr>
        <w:pStyle w:val="ConsPlusNonformat"/>
        <w:jc w:val="both"/>
      </w:pPr>
      <w:proofErr w:type="gramStart"/>
      <w:r>
        <w:lastRenderedPageBreak/>
        <w:t>осуществляющим    строительство   (лицом,   осуществляющим   строительство,</w:t>
      </w:r>
      <w:proofErr w:type="gramEnd"/>
    </w:p>
    <w:p w:rsidR="002125CE" w:rsidRDefault="002125CE">
      <w:pPr>
        <w:pStyle w:val="ConsPlusNonformat"/>
        <w:jc w:val="both"/>
      </w:pPr>
      <w:r>
        <w:t>застройщиком   или  заказчиком  -  в  случае  осуществления  строительства,</w:t>
      </w:r>
    </w:p>
    <w:p w:rsidR="002125CE" w:rsidRDefault="002125CE">
      <w:pPr>
        <w:pStyle w:val="ConsPlusNonformat"/>
        <w:jc w:val="both"/>
      </w:pPr>
      <w:r>
        <w:t xml:space="preserve">реконструкции,  капитального  ремонта  на основании договора), на __ </w:t>
      </w:r>
      <w:proofErr w:type="gramStart"/>
      <w:r>
        <w:t>л</w:t>
      </w:r>
      <w:proofErr w:type="gramEnd"/>
      <w:r>
        <w:t>. в 2</w:t>
      </w:r>
    </w:p>
    <w:p w:rsidR="002125CE" w:rsidRDefault="002125CE">
      <w:pPr>
        <w:pStyle w:val="ConsPlusNonformat"/>
        <w:jc w:val="both"/>
      </w:pPr>
      <w:r>
        <w:t>экз.;</w:t>
      </w:r>
    </w:p>
    <w:p w:rsidR="002125CE" w:rsidRDefault="002125CE">
      <w:pPr>
        <w:pStyle w:val="ConsPlusNonformat"/>
        <w:jc w:val="both"/>
      </w:pPr>
      <w:r>
        <w:t xml:space="preserve">    9) заключение  органа государственного строительного надзора  (в случае</w:t>
      </w:r>
    </w:p>
    <w:p w:rsidR="002125CE" w:rsidRDefault="002125CE">
      <w:pPr>
        <w:pStyle w:val="ConsPlusNonformat"/>
        <w:jc w:val="both"/>
      </w:pPr>
      <w:r>
        <w:t>если  предусмотрено осуществление государственного строительного надзора) о</w:t>
      </w:r>
    </w:p>
    <w:p w:rsidR="002125CE" w:rsidRDefault="002125C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построенного, реконструированного, отремонтированного объекта</w:t>
      </w:r>
    </w:p>
    <w:p w:rsidR="002125CE" w:rsidRDefault="002125CE">
      <w:pPr>
        <w:pStyle w:val="ConsPlusNonformat"/>
        <w:jc w:val="both"/>
      </w:pPr>
      <w:r>
        <w:t xml:space="preserve">капитального  строительства требованиям технических регламентов и </w:t>
      </w:r>
      <w:proofErr w:type="gramStart"/>
      <w:r>
        <w:t>проектной</w:t>
      </w:r>
      <w:proofErr w:type="gramEnd"/>
    </w:p>
    <w:p w:rsidR="002125CE" w:rsidRDefault="002125CE">
      <w:pPr>
        <w:pStyle w:val="ConsPlusNonformat"/>
        <w:jc w:val="both"/>
      </w:pPr>
      <w:r>
        <w:t>документации,  в  том  числе  требованиям  энергетической  эффективности  и</w:t>
      </w:r>
    </w:p>
    <w:p w:rsidR="002125CE" w:rsidRDefault="002125CE">
      <w:pPr>
        <w:pStyle w:val="ConsPlusNonformat"/>
        <w:jc w:val="both"/>
      </w:pPr>
      <w:r>
        <w:t>требованиям оснащенности объекта капитального строительства приборами учета</w:t>
      </w:r>
    </w:p>
    <w:p w:rsidR="002125CE" w:rsidRDefault="002125CE">
      <w:pPr>
        <w:pStyle w:val="ConsPlusNonformat"/>
        <w:jc w:val="both"/>
      </w:pPr>
      <w:r>
        <w:t xml:space="preserve">используемых    энергетических    ресурсов,   заключение   </w:t>
      </w:r>
      <w:proofErr w:type="gramStart"/>
      <w:r>
        <w:t>государственного</w:t>
      </w:r>
      <w:proofErr w:type="gramEnd"/>
    </w:p>
    <w:p w:rsidR="002125CE" w:rsidRDefault="002125CE">
      <w:pPr>
        <w:pStyle w:val="ConsPlusNonformat"/>
        <w:jc w:val="both"/>
      </w:pPr>
      <w:r>
        <w:t xml:space="preserve">экологического  контроля  в  случаях,  предусмотренных  </w:t>
      </w:r>
      <w:hyperlink r:id="rId51" w:history="1">
        <w:r>
          <w:rPr>
            <w:color w:val="0000FF"/>
          </w:rPr>
          <w:t>частью  7 статьи 54</w:t>
        </w:r>
      </w:hyperlink>
    </w:p>
    <w:p w:rsidR="002125CE" w:rsidRDefault="002125CE">
      <w:pPr>
        <w:pStyle w:val="ConsPlusNonformat"/>
        <w:jc w:val="both"/>
      </w:pPr>
      <w:r>
        <w:t xml:space="preserve">Градостроительного кодекса Российской Федерации, на __ </w:t>
      </w:r>
      <w:proofErr w:type="gramStart"/>
      <w:r>
        <w:t>л</w:t>
      </w:r>
      <w:proofErr w:type="gramEnd"/>
      <w:r>
        <w:t>. в 2 экз.</w:t>
      </w:r>
    </w:p>
    <w:p w:rsidR="002125CE" w:rsidRDefault="002125CE">
      <w:pPr>
        <w:pStyle w:val="ConsPlusNonformat"/>
        <w:jc w:val="both"/>
      </w:pPr>
    </w:p>
    <w:p w:rsidR="002125CE" w:rsidRDefault="002125CE">
      <w:pPr>
        <w:pStyle w:val="ConsPlusNonformat"/>
        <w:jc w:val="both"/>
      </w:pPr>
      <w:r>
        <w:t>Застройщик ________________________________________________________________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                   (фамилия, имя, отчество)</w:t>
      </w:r>
    </w:p>
    <w:p w:rsidR="002125CE" w:rsidRDefault="002125CE">
      <w:pPr>
        <w:pStyle w:val="ConsPlusNonformat"/>
        <w:jc w:val="both"/>
      </w:pPr>
      <w:r>
        <w:t>___________________________________________________________________________</w:t>
      </w:r>
    </w:p>
    <w:p w:rsidR="002125CE" w:rsidRDefault="002125CE">
      <w:pPr>
        <w:pStyle w:val="ConsPlusNonformat"/>
        <w:jc w:val="both"/>
      </w:pPr>
      <w:r>
        <w:t xml:space="preserve">               (должность и наименование юридического лица)</w:t>
      </w:r>
    </w:p>
    <w:p w:rsidR="002125CE" w:rsidRDefault="002125CE">
      <w:pPr>
        <w:pStyle w:val="ConsPlusNonformat"/>
        <w:jc w:val="both"/>
      </w:pPr>
      <w:r>
        <w:t>_________________________</w:t>
      </w:r>
    </w:p>
    <w:p w:rsidR="002125CE" w:rsidRDefault="002125CE">
      <w:pPr>
        <w:pStyle w:val="ConsPlusNonformat"/>
        <w:jc w:val="both"/>
      </w:pPr>
      <w:r>
        <w:t xml:space="preserve">     (подпись, дата)</w:t>
      </w: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jc w:val="both"/>
      </w:pPr>
    </w:p>
    <w:p w:rsidR="002125CE" w:rsidRDefault="002125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589" w:rsidRDefault="00C87589"/>
    <w:sectPr w:rsidR="00C87589" w:rsidSect="00E6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CE"/>
    <w:rsid w:val="002125CE"/>
    <w:rsid w:val="00720C9D"/>
    <w:rsid w:val="0090708E"/>
    <w:rsid w:val="00C8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160C5D125AFB5204D83AC5C6F7EADFC5327EAAF2459B565A26C5E1E9BBC5006E78C83812E85D92CC655AC19eEC" TargetMode="External"/><Relationship Id="rId18" Type="http://schemas.openxmlformats.org/officeDocument/2006/relationships/hyperlink" Target="consultantplus://offline/ref=DD3160C5D125AFB5204D9DA14A0321A2FD507EE2A57A0DE06AA46410eCC" TargetMode="External"/><Relationship Id="rId26" Type="http://schemas.openxmlformats.org/officeDocument/2006/relationships/hyperlink" Target="consultantplus://offline/ref=DD3160C5D125AFB5204D9DA14A0321A2FD5878E2AD245AE23BF16A0941CBBA0546A78A1De6C" TargetMode="External"/><Relationship Id="rId39" Type="http://schemas.openxmlformats.org/officeDocument/2006/relationships/hyperlink" Target="consultantplus://offline/ref=DD3160C5D125AFB5204D9DA14A0321A2FD597AE0A7295AE23BF16A0941CBBA0546A78AD6C26A8FDF12eD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3160C5D125AFB5204D9DA14A0321A2FE5071E4AB245AE23BF16A09411CeBC" TargetMode="External"/><Relationship Id="rId34" Type="http://schemas.openxmlformats.org/officeDocument/2006/relationships/hyperlink" Target="consultantplus://offline/ref=DD3160C5D125AFB5204D9DA14A0321A2FD5878E2AD245AE23BF16A0941CBBA0546A78AD31Ce1C" TargetMode="External"/><Relationship Id="rId42" Type="http://schemas.openxmlformats.org/officeDocument/2006/relationships/hyperlink" Target="consultantplus://offline/ref=DD3160C5D125AFB5204D9DA14A0321A2FD597AE0A7295AE23BF16A0941CBBA0546A78AD6C26A8FDE12eAC" TargetMode="External"/><Relationship Id="rId47" Type="http://schemas.openxmlformats.org/officeDocument/2006/relationships/hyperlink" Target="consultantplus://offline/ref=DD3160C5D125AFB5204D9DA14A0321A2FD5878E2AD245AE23BF16A0941CBBA0546A78AD31Ce1C" TargetMode="External"/><Relationship Id="rId50" Type="http://schemas.openxmlformats.org/officeDocument/2006/relationships/hyperlink" Target="consultantplus://offline/ref=DD3160C5D125AFB5204D83AC5C6F7EADFC5327EAAF2459B565A26C5E1E9BBC5006E78C83812E85D92CC655AC19eFC" TargetMode="External"/><Relationship Id="rId7" Type="http://schemas.openxmlformats.org/officeDocument/2006/relationships/hyperlink" Target="consultantplus://offline/ref=DD3160C5D125AFB5204D9DA14A0321A2FD5878E2AD245AE23BF16A0941CBBA0546A78AD6C26A88D112e8C" TargetMode="External"/><Relationship Id="rId12" Type="http://schemas.openxmlformats.org/officeDocument/2006/relationships/hyperlink" Target="consultantplus://offline/ref=DD3160C5D125AFB5204D83AC5C6F7EADFC5327EAAF2459B565A26C5E1E9BBC5006E78C83812E85D92CC655AC19eEC" TargetMode="External"/><Relationship Id="rId17" Type="http://schemas.openxmlformats.org/officeDocument/2006/relationships/hyperlink" Target="consultantplus://offline/ref=DD3160C5D125AFB5204D83AC5C6F7EADFC5327EAAF2456BD62A56C5E1E9BBC5006E78C83812E85D92CC655AD19e0C" TargetMode="External"/><Relationship Id="rId25" Type="http://schemas.openxmlformats.org/officeDocument/2006/relationships/hyperlink" Target="consultantplus://offline/ref=DD3160C5D125AFB5204D83AC5C6F7EADFC5327EAAF2B55B560A06C5E1E9BBC5006E78C83812E85D92CC654AD19e2C" TargetMode="External"/><Relationship Id="rId33" Type="http://schemas.openxmlformats.org/officeDocument/2006/relationships/hyperlink" Target="consultantplus://offline/ref=DD3160C5D125AFB5204D9DA14A0321A2FD5879EFAD295AE23BF16A09411CeBC" TargetMode="External"/><Relationship Id="rId38" Type="http://schemas.openxmlformats.org/officeDocument/2006/relationships/hyperlink" Target="consultantplus://offline/ref=DD3160C5D125AFB5204D9DA14A0321A2FD597AE0A7295AE23BF16A0941CBBA0546A78AD6C26A8FDE12e9C" TargetMode="External"/><Relationship Id="rId46" Type="http://schemas.openxmlformats.org/officeDocument/2006/relationships/hyperlink" Target="consultantplus://offline/ref=DD3160C5D125AFB5204D9DA14A0321A2FD5878E2AD245AE23BF16A09411Ce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3160C5D125AFB5204D83AC5C6F7EADFC5327EAAF2459B565A26C5E1E9BBC5006E78C83812E85D92CC655AC19eEC" TargetMode="External"/><Relationship Id="rId20" Type="http://schemas.openxmlformats.org/officeDocument/2006/relationships/hyperlink" Target="consultantplus://offline/ref=DD3160C5D125AFB5204D9DA14A0321A2FD5979E7AE2B5AE23BF16A09411CeBC" TargetMode="External"/><Relationship Id="rId29" Type="http://schemas.openxmlformats.org/officeDocument/2006/relationships/hyperlink" Target="consultantplus://offline/ref=DD3160C5D125AFB5204D9DA14A0321A2FD597AE0A7295AE23BF16A0941CBBA0546A78AD6C36B18eBC" TargetMode="External"/><Relationship Id="rId41" Type="http://schemas.openxmlformats.org/officeDocument/2006/relationships/hyperlink" Target="consultantplus://offline/ref=DD3160C5D125AFB5204D9DA14A0321A2FD597AE0A7295AE23BF16A0941CBBA0546A78AD6C26B8CD812e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160C5D125AFB5204D83AC5C6F7EADFC5327EAAF2456BD62A56C5E1E9BBC5006E78C83812E85D92CC655AD19e3C" TargetMode="External"/><Relationship Id="rId11" Type="http://schemas.openxmlformats.org/officeDocument/2006/relationships/hyperlink" Target="consultantplus://offline/ref=DD3160C5D125AFB5204D83AC5C6F7EADFC5327EAAF2F58B46FA46C5E1E9BBC5006E78C83812E85D92CC656A819e7C" TargetMode="External"/><Relationship Id="rId24" Type="http://schemas.openxmlformats.org/officeDocument/2006/relationships/hyperlink" Target="consultantplus://offline/ref=DD3160C5D125AFB5204D83AC5C6F7EADFC5327EAAF2F58B46FA46C5E1E9BBC50061Ee7C" TargetMode="External"/><Relationship Id="rId32" Type="http://schemas.openxmlformats.org/officeDocument/2006/relationships/hyperlink" Target="consultantplus://offline/ref=DD3160C5D125AFB5204D9DA14A0321A2FD597AE0A8255AE23BF16A09411CeBC" TargetMode="External"/><Relationship Id="rId37" Type="http://schemas.openxmlformats.org/officeDocument/2006/relationships/hyperlink" Target="consultantplus://offline/ref=DD3160C5D125AFB5204D9DA14A0321A2FD597AE0A7295AE23BF16A0941CBBA0546A78AD6C26B81D812eFC" TargetMode="External"/><Relationship Id="rId40" Type="http://schemas.openxmlformats.org/officeDocument/2006/relationships/hyperlink" Target="consultantplus://offline/ref=DD3160C5D125AFB5204D9DA14A0321A2FD597AE0A7295AE23BF16A0941CBBA0546A78AD6C06318eBC" TargetMode="External"/><Relationship Id="rId45" Type="http://schemas.openxmlformats.org/officeDocument/2006/relationships/hyperlink" Target="consultantplus://offline/ref=DD3160C5D125AFB5204D83AC5C6F7EADFC5327EAAF2456BD62A56C5E1E9BBC5006E78C83812E85D92CC655AC19e7C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D3160C5D125AFB5204D83AC5C6F7EADFC5327EAAF2459B565A26C5E1E9BBC5006E78C83812E85D92CC655AC19e1C" TargetMode="External"/><Relationship Id="rId15" Type="http://schemas.openxmlformats.org/officeDocument/2006/relationships/hyperlink" Target="consultantplus://offline/ref=DD3160C5D125AFB5204D83AC5C6F7EADFC5327EAAF2456BD62A56C5E1E9BBC5006E78C83812E85D92CC655AD19e0C" TargetMode="External"/><Relationship Id="rId23" Type="http://schemas.openxmlformats.org/officeDocument/2006/relationships/hyperlink" Target="consultantplus://offline/ref=DD3160C5D125AFB5204D9DA14A0321A2FE5F7EEEA92E5AE23BF16A09411CeBC" TargetMode="External"/><Relationship Id="rId28" Type="http://schemas.openxmlformats.org/officeDocument/2006/relationships/hyperlink" Target="consultantplus://offline/ref=DD3160C5D125AFB5204D83AC5C6F7EADFC5327EAAF2456BD62A56C5E1E9BBC5006E78C83812E85D92CC655AD19e1C" TargetMode="External"/><Relationship Id="rId36" Type="http://schemas.openxmlformats.org/officeDocument/2006/relationships/hyperlink" Target="consultantplus://offline/ref=DD3160C5D125AFB5204D83AC5C6F7EADFC5327EAAF2456BD62A56C5E1E9BBC5006E78C83812E85D92CC655AD19eFC" TargetMode="External"/><Relationship Id="rId49" Type="http://schemas.openxmlformats.org/officeDocument/2006/relationships/hyperlink" Target="consultantplus://offline/ref=DD3160C5D125AFB5204D9DA14A0321A2FD5878E2AD245AE23BF16A0941CBBA0546A78AD6C26A88D912eCC" TargetMode="External"/><Relationship Id="rId10" Type="http://schemas.openxmlformats.org/officeDocument/2006/relationships/hyperlink" Target="consultantplus://offline/ref=DD3160C5D125AFB5204D83AC5C6F7EADFC5327EAAF2F58B46FA46C5E1E9BBC5006E78C83812E85D92CC657A819e7C" TargetMode="External"/><Relationship Id="rId19" Type="http://schemas.openxmlformats.org/officeDocument/2006/relationships/hyperlink" Target="consultantplus://offline/ref=DD3160C5D125AFB5204D9DA14A0321A2FD597AE0A7295AE23BF16A0941CBBA0546A78AD6C26A88D012eBC" TargetMode="External"/><Relationship Id="rId31" Type="http://schemas.openxmlformats.org/officeDocument/2006/relationships/hyperlink" Target="consultantplus://offline/ref=DD3160C5D125AFB5204D83AC5C6F7EADFC5327EAAF2456BD62A56C5E1E9BBC5006E78C83812E85D92CC655AD19eEC" TargetMode="External"/><Relationship Id="rId44" Type="http://schemas.openxmlformats.org/officeDocument/2006/relationships/hyperlink" Target="consultantplus://offline/ref=DD3160C5D125AFB5204D83AC5C6F7EADFC5327EAAF2456BD62A56C5E1E9BBC5006E78C83812E85D92CC655AC19e6C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3160C5D125AFB5204D83AC5C6F7EADFC5327EAAF2B56BC65A26C5E1E9BBC50061Ee7C" TargetMode="External"/><Relationship Id="rId14" Type="http://schemas.openxmlformats.org/officeDocument/2006/relationships/hyperlink" Target="consultantplus://offline/ref=DD3160C5D125AFB5204D83AC5C6F7EADFC5327EAAF2459B565A26C5E1E9BBC5006E78C83812E85D92CC655AC19eEC" TargetMode="External"/><Relationship Id="rId22" Type="http://schemas.openxmlformats.org/officeDocument/2006/relationships/hyperlink" Target="consultantplus://offline/ref=DD3160C5D125AFB5204D9DA14A0321A2FD5878E2AD245AE23BF16A0941CBBA0546A78AD6C26A88D112e8C" TargetMode="External"/><Relationship Id="rId27" Type="http://schemas.openxmlformats.org/officeDocument/2006/relationships/hyperlink" Target="consultantplus://offline/ref=DD3160C5D125AFB5204D9DA14A0321A2FD5878E2AD245AE23BF16A0941CBBA0546A78A1De3C" TargetMode="External"/><Relationship Id="rId30" Type="http://schemas.openxmlformats.org/officeDocument/2006/relationships/hyperlink" Target="consultantplus://offline/ref=DD3160C5D125AFB5204D9DA14A0321A2FD5878E2AE2D5AE23BF16A09411CeBC" TargetMode="External"/><Relationship Id="rId35" Type="http://schemas.openxmlformats.org/officeDocument/2006/relationships/hyperlink" Target="consultantplus://offline/ref=DD3160C5D125AFB5204D9DA14A0321A2FD5878E2AD245AE23BF16A0941CBBA0546A78AD6C26A88DD12eAC" TargetMode="External"/><Relationship Id="rId43" Type="http://schemas.openxmlformats.org/officeDocument/2006/relationships/hyperlink" Target="consultantplus://offline/ref=DD3160C5D125AFB5204D9DA14A0321A2FD597AE0A7295AE23BF16A0941CBBA0546A78AD6C76318e1C" TargetMode="External"/><Relationship Id="rId48" Type="http://schemas.openxmlformats.org/officeDocument/2006/relationships/hyperlink" Target="consultantplus://offline/ref=DD3160C5D125AFB5204D9DA14A0321A2FD5878E2AD245AE23BF16A0941CBBA0546A78AD6C26A88DD12eAC" TargetMode="External"/><Relationship Id="rId8" Type="http://schemas.openxmlformats.org/officeDocument/2006/relationships/hyperlink" Target="consultantplus://offline/ref=DD3160C5D125AFB5204D9DA14A0321A2FD597AE0A7295AE23BF16A0941CBBA0546A78AD6C26A88D012eBC" TargetMode="External"/><Relationship Id="rId51" Type="http://schemas.openxmlformats.org/officeDocument/2006/relationships/hyperlink" Target="consultantplus://offline/ref=DD3160C5D125AFB5204D9DA14A0321A2FD597AE0A7295AE23BF16A0941CBBA0546A78AD6C36B18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8695</Words>
  <Characters>49563</Characters>
  <Application>Microsoft Office Word</Application>
  <DocSecurity>0</DocSecurity>
  <Lines>413</Lines>
  <Paragraphs>116</Paragraphs>
  <ScaleCrop>false</ScaleCrop>
  <Company>Microsoft</Company>
  <LinksUpToDate>false</LinksUpToDate>
  <CharactersWithSpaces>58142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User</cp:lastModifiedBy>
  <cp:revision>2</cp:revision>
  <dcterms:created xsi:type="dcterms:W3CDTF">2017-05-31T02:49:00Z</dcterms:created>
  <dcterms:modified xsi:type="dcterms:W3CDTF">2017-05-31T02:49:00Z</dcterms:modified>
</cp:coreProperties>
</file>