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D8" w:rsidRDefault="002B6C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6CD8" w:rsidRDefault="002B6CD8">
      <w:pPr>
        <w:pStyle w:val="ConsPlusNormal"/>
        <w:jc w:val="both"/>
        <w:outlineLvl w:val="0"/>
      </w:pPr>
    </w:p>
    <w:p w:rsidR="002B6CD8" w:rsidRDefault="002B6CD8">
      <w:pPr>
        <w:pStyle w:val="ConsPlusTitle"/>
        <w:jc w:val="center"/>
        <w:outlineLvl w:val="0"/>
      </w:pPr>
      <w:r>
        <w:t>АДМИНИСТРАЦИЯ ГОРОДА КАНСКА</w:t>
      </w:r>
    </w:p>
    <w:p w:rsidR="002B6CD8" w:rsidRDefault="002B6CD8">
      <w:pPr>
        <w:pStyle w:val="ConsPlusTitle"/>
        <w:jc w:val="center"/>
      </w:pPr>
      <w:r>
        <w:t>КРАСНОЯРСКОГО КРАЯ</w:t>
      </w:r>
    </w:p>
    <w:p w:rsidR="002B6CD8" w:rsidRDefault="002B6CD8">
      <w:pPr>
        <w:pStyle w:val="ConsPlusTitle"/>
        <w:jc w:val="center"/>
      </w:pPr>
    </w:p>
    <w:p w:rsidR="002B6CD8" w:rsidRDefault="002B6CD8">
      <w:pPr>
        <w:pStyle w:val="ConsPlusTitle"/>
        <w:jc w:val="center"/>
      </w:pPr>
      <w:r>
        <w:t>ПОСТАНОВЛЕНИЕ</w:t>
      </w:r>
    </w:p>
    <w:p w:rsidR="002B6CD8" w:rsidRDefault="002B6CD8">
      <w:pPr>
        <w:pStyle w:val="ConsPlusTitle"/>
        <w:jc w:val="center"/>
      </w:pPr>
      <w:r>
        <w:t>от 17 апреля 2013 г. N 500</w:t>
      </w:r>
    </w:p>
    <w:p w:rsidR="002B6CD8" w:rsidRDefault="002B6CD8">
      <w:pPr>
        <w:pStyle w:val="ConsPlusTitle"/>
        <w:jc w:val="center"/>
      </w:pPr>
    </w:p>
    <w:p w:rsidR="002B6CD8" w:rsidRDefault="002B6CD8">
      <w:pPr>
        <w:pStyle w:val="ConsPlusTitle"/>
        <w:jc w:val="center"/>
      </w:pPr>
      <w:r>
        <w:t>ОБ ОРГАНИЗАЦИИ МЕЛКОРОЗНИЧНОЙ ТОРГОВЛИ НА ТЕРРИТОРИИ</w:t>
      </w:r>
    </w:p>
    <w:p w:rsidR="002B6CD8" w:rsidRDefault="002B6CD8">
      <w:pPr>
        <w:pStyle w:val="ConsPlusTitle"/>
        <w:jc w:val="center"/>
      </w:pPr>
      <w:r>
        <w:t>ГОРОДА КАНСКА</w:t>
      </w:r>
    </w:p>
    <w:p w:rsidR="002B6CD8" w:rsidRDefault="002B6CD8">
      <w:pPr>
        <w:pStyle w:val="ConsPlusNormal"/>
        <w:jc w:val="center"/>
      </w:pPr>
    </w:p>
    <w:p w:rsidR="002B6CD8" w:rsidRDefault="002B6CD8">
      <w:pPr>
        <w:pStyle w:val="ConsPlusNormal"/>
        <w:jc w:val="center"/>
      </w:pPr>
      <w:r>
        <w:t>Список изменяющих документов</w:t>
      </w:r>
    </w:p>
    <w:p w:rsidR="002B6CD8" w:rsidRDefault="002B6CD8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2B6CD8" w:rsidRDefault="002B6CD8">
      <w:pPr>
        <w:pStyle w:val="ConsPlusNormal"/>
        <w:jc w:val="center"/>
      </w:pPr>
      <w:proofErr w:type="gramStart"/>
      <w:r>
        <w:t>Красноярского края от 20.03.2015 N 402)</w:t>
      </w:r>
      <w:proofErr w:type="gramEnd"/>
    </w:p>
    <w:p w:rsidR="002B6CD8" w:rsidRDefault="002B6CD8">
      <w:pPr>
        <w:pStyle w:val="ConsPlusNormal"/>
        <w:jc w:val="center"/>
      </w:pPr>
    </w:p>
    <w:p w:rsidR="002B6CD8" w:rsidRDefault="002B6CD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7" w:history="1">
        <w:r>
          <w:rPr>
            <w:color w:val="0000FF"/>
          </w:rPr>
          <w:t>N 381-ФЗ</w:t>
        </w:r>
      </w:hyperlink>
      <w:r>
        <w:t xml:space="preserve"> "Об основах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19.01.1998 N 55 "Об утверждении Правил продажи отдельных видов товаров, перечня товаров длительного пользования</w:t>
      </w:r>
      <w:proofErr w:type="gramEnd"/>
      <w:r>
        <w:t xml:space="preserve">, </w:t>
      </w:r>
      <w:proofErr w:type="gramStart"/>
      <w:r>
        <w:t xml:space="preserve">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комплектации", руководствуясь </w:t>
      </w:r>
      <w:hyperlink r:id="rId10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1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  <w:proofErr w:type="gramEnd"/>
    </w:p>
    <w:p w:rsidR="002B6CD8" w:rsidRDefault="002B6CD8">
      <w:pPr>
        <w:pStyle w:val="ConsPlusNormal"/>
        <w:spacing w:before="220"/>
        <w:ind w:firstLine="540"/>
        <w:jc w:val="both"/>
      </w:pPr>
      <w:r>
        <w:t>1. Определить, что под мелкорозничной торговлей понимается продажа продовольственных и непродовольственных товаров несложного ассортимента в праздничные дни и сезонно через стационарную и передвижную мелкорозничную торговую сеть, в том числе с рук, лотков, автомашин, через торговые палатки, автолавки, тележки, лотки, корзины и другие специальные приспособления.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2. Определить под субъектом торговли юридическое лицо, индивидуального предпринимателя, занимающегося торговлей и зарегистрированного в установленном законом порядке, а также физическое лицо, реализующее продукцию с личных подсобных хозяйств и дачных участков.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мест, специально отведенных для организации мелкорозничной торговли на территории города Канска, согласно приложению N 1 к настоящему Постановлению.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71" w:history="1">
        <w:r>
          <w:rPr>
            <w:color w:val="0000FF"/>
          </w:rPr>
          <w:t>требования</w:t>
        </w:r>
      </w:hyperlink>
      <w:r>
        <w:t xml:space="preserve"> к организации мелкорозничной торговли на территории города Канска согласно приложению N 2 к настоящему Постановлению.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5. Торговля вне мест, специально отведенных для организации мелкорозничной торговли на территории города Канска, запрещена.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6. Рекомендовать МО МВД России "</w:t>
      </w:r>
      <w:proofErr w:type="spellStart"/>
      <w:r>
        <w:t>Канский</w:t>
      </w:r>
      <w:proofErr w:type="spellEnd"/>
      <w:r>
        <w:t>" (</w:t>
      </w:r>
      <w:proofErr w:type="spellStart"/>
      <w:r>
        <w:t>Крижус</w:t>
      </w:r>
      <w:proofErr w:type="spellEnd"/>
      <w:r>
        <w:t xml:space="preserve"> К.К.) принять меры по ликвидации существующей уличной мелкорозничной торговли в неустановленных местах.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7.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19.01.2012 N 48 "Об упорядочении уличной мелкорозничной торговли" со дня вступления в силу настоящего Постановления считать утратившим силу.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8. Главному специалисту по работе со СМИ отдела культуры администрации города Канска </w:t>
      </w:r>
      <w:r>
        <w:lastRenderedPageBreak/>
        <w:t>(Никоновой Н.И.) опубликовать настоящее Постановление в газете "Официальный Канск" и разместить на официальном сайте муниципального образования город Канск.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вопросам экономики и инвестициям Н.В. </w:t>
      </w:r>
      <w:proofErr w:type="spellStart"/>
      <w:r>
        <w:t>Кадач</w:t>
      </w:r>
      <w:proofErr w:type="spellEnd"/>
      <w:r>
        <w:t>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10. Постановление вступает в силу со дня его официального опубликования.</w:t>
      </w: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jc w:val="right"/>
      </w:pPr>
      <w:r>
        <w:t>Глава</w:t>
      </w:r>
    </w:p>
    <w:p w:rsidR="002B6CD8" w:rsidRDefault="002B6CD8">
      <w:pPr>
        <w:pStyle w:val="ConsPlusNormal"/>
        <w:jc w:val="right"/>
      </w:pPr>
      <w:r>
        <w:t>города Канска</w:t>
      </w:r>
    </w:p>
    <w:p w:rsidR="002B6CD8" w:rsidRDefault="002B6CD8">
      <w:pPr>
        <w:pStyle w:val="ConsPlusNormal"/>
        <w:jc w:val="right"/>
      </w:pPr>
      <w:r>
        <w:t>Н.Н.КАЧАН</w:t>
      </w: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jc w:val="right"/>
        <w:outlineLvl w:val="0"/>
      </w:pPr>
      <w:r>
        <w:t>Приложение N 1</w:t>
      </w:r>
    </w:p>
    <w:p w:rsidR="002B6CD8" w:rsidRDefault="002B6CD8">
      <w:pPr>
        <w:pStyle w:val="ConsPlusNormal"/>
        <w:jc w:val="right"/>
      </w:pPr>
      <w:r>
        <w:t>к Постановлению</w:t>
      </w:r>
    </w:p>
    <w:p w:rsidR="002B6CD8" w:rsidRDefault="002B6CD8">
      <w:pPr>
        <w:pStyle w:val="ConsPlusNormal"/>
        <w:jc w:val="right"/>
      </w:pPr>
      <w:r>
        <w:t>администрации города Канска</w:t>
      </w:r>
    </w:p>
    <w:p w:rsidR="002B6CD8" w:rsidRDefault="002B6CD8">
      <w:pPr>
        <w:pStyle w:val="ConsPlusNormal"/>
        <w:jc w:val="right"/>
      </w:pPr>
      <w:r>
        <w:t>от 17 апреля 2013 г. N 500</w:t>
      </w:r>
    </w:p>
    <w:p w:rsidR="002B6CD8" w:rsidRDefault="002B6CD8">
      <w:pPr>
        <w:pStyle w:val="ConsPlusNormal"/>
        <w:jc w:val="center"/>
      </w:pPr>
    </w:p>
    <w:p w:rsidR="002B6CD8" w:rsidRDefault="002B6CD8">
      <w:pPr>
        <w:pStyle w:val="ConsPlusNormal"/>
        <w:jc w:val="center"/>
      </w:pPr>
      <w:bookmarkStart w:id="0" w:name="P39"/>
      <w:bookmarkEnd w:id="0"/>
      <w:r>
        <w:t>ПЕРЕЧЕНЬ</w:t>
      </w:r>
    </w:p>
    <w:p w:rsidR="002B6CD8" w:rsidRDefault="002B6CD8">
      <w:pPr>
        <w:pStyle w:val="ConsPlusNormal"/>
        <w:jc w:val="center"/>
      </w:pPr>
      <w:r>
        <w:t>МЕСТ, СПЕЦИАЛЬНО ОТВЕДЕННЫХ ДЛЯ ОРГАНИЗАЦИИ МЕЛКОРОЗНИЧНОЙ</w:t>
      </w:r>
    </w:p>
    <w:p w:rsidR="002B6CD8" w:rsidRDefault="002B6CD8">
      <w:pPr>
        <w:pStyle w:val="ConsPlusNormal"/>
        <w:jc w:val="center"/>
      </w:pPr>
      <w:r>
        <w:t>ТОРГОВЛИ НА ТЕРРИТОРИИ ГОРОДА КАНСКА</w:t>
      </w:r>
    </w:p>
    <w:p w:rsidR="002B6CD8" w:rsidRDefault="002B6CD8">
      <w:pPr>
        <w:pStyle w:val="ConsPlusNormal"/>
        <w:jc w:val="center"/>
      </w:pPr>
    </w:p>
    <w:p w:rsidR="002B6CD8" w:rsidRDefault="002B6CD8">
      <w:pPr>
        <w:pStyle w:val="ConsPlusNormal"/>
        <w:ind w:firstLine="540"/>
        <w:jc w:val="both"/>
      </w:pPr>
      <w:r>
        <w:t xml:space="preserve">1. </w:t>
      </w:r>
      <w:proofErr w:type="gramStart"/>
      <w:r>
        <w:t>Мелкорозничная торговля продовольственными и непродовольственными товарами, продукцией общественного питания, плодоовощной продукцией с приусадебных участков, продукцией с личных подсобных хозяйств и промышленными товарами собственного производства с передвижных объектов мелкорозничной торговой сети, в том числе с рук, лотков, автомашин, может производиться субъектами предпринимательской деятельности и частными лицами в следующих случаях и следующих специально отведенных местах:</w:t>
      </w:r>
      <w:proofErr w:type="gramEnd"/>
    </w:p>
    <w:p w:rsidR="002B6CD8" w:rsidRDefault="002B6CD8">
      <w:pPr>
        <w:pStyle w:val="ConsPlusNormal"/>
        <w:spacing w:before="220"/>
        <w:ind w:firstLine="540"/>
        <w:jc w:val="both"/>
      </w:pPr>
      <w:r>
        <w:t>1.1. Мелкорозничная торговля плодоовощной продукцией с приусадебных участков, продукцией с личных подсобных хозяйств и промышленными товарами собственного производства частными лицами может производиться с передвижных объектов мелкорозничной торговой сети, в том числе с рук, лотков, в специальных местах, определенных правовыми актами администрации города Канска.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1.2. Мелкорозничная торговля субъектами предпринимательской деятельности ритуальной продукцией в ассортименте - в дни православных праздников на территориях, прилегающих к кладбищам: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- "Городское" (ул. Окружная),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- "Кан-Перевоз" (ул. </w:t>
      </w:r>
      <w:proofErr w:type="gramStart"/>
      <w:r>
        <w:t>Красная</w:t>
      </w:r>
      <w:proofErr w:type="gramEnd"/>
      <w:r>
        <w:t xml:space="preserve"> </w:t>
      </w:r>
      <w:proofErr w:type="spellStart"/>
      <w:r>
        <w:t>Иланка</w:t>
      </w:r>
      <w:proofErr w:type="spellEnd"/>
      <w:r>
        <w:t>),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- "Подсобное хозяйство" (п. </w:t>
      </w:r>
      <w:proofErr w:type="gramStart"/>
      <w:r>
        <w:t>Смоленский</w:t>
      </w:r>
      <w:proofErr w:type="gramEnd"/>
      <w:r>
        <w:t>),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- "</w:t>
      </w:r>
      <w:proofErr w:type="spellStart"/>
      <w:r>
        <w:t>Абанское</w:t>
      </w:r>
      <w:proofErr w:type="spellEnd"/>
      <w:r>
        <w:t>" (ул. Муромская).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1.3. Мелкорозничная торговля субъектами предпринимательской деятельности елками перед праздником Новый год - с 20 декабря по 31 декабря ежегодно по адресным ориентирам: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- территория около магазина "Сибирячка" (ул. 40 лет Октября, 41),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- перекресток ул. </w:t>
      </w:r>
      <w:proofErr w:type="gramStart"/>
      <w:r>
        <w:t>Бородинская</w:t>
      </w:r>
      <w:proofErr w:type="gramEnd"/>
      <w:r>
        <w:t xml:space="preserve"> и ул. Горького,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spellStart"/>
      <w:r>
        <w:t>мкр</w:t>
      </w:r>
      <w:proofErr w:type="spellEnd"/>
      <w:r>
        <w:t>. 6-й Северо-Западный (конечная автобусная остановка).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1.4. Мелкорозничная торговля продовольственными и непродовольственными товарами, продукцией общественного питания в дни проведения общегородских праздничных гуляний может производиться субъектами предпринимательской деятельности и частными лицами в специальных местах, определенных правовыми актами администрации города Канска.</w:t>
      </w: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jc w:val="right"/>
      </w:pPr>
      <w:r>
        <w:t>Начальник</w:t>
      </w:r>
    </w:p>
    <w:p w:rsidR="002B6CD8" w:rsidRDefault="002B6CD8">
      <w:pPr>
        <w:pStyle w:val="ConsPlusNormal"/>
        <w:jc w:val="right"/>
      </w:pPr>
      <w:r>
        <w:t>отдела развития</w:t>
      </w:r>
    </w:p>
    <w:p w:rsidR="002B6CD8" w:rsidRDefault="002B6CD8">
      <w:pPr>
        <w:pStyle w:val="ConsPlusNormal"/>
        <w:jc w:val="right"/>
      </w:pPr>
      <w:r>
        <w:t>малого предпринимательства,</w:t>
      </w:r>
    </w:p>
    <w:p w:rsidR="002B6CD8" w:rsidRDefault="002B6CD8">
      <w:pPr>
        <w:pStyle w:val="ConsPlusNormal"/>
        <w:jc w:val="right"/>
      </w:pPr>
      <w:r>
        <w:t>инвестиций и муниципального заказа</w:t>
      </w:r>
    </w:p>
    <w:p w:rsidR="002B6CD8" w:rsidRDefault="002B6CD8">
      <w:pPr>
        <w:pStyle w:val="ConsPlusNormal"/>
        <w:jc w:val="right"/>
      </w:pPr>
      <w:r>
        <w:t>С.В.ЮШИНА</w:t>
      </w:r>
    </w:p>
    <w:p w:rsidR="002B6CD8" w:rsidRDefault="002B6CD8">
      <w:pPr>
        <w:pStyle w:val="ConsPlusNormal"/>
        <w:jc w:val="right"/>
      </w:pPr>
    </w:p>
    <w:p w:rsidR="002B6CD8" w:rsidRDefault="002B6CD8">
      <w:pPr>
        <w:pStyle w:val="ConsPlusNormal"/>
        <w:jc w:val="right"/>
      </w:pPr>
    </w:p>
    <w:p w:rsidR="002B6CD8" w:rsidRDefault="002B6CD8">
      <w:pPr>
        <w:pStyle w:val="ConsPlusNormal"/>
        <w:jc w:val="right"/>
      </w:pPr>
    </w:p>
    <w:p w:rsidR="002B6CD8" w:rsidRDefault="002B6CD8">
      <w:pPr>
        <w:pStyle w:val="ConsPlusNormal"/>
        <w:jc w:val="right"/>
      </w:pPr>
    </w:p>
    <w:p w:rsidR="002B6CD8" w:rsidRDefault="002B6CD8">
      <w:pPr>
        <w:pStyle w:val="ConsPlusNormal"/>
        <w:jc w:val="right"/>
      </w:pPr>
    </w:p>
    <w:p w:rsidR="002B6CD8" w:rsidRDefault="002B6CD8">
      <w:pPr>
        <w:pStyle w:val="ConsPlusNormal"/>
        <w:jc w:val="right"/>
        <w:outlineLvl w:val="0"/>
      </w:pPr>
      <w:r>
        <w:t>Приложение N 2</w:t>
      </w:r>
    </w:p>
    <w:p w:rsidR="002B6CD8" w:rsidRDefault="002B6CD8">
      <w:pPr>
        <w:pStyle w:val="ConsPlusNormal"/>
        <w:jc w:val="right"/>
      </w:pPr>
      <w:r>
        <w:t>к Постановлению</w:t>
      </w:r>
    </w:p>
    <w:p w:rsidR="002B6CD8" w:rsidRDefault="002B6CD8">
      <w:pPr>
        <w:pStyle w:val="ConsPlusNormal"/>
        <w:jc w:val="right"/>
      </w:pPr>
      <w:r>
        <w:t>администрации города Канска</w:t>
      </w:r>
    </w:p>
    <w:p w:rsidR="002B6CD8" w:rsidRDefault="002B6CD8">
      <w:pPr>
        <w:pStyle w:val="ConsPlusNormal"/>
        <w:jc w:val="right"/>
      </w:pPr>
      <w:r>
        <w:t>от 17 апреля 2013 г. N 500</w:t>
      </w:r>
    </w:p>
    <w:p w:rsidR="002B6CD8" w:rsidRDefault="002B6CD8">
      <w:pPr>
        <w:pStyle w:val="ConsPlusNormal"/>
        <w:jc w:val="center"/>
      </w:pPr>
    </w:p>
    <w:p w:rsidR="002B6CD8" w:rsidRDefault="002B6CD8">
      <w:pPr>
        <w:pStyle w:val="ConsPlusNormal"/>
        <w:jc w:val="center"/>
      </w:pPr>
      <w:bookmarkStart w:id="1" w:name="P71"/>
      <w:bookmarkEnd w:id="1"/>
      <w:r>
        <w:t>ТРЕБОВАНИЯ</w:t>
      </w:r>
    </w:p>
    <w:p w:rsidR="002B6CD8" w:rsidRDefault="002B6CD8">
      <w:pPr>
        <w:pStyle w:val="ConsPlusNormal"/>
        <w:jc w:val="center"/>
      </w:pPr>
      <w:r>
        <w:t>К ОРГАНИЗАЦИИ МЕЛКОРОЗНИЧНОЙ ТОРГОВЛИ</w:t>
      </w:r>
    </w:p>
    <w:p w:rsidR="002B6CD8" w:rsidRDefault="002B6CD8">
      <w:pPr>
        <w:pStyle w:val="ConsPlusNormal"/>
        <w:jc w:val="center"/>
      </w:pPr>
      <w:r>
        <w:t>НА ТЕРРИТОРИИ ГОРОДА КАНСКА</w:t>
      </w:r>
    </w:p>
    <w:p w:rsidR="002B6CD8" w:rsidRDefault="002B6CD8">
      <w:pPr>
        <w:pStyle w:val="ConsPlusNormal"/>
        <w:jc w:val="center"/>
      </w:pPr>
    </w:p>
    <w:p w:rsidR="002B6CD8" w:rsidRDefault="002B6CD8">
      <w:pPr>
        <w:pStyle w:val="ConsPlusNormal"/>
        <w:jc w:val="center"/>
      </w:pPr>
      <w:r>
        <w:t>Список изменяющих документов</w:t>
      </w:r>
    </w:p>
    <w:p w:rsidR="002B6CD8" w:rsidRDefault="002B6CD8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  <w:proofErr w:type="gramEnd"/>
    </w:p>
    <w:p w:rsidR="002B6CD8" w:rsidRDefault="002B6CD8">
      <w:pPr>
        <w:pStyle w:val="ConsPlusNormal"/>
        <w:jc w:val="center"/>
      </w:pPr>
      <w:proofErr w:type="gramStart"/>
      <w:r>
        <w:t>Красноярского края от 20.03.2015 N 402)</w:t>
      </w:r>
      <w:proofErr w:type="gramEnd"/>
    </w:p>
    <w:p w:rsidR="002B6CD8" w:rsidRDefault="002B6CD8">
      <w:pPr>
        <w:pStyle w:val="ConsPlusNormal"/>
        <w:jc w:val="center"/>
      </w:pPr>
    </w:p>
    <w:p w:rsidR="002B6CD8" w:rsidRDefault="002B6CD8">
      <w:pPr>
        <w:pStyle w:val="ConsPlusNormal"/>
        <w:ind w:firstLine="540"/>
        <w:jc w:val="both"/>
      </w:pPr>
      <w:r>
        <w:t>1. Размещение передвижных объектов мелкорозничной торговой сети на каждой отдельно взятой территории осуществляется с учетом обеспечения свободного движения пешеходов и доступа потребителей к местам торговли, соблюдения пожарных и санитарных требований.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2. Работа мелкорозничной торговой сети с передвижных объектов мелкорозничной торговой сети, в том числе с рук, лотков, автомашин, на территории города Канска осуществляется в соответствии с требованиями </w:t>
      </w:r>
      <w:hyperlink r:id="rId14" w:history="1">
        <w:r>
          <w:rPr>
            <w:color w:val="0000FF"/>
          </w:rPr>
          <w:t>Закона</w:t>
        </w:r>
      </w:hyperlink>
      <w:r>
        <w:t xml:space="preserve"> РФ от 07.02.1992 "О защите прав потребителей" и </w:t>
      </w:r>
      <w:hyperlink r:id="rId15" w:history="1">
        <w:r>
          <w:rPr>
            <w:color w:val="0000FF"/>
          </w:rPr>
          <w:t>Правил</w:t>
        </w:r>
      </w:hyperlink>
      <w:r>
        <w:t xml:space="preserve"> продажи отдельных видов продукции, утвержденных Постановлением Правительства РФ от 19.01.1998 N 55.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>3. Мелкорозничная торговля осуществляется с соблюдением санитарно-эпидемиологических требований к организациям торговли с обязательным использованием каркасно-тентовых палаток.</w:t>
      </w:r>
    </w:p>
    <w:p w:rsidR="002B6CD8" w:rsidRDefault="002B6CD8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20.03.2015 N 402)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4. Мелкорозничная торговля юридическими лицами и индивидуальными предпринимателями осуществляется на основании выданного администрацией </w:t>
      </w:r>
      <w:proofErr w:type="gramStart"/>
      <w:r>
        <w:t>г</w:t>
      </w:r>
      <w:proofErr w:type="gramEnd"/>
      <w:r>
        <w:t>. Канска разрешения на размещение объекта мелкорозничной торговли в местах, определенных администрацией г. Канска по форме, установленной в соответствии с административным регламентом.</w:t>
      </w:r>
    </w:p>
    <w:p w:rsidR="002B6CD8" w:rsidRDefault="002B6C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20.03.2015 N 402)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работой объектов мелкорозничной сети осуществляется органами и службами, имеющими на это право в соответствии с законодательством, в пределах компетенции.</w:t>
      </w:r>
    </w:p>
    <w:p w:rsidR="002B6CD8" w:rsidRDefault="002B6CD8">
      <w:pPr>
        <w:pStyle w:val="ConsPlusNormal"/>
        <w:spacing w:before="220"/>
        <w:ind w:firstLine="540"/>
        <w:jc w:val="both"/>
      </w:pPr>
      <w:r>
        <w:lastRenderedPageBreak/>
        <w:t>6. В случае неоднократных нарушений (два и более раза) правил торговли, санитарных и ветеринарных норм, допущенных на объекте уличной торговли, подтвержденных актами проверок контролирующих органов, соответствующими службами и администрацией города Канска принимаются меры по прекращению деятельности в соответствии с действующим законодательством.</w:t>
      </w: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jc w:val="right"/>
      </w:pPr>
      <w:r>
        <w:t>Начальник</w:t>
      </w:r>
    </w:p>
    <w:p w:rsidR="002B6CD8" w:rsidRDefault="002B6CD8">
      <w:pPr>
        <w:pStyle w:val="ConsPlusNormal"/>
        <w:jc w:val="right"/>
      </w:pPr>
      <w:r>
        <w:t>отдела развития</w:t>
      </w:r>
    </w:p>
    <w:p w:rsidR="002B6CD8" w:rsidRDefault="002B6CD8">
      <w:pPr>
        <w:pStyle w:val="ConsPlusNormal"/>
        <w:jc w:val="right"/>
      </w:pPr>
      <w:r>
        <w:t>малого предпринимательства,</w:t>
      </w:r>
    </w:p>
    <w:p w:rsidR="002B6CD8" w:rsidRDefault="002B6CD8">
      <w:pPr>
        <w:pStyle w:val="ConsPlusNormal"/>
        <w:jc w:val="right"/>
      </w:pPr>
      <w:r>
        <w:t>инвестиций и муниципального заказа</w:t>
      </w:r>
    </w:p>
    <w:p w:rsidR="002B6CD8" w:rsidRDefault="002B6CD8">
      <w:pPr>
        <w:pStyle w:val="ConsPlusNormal"/>
        <w:jc w:val="right"/>
      </w:pPr>
      <w:r>
        <w:t>С.В.ЮШИНА</w:t>
      </w: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ind w:firstLine="540"/>
        <w:jc w:val="both"/>
      </w:pPr>
    </w:p>
    <w:p w:rsidR="002B6CD8" w:rsidRDefault="002B6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465" w:rsidRDefault="00183465"/>
    <w:sectPr w:rsidR="00183465" w:rsidSect="00EF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D8"/>
    <w:rsid w:val="00183465"/>
    <w:rsid w:val="002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187353B0B5CE4295801C4AF358FC446A2D05B5858D7B7DC8BC53A4FL1e1E" TargetMode="External"/><Relationship Id="rId13" Type="http://schemas.openxmlformats.org/officeDocument/2006/relationships/hyperlink" Target="consultantplus://offline/ref=732187353B0B5CE429581FC9B959D0CB47A98E5F5D5ED8E286DBC36D10419A1E3EE3F05B58B616CD1E3DE035L5e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2187353B0B5CE4295801C4AF358FC446A2D1535B5FD7B7DC8BC53A4FL1e1E" TargetMode="External"/><Relationship Id="rId12" Type="http://schemas.openxmlformats.org/officeDocument/2006/relationships/hyperlink" Target="consultantplus://offline/ref=732187353B0B5CE429581FC9B959D0CB47A98E5F5B5AD5E085D49E671818961CL3e9E" TargetMode="External"/><Relationship Id="rId17" Type="http://schemas.openxmlformats.org/officeDocument/2006/relationships/hyperlink" Target="consultantplus://offline/ref=732187353B0B5CE429581FC9B959D0CB47A98E5F5D5ED8E286DBC36D10419A1E3EE3F05B58B616CD1E3DE035L5e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2187353B0B5CE429581FC9B959D0CB47A98E5F5D5ED8E286DBC36D10419A1E3EE3F05B58B616CD1E3DE035L5e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187353B0B5CE4295801C4AF358FC446A0D051595FD7B7DC8BC53A4FL1e1E" TargetMode="External"/><Relationship Id="rId11" Type="http://schemas.openxmlformats.org/officeDocument/2006/relationships/hyperlink" Target="consultantplus://offline/ref=732187353B0B5CE429581FC9B959D0CB47A98E5F5D5ED5E188DEC36D10419A1E3EE3F05B58B616CD1E3DE330L5eEE" TargetMode="External"/><Relationship Id="rId5" Type="http://schemas.openxmlformats.org/officeDocument/2006/relationships/hyperlink" Target="consultantplus://offline/ref=732187353B0B5CE429581FC9B959D0CB47A98E5F5D5ED8E286DBC36D10419A1E3EE3F05B58B616CD1E3DE035L5eAE" TargetMode="External"/><Relationship Id="rId15" Type="http://schemas.openxmlformats.org/officeDocument/2006/relationships/hyperlink" Target="consultantplus://offline/ref=732187353B0B5CE4295801C4AF358FC446A2D9555F5BD7B7DC8BC53A4F119C4B7EA3F60E1BF21BCDL1e6E" TargetMode="External"/><Relationship Id="rId10" Type="http://schemas.openxmlformats.org/officeDocument/2006/relationships/hyperlink" Target="consultantplus://offline/ref=732187353B0B5CE429581FC9B959D0CB47A98E5F5D5ED5E188DEC36D10419A1E3EE3F05B58B616CD1E3DE230L5eE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2187353B0B5CE4295801C4AF358FC446A2D9555F5BD7B7DC8BC53A4FL1e1E" TargetMode="External"/><Relationship Id="rId14" Type="http://schemas.openxmlformats.org/officeDocument/2006/relationships/hyperlink" Target="consultantplus://offline/ref=732187353B0B5CE4295801C4AF358FC446A2D05B5858D7B7DC8BC53A4FL1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7749</Characters>
  <Application>Microsoft Office Word</Application>
  <DocSecurity>0</DocSecurity>
  <Lines>64</Lines>
  <Paragraphs>18</Paragraphs>
  <ScaleCrop>false</ScaleCrop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2017-07-28T04:30:00Z</dcterms:created>
  <dcterms:modified xsi:type="dcterms:W3CDTF">2017-07-28T04:30:00Z</dcterms:modified>
</cp:coreProperties>
</file>