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E3" w:rsidRDefault="00F315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15E3" w:rsidRDefault="00F315E3">
      <w:pPr>
        <w:pStyle w:val="ConsPlusNormal"/>
        <w:outlineLvl w:val="0"/>
      </w:pPr>
    </w:p>
    <w:p w:rsidR="00F315E3" w:rsidRDefault="00F315E3">
      <w:pPr>
        <w:pStyle w:val="ConsPlusTitle"/>
        <w:jc w:val="center"/>
        <w:outlineLvl w:val="0"/>
      </w:pPr>
      <w:r>
        <w:t>АДМИНИСТРАЦИЯ ГОРОДА КАНСКА</w:t>
      </w:r>
    </w:p>
    <w:p w:rsidR="00F315E3" w:rsidRDefault="00F315E3">
      <w:pPr>
        <w:pStyle w:val="ConsPlusTitle"/>
        <w:jc w:val="center"/>
      </w:pPr>
      <w:r>
        <w:t>КРАСНОЯРСКОГО КРАЯ</w:t>
      </w:r>
    </w:p>
    <w:p w:rsidR="00F315E3" w:rsidRDefault="00F315E3">
      <w:pPr>
        <w:pStyle w:val="ConsPlusTitle"/>
        <w:jc w:val="center"/>
      </w:pPr>
    </w:p>
    <w:p w:rsidR="00F315E3" w:rsidRDefault="00F315E3">
      <w:pPr>
        <w:pStyle w:val="ConsPlusTitle"/>
        <w:jc w:val="center"/>
      </w:pPr>
      <w:r>
        <w:t>ПОСТАНОВЛЕНИЕ</w:t>
      </w:r>
    </w:p>
    <w:p w:rsidR="00F315E3" w:rsidRDefault="00F315E3">
      <w:pPr>
        <w:pStyle w:val="ConsPlusTitle"/>
        <w:jc w:val="center"/>
      </w:pPr>
      <w:r>
        <w:t>от 18 марта 2013 г. N 332</w:t>
      </w:r>
    </w:p>
    <w:p w:rsidR="00F315E3" w:rsidRDefault="00F315E3">
      <w:pPr>
        <w:pStyle w:val="ConsPlusTitle"/>
        <w:jc w:val="center"/>
      </w:pPr>
    </w:p>
    <w:p w:rsidR="00F315E3" w:rsidRDefault="00F315E3">
      <w:pPr>
        <w:pStyle w:val="ConsPlusTitle"/>
        <w:jc w:val="center"/>
      </w:pPr>
      <w:r>
        <w:t>ОБ УТВЕРЖДЕНИИ ПОЛОЖЕНИЯ О ПОРЯДКЕ ВНЕСЕНИЯ ИЗМЕНЕНИЙ</w:t>
      </w:r>
    </w:p>
    <w:p w:rsidR="00F315E3" w:rsidRDefault="00F315E3">
      <w:pPr>
        <w:pStyle w:val="ConsPlusTitle"/>
        <w:jc w:val="center"/>
      </w:pPr>
      <w:r>
        <w:t>В СХЕМУ РАЗМЕЩЕНИЯ НЕСТАЦИОНАРНЫХ ТОРГОВЫХ ОБЪЕКТОВ</w:t>
      </w:r>
    </w:p>
    <w:p w:rsidR="00F315E3" w:rsidRDefault="00F315E3">
      <w:pPr>
        <w:pStyle w:val="ConsPlusTitle"/>
        <w:jc w:val="center"/>
      </w:pPr>
      <w:r>
        <w:t>НА ТЕРРИТОРИИ ГОРОДА КАНСКА</w:t>
      </w:r>
    </w:p>
    <w:p w:rsidR="00F315E3" w:rsidRDefault="00F315E3">
      <w:pPr>
        <w:pStyle w:val="ConsPlusNormal"/>
        <w:jc w:val="center"/>
      </w:pPr>
    </w:p>
    <w:p w:rsidR="00F315E3" w:rsidRDefault="00F315E3">
      <w:pPr>
        <w:pStyle w:val="ConsPlusNormal"/>
        <w:jc w:val="center"/>
      </w:pPr>
      <w:r>
        <w:t>Список изменяющих документов</w:t>
      </w:r>
    </w:p>
    <w:p w:rsidR="00F315E3" w:rsidRDefault="00F315E3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F315E3" w:rsidRDefault="00F315E3">
      <w:pPr>
        <w:pStyle w:val="ConsPlusNormal"/>
        <w:jc w:val="center"/>
      </w:pPr>
      <w:r>
        <w:t xml:space="preserve">от 15.11.2016 </w:t>
      </w:r>
      <w:hyperlink r:id="rId5" w:history="1">
        <w:r>
          <w:rPr>
            <w:color w:val="0000FF"/>
          </w:rPr>
          <w:t>N 1163</w:t>
        </w:r>
      </w:hyperlink>
      <w:r>
        <w:t xml:space="preserve">, от 17.02.2017 </w:t>
      </w:r>
      <w:hyperlink r:id="rId6" w:history="1">
        <w:r>
          <w:rPr>
            <w:color w:val="0000FF"/>
          </w:rPr>
          <w:t>N 131</w:t>
        </w:r>
      </w:hyperlink>
      <w:r>
        <w:t>)</w:t>
      </w:r>
    </w:p>
    <w:p w:rsidR="00F315E3" w:rsidRDefault="00F315E3">
      <w:pPr>
        <w:pStyle w:val="ConsPlusNormal"/>
        <w:jc w:val="center"/>
      </w:pPr>
    </w:p>
    <w:p w:rsidR="00F315E3" w:rsidRDefault="00F315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руководствуясь </w:t>
      </w:r>
      <w:hyperlink r:id="rId9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F315E3" w:rsidRDefault="00F315E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17.02.2017 N 131)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внесения изменений в схему размещения нестационарных торговых объектов на территории города Канска согласно приложению к настоящему Постановлению.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2. Главному специалисту по работе со средствами массовой информации администрации города Канска (Никоновой Н.И.)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А.С. Таскина и заместителя главы города по вопросам экономики и инвестициям Н.В. Кадач в пределах компетенции.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4. Постановление вступает в силу со дня официального опубликования.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right"/>
      </w:pPr>
      <w:r>
        <w:t>Глава</w:t>
      </w:r>
    </w:p>
    <w:p w:rsidR="00F315E3" w:rsidRDefault="00F315E3">
      <w:pPr>
        <w:pStyle w:val="ConsPlusNormal"/>
        <w:jc w:val="right"/>
      </w:pPr>
      <w:r>
        <w:t>города Канска</w:t>
      </w:r>
    </w:p>
    <w:p w:rsidR="00F315E3" w:rsidRDefault="00F315E3">
      <w:pPr>
        <w:pStyle w:val="ConsPlusNormal"/>
        <w:jc w:val="right"/>
      </w:pPr>
      <w:r>
        <w:t>Н.Н.КАЧАН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right"/>
        <w:outlineLvl w:val="0"/>
      </w:pPr>
      <w:r>
        <w:t>Приложение</w:t>
      </w:r>
    </w:p>
    <w:p w:rsidR="00F315E3" w:rsidRDefault="00F315E3">
      <w:pPr>
        <w:pStyle w:val="ConsPlusNormal"/>
        <w:jc w:val="right"/>
      </w:pPr>
      <w:r>
        <w:t>к Постановлению</w:t>
      </w:r>
    </w:p>
    <w:p w:rsidR="00F315E3" w:rsidRDefault="00F315E3">
      <w:pPr>
        <w:pStyle w:val="ConsPlusNormal"/>
        <w:jc w:val="right"/>
      </w:pPr>
      <w:r>
        <w:t>администрации города Канска</w:t>
      </w:r>
    </w:p>
    <w:p w:rsidR="00F315E3" w:rsidRDefault="00F315E3">
      <w:pPr>
        <w:pStyle w:val="ConsPlusNormal"/>
        <w:jc w:val="right"/>
      </w:pPr>
      <w:r>
        <w:t>от 18 марта 2013 г. N 332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Title"/>
        <w:jc w:val="center"/>
      </w:pPr>
      <w:bookmarkStart w:id="0" w:name="P35"/>
      <w:bookmarkEnd w:id="0"/>
      <w:r>
        <w:t>ПОЛОЖЕНИЕ</w:t>
      </w:r>
    </w:p>
    <w:p w:rsidR="00F315E3" w:rsidRDefault="00F315E3">
      <w:pPr>
        <w:pStyle w:val="ConsPlusTitle"/>
        <w:jc w:val="center"/>
      </w:pPr>
      <w:r>
        <w:t>О ПОРЯДКЕ ВНЕСЕНИЯ ИЗМЕНЕНИЙ В СХЕМУ РАЗМЕЩЕНИЯ</w:t>
      </w:r>
    </w:p>
    <w:p w:rsidR="00F315E3" w:rsidRDefault="00F315E3">
      <w:pPr>
        <w:pStyle w:val="ConsPlusTitle"/>
        <w:jc w:val="center"/>
      </w:pPr>
      <w:r>
        <w:t>НЕСТАЦИОНАРНЫХ ТОРГОВЫХ ОБЪЕКТОВ НА ТЕРРИТОРИИ</w:t>
      </w:r>
    </w:p>
    <w:p w:rsidR="00F315E3" w:rsidRDefault="00F315E3">
      <w:pPr>
        <w:pStyle w:val="ConsPlusTitle"/>
        <w:jc w:val="center"/>
      </w:pPr>
      <w:r>
        <w:lastRenderedPageBreak/>
        <w:t>ГОРОДА КАНСКА</w:t>
      </w:r>
    </w:p>
    <w:p w:rsidR="00F315E3" w:rsidRDefault="00F315E3">
      <w:pPr>
        <w:pStyle w:val="ConsPlusNormal"/>
        <w:jc w:val="center"/>
      </w:pPr>
    </w:p>
    <w:p w:rsidR="00F315E3" w:rsidRDefault="00F315E3">
      <w:pPr>
        <w:pStyle w:val="ConsPlusNormal"/>
        <w:jc w:val="center"/>
      </w:pPr>
      <w:r>
        <w:t>Список изменяющих документов</w:t>
      </w:r>
    </w:p>
    <w:p w:rsidR="00F315E3" w:rsidRDefault="00F315E3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F315E3" w:rsidRDefault="00F315E3">
      <w:pPr>
        <w:pStyle w:val="ConsPlusNormal"/>
        <w:jc w:val="center"/>
      </w:pPr>
      <w:r>
        <w:t xml:space="preserve">от 15.11.2016 </w:t>
      </w:r>
      <w:hyperlink r:id="rId12" w:history="1">
        <w:r>
          <w:rPr>
            <w:color w:val="0000FF"/>
          </w:rPr>
          <w:t>N 1163</w:t>
        </w:r>
      </w:hyperlink>
      <w:r>
        <w:t xml:space="preserve">, от 17.02.2017 </w:t>
      </w:r>
      <w:hyperlink r:id="rId13" w:history="1">
        <w:r>
          <w:rPr>
            <w:color w:val="0000FF"/>
          </w:rPr>
          <w:t>N 131</w:t>
        </w:r>
      </w:hyperlink>
      <w:r>
        <w:t>)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center"/>
        <w:outlineLvl w:val="1"/>
      </w:pPr>
      <w:r>
        <w:t>1. ОБЩИЕ ПОЛОЖЕНИЯ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ind w:firstLine="540"/>
        <w:jc w:val="both"/>
      </w:pPr>
      <w:r>
        <w:t>1.1. Настоящее Положение разработано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 города Канска.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и принципы размещения нестационарных торговых объектов на территории города Канска, основания и порядок внесения изменений схему нестационарных торговых объектов на территории города Канска (далее - Схема НТО).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1.3.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1.4. Требования настоящего Положения не распространяются на отношения, связанные с размещением нестационарных торговых объектов: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а) находящихся на территориях рынков;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б)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выставок-ярмарок, ярмарок;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в) при размещении временных организаций быстрого обслуживания (летних кафе), расположенных на территориях, прилегающих к предприятиям общественного питания.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1.5. Под субъектом, осуществляющим торговую деятельность, подразумевается юридическое или физическое лицо, ведущее предпринимательскую деятельность, связанную с приобретением и продажей товаров.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center"/>
        <w:outlineLvl w:val="1"/>
      </w:pPr>
      <w:r>
        <w:t xml:space="preserve">2. ПОРЯДОК И ПРИНЦИПЫ РАЗМЕЩЕНИЯ </w:t>
      </w:r>
      <w:proofErr w:type="gramStart"/>
      <w:r>
        <w:t>НЕСТАЦИОНАРНЫХ</w:t>
      </w:r>
      <w:proofErr w:type="gramEnd"/>
    </w:p>
    <w:p w:rsidR="00F315E3" w:rsidRDefault="00F315E3">
      <w:pPr>
        <w:pStyle w:val="ConsPlusNormal"/>
        <w:jc w:val="center"/>
      </w:pPr>
      <w:r>
        <w:t>ТОРГОВЫХ ОБЪЕКТОВ НА ТЕРРИТОРИИ ГОРОДА КАНСКА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ind w:firstLine="540"/>
        <w:jc w:val="both"/>
      </w:pPr>
      <w:r>
        <w:t xml:space="preserve">2.1.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17.02.2017 N 131.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2.2. Не допускается включение в Схему НТО мест размещения нестационарных торговых объектов, за исключением киосков с остановочными павильонами, на следующих улицах и площадях города Канска: ул. Ленина, пл. им. Коростелева.</w:t>
      </w:r>
    </w:p>
    <w:p w:rsidR="00F315E3" w:rsidRDefault="00F315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15.11.2016 N 1163)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center"/>
        <w:outlineLvl w:val="1"/>
      </w:pPr>
      <w:r>
        <w:t>3. ОРГАНЫ, УПОЛНОМОЧЕННЫЕ НА ОСУЩЕСТВЛЕНИЕ ДЕЙСТВИЙ</w:t>
      </w:r>
    </w:p>
    <w:p w:rsidR="00F315E3" w:rsidRDefault="00F315E3">
      <w:pPr>
        <w:pStyle w:val="ConsPlusNormal"/>
        <w:jc w:val="center"/>
      </w:pPr>
      <w:r>
        <w:t>ПО РАЗРАБОТКЕ, ПОДГОТОВКЕ СХЕМЫ НТО И ВЫНЕСЕНИЮ</w:t>
      </w:r>
    </w:p>
    <w:p w:rsidR="00F315E3" w:rsidRDefault="00F315E3">
      <w:pPr>
        <w:pStyle w:val="ConsPlusNormal"/>
        <w:jc w:val="center"/>
      </w:pPr>
      <w:r>
        <w:t>РЕШЕНИЙ О ВНЕСЕНИИ ИЗМЕНЕНИЙ В СХЕМУ НТО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ind w:firstLine="540"/>
        <w:jc w:val="both"/>
      </w:pPr>
      <w:r>
        <w:t>3.1. Органом, уполномоченным на осуществление действий по подготовке проекта Схемы НТО, проектов изменений в Схему НТО, является Отдел экономического развития и муниципального заказа администрации города Канска (далее - Уполномоченный орган).</w:t>
      </w:r>
    </w:p>
    <w:p w:rsidR="00F315E3" w:rsidRDefault="00F315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17.02.2017 N 131)</w:t>
      </w:r>
    </w:p>
    <w:p w:rsidR="00F315E3" w:rsidRDefault="00F315E3">
      <w:pPr>
        <w:pStyle w:val="ConsPlusNormal"/>
        <w:spacing w:before="220"/>
        <w:ind w:firstLine="540"/>
        <w:jc w:val="both"/>
      </w:pPr>
      <w:bookmarkStart w:id="1" w:name="P68"/>
      <w:bookmarkEnd w:id="1"/>
      <w:r>
        <w:lastRenderedPageBreak/>
        <w:t>3.2. В целях принятия решений о внесении изменений в Схему НТО администрация города Канска формирует комиссию в составе, утвержденном распоряжением главы города Канска.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3.3. Комиссия принимает решение о внесении изменений в Схему НТО коллегиально.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3.4. Комиссия в своей работе руководствуется принципами необходимости развития конкуренции, совершенствования и улучшения торгового обслуживания горожан, восполнения дефицита торговых площадей, развития объектов торговли, общественного питания и бытовых услуг в шаговой (пешеходной) доступности от мест проживания или работы граждан, а также необходимостью обеспечения продовольственной безопасности города Канска.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center"/>
        <w:outlineLvl w:val="1"/>
      </w:pPr>
      <w:r>
        <w:t>4. ВНЕСЕНИЕ ИЗМЕНЕНИЙ В СХЕМУ НТО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ind w:firstLine="540"/>
        <w:jc w:val="both"/>
      </w:pPr>
      <w:r>
        <w:t>4.1. Основаниями для рассмотрения вопроса о внесении изменений в действующую Схему НТО являются:</w:t>
      </w:r>
    </w:p>
    <w:p w:rsidR="00F315E3" w:rsidRDefault="00F315E3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а) необходимость предоставления компенсационного места размещения нестационарного торгового объекта в случае изменения градостроительной ситуации до </w:t>
      </w:r>
      <w:proofErr w:type="gramStart"/>
      <w:r>
        <w:t>истечения</w:t>
      </w:r>
      <w:proofErr w:type="gramEnd"/>
      <w:r>
        <w:t xml:space="preserve"> установленного в Схеме НТО периода размещения;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б) инициативы жителей города о включении в Схему НТО дополнительных мест размещения нестационарных торговых объектов, оформленные письменными заявлениями на имя главы города Канска;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 xml:space="preserve">в) служебные записки руководителей функциональных и структурных подразделений администрации </w:t>
      </w:r>
      <w:proofErr w:type="gramStart"/>
      <w:r>
        <w:t>г</w:t>
      </w:r>
      <w:proofErr w:type="gramEnd"/>
      <w:r>
        <w:t>. Канска о внесении изменений, касающихся типа объекта, адреса или адресного ориентира объекта, периода размещения нестационарных торговых объектов, состояния торгового объекта, площади земельного участка, вида реализуемой продукции.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 xml:space="preserve">4.2. Для внесения Уполномоченным органом изменений в Схему НТО необходимо положительное решение комиссии, указанной в </w:t>
      </w:r>
      <w:hyperlink w:anchor="P68" w:history="1">
        <w:r>
          <w:rPr>
            <w:color w:val="0000FF"/>
          </w:rPr>
          <w:t>п. 3.2</w:t>
        </w:r>
      </w:hyperlink>
      <w:r>
        <w:t xml:space="preserve"> настоящего Положения.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 xml:space="preserve">4.3. Периодичность внесения изменений в Схему НТО устанавливается по мере поступления заявлений, за исключением внесения изменений по основанию, предусмотренному </w:t>
      </w:r>
      <w:hyperlink w:anchor="P75" w:history="1">
        <w:r>
          <w:rPr>
            <w:color w:val="0000FF"/>
          </w:rPr>
          <w:t>пп. "а" п. 4.1</w:t>
        </w:r>
      </w:hyperlink>
      <w:r>
        <w:t xml:space="preserve"> настоящего Положения.</w:t>
      </w:r>
    </w:p>
    <w:p w:rsidR="00F315E3" w:rsidRDefault="00F315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17.02.2017 N 131)</w:t>
      </w:r>
    </w:p>
    <w:p w:rsidR="00F315E3" w:rsidRDefault="00F315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5E3" w:rsidRDefault="00F315E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15E3" w:rsidRDefault="00F315E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315E3" w:rsidRDefault="00F315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5E3" w:rsidRDefault="00F315E3">
      <w:pPr>
        <w:pStyle w:val="ConsPlusNormal"/>
        <w:ind w:firstLine="540"/>
        <w:jc w:val="both"/>
      </w:pPr>
      <w:r>
        <w:t>4.5. Проект изменений в Схему НТО должен содержать адресный ориентир предполагаемого места размещения нестационарного торгового объекта, специализацию, вид нестационарного торгового объекта, площадь земельного участка.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>4.6. Утверждение проекта постановления об утверждении Схемы НТО (внесении изменений в Схему НТО) производится в порядке и сроки, определенные для принятия нормативных правовых актов администрации города Канска.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center"/>
        <w:outlineLvl w:val="1"/>
      </w:pPr>
      <w:r>
        <w:t>5. ЗАКЛЮЧИТЕЛЬНЫЕ ПОЛОЖЕНИЯ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ind w:firstLine="540"/>
        <w:jc w:val="both"/>
      </w:pPr>
      <w:r>
        <w:t>5.1. Утвержденная Схема НТО и внесенные в нее изменения не могут служить основанием для расторжения договоров аренды земельных участков, которые были заключены до утверждения (изменения) указанной Схемы НТО.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 xml:space="preserve">5.2.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</w:t>
      </w:r>
      <w:r>
        <w:lastRenderedPageBreak/>
        <w:t>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F315E3" w:rsidRDefault="00F315E3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города Канска в информационно-телекоммуникационной сети Интернет, а также на едином краевом портале "Красноярский край" с адресом в информационно-телекоммуникационной сети Интернет - www.krskstate.ru.</w:t>
      </w:r>
      <w:proofErr w:type="gramEnd"/>
    </w:p>
    <w:p w:rsidR="00F315E3" w:rsidRDefault="00F315E3">
      <w:pPr>
        <w:pStyle w:val="ConsPlusNormal"/>
        <w:spacing w:before="220"/>
        <w:ind w:firstLine="540"/>
        <w:jc w:val="both"/>
      </w:pPr>
      <w:r>
        <w:t xml:space="preserve">5.4. В целях размещения вносимых изменений в Схему НТО на едином краевом портале МКУ "Управление архитектуры и градостроительства администрации города Канска" в десятидневный срок после внесения изменений в Схему НТО представляет в министерство информатизации Красноярского </w:t>
      </w:r>
      <w:proofErr w:type="gramStart"/>
      <w:r>
        <w:t>края</w:t>
      </w:r>
      <w:proofErr w:type="gramEnd"/>
      <w:r>
        <w:t xml:space="preserve"> вносимые в нее изменения.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right"/>
      </w:pPr>
      <w:r>
        <w:t>Начальник</w:t>
      </w:r>
    </w:p>
    <w:p w:rsidR="00F315E3" w:rsidRDefault="00F315E3">
      <w:pPr>
        <w:pStyle w:val="ConsPlusNormal"/>
        <w:jc w:val="right"/>
      </w:pPr>
      <w:r>
        <w:t>отдела развития малого</w:t>
      </w:r>
    </w:p>
    <w:p w:rsidR="00F315E3" w:rsidRDefault="00F315E3">
      <w:pPr>
        <w:pStyle w:val="ConsPlusNormal"/>
        <w:jc w:val="right"/>
      </w:pPr>
      <w:r>
        <w:t>предпринимательства, инвестиций</w:t>
      </w:r>
    </w:p>
    <w:p w:rsidR="00F315E3" w:rsidRDefault="00F315E3">
      <w:pPr>
        <w:pStyle w:val="ConsPlusNormal"/>
        <w:jc w:val="right"/>
      </w:pPr>
      <w:r>
        <w:t>и муниципального заказа</w:t>
      </w:r>
    </w:p>
    <w:p w:rsidR="00F315E3" w:rsidRDefault="00F315E3">
      <w:pPr>
        <w:pStyle w:val="ConsPlusNormal"/>
        <w:jc w:val="right"/>
      </w:pPr>
      <w:r>
        <w:t>С.В.ЮШИНА</w:t>
      </w: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jc w:val="both"/>
      </w:pPr>
    </w:p>
    <w:p w:rsidR="00F315E3" w:rsidRDefault="00F315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68A" w:rsidRDefault="0000168A"/>
    <w:sectPr w:rsidR="0000168A" w:rsidSect="003B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15E3"/>
    <w:rsid w:val="0000168A"/>
    <w:rsid w:val="00F3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5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B7C88015C74FC3D1C25436AE8A3186F975C8246436A263252B38E20F974E8CC419E81B8CB2824A2R8E" TargetMode="External"/><Relationship Id="rId13" Type="http://schemas.openxmlformats.org/officeDocument/2006/relationships/hyperlink" Target="consultantplus://offline/ref=E93B7C88015C74FC3D1C3B4E7C84FC176E9C038E404966726D0FB5D97FA972BD8C0198D4FB8F24242F4E22C9A7R7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B7C88015C74FC3D1C25436AE8A3186F955D8044436A263252B38E20AFR9E" TargetMode="External"/><Relationship Id="rId12" Type="http://schemas.openxmlformats.org/officeDocument/2006/relationships/hyperlink" Target="consultantplus://offline/ref=E93B7C88015C74FC3D1C3B4E7C84FC176E9C038E404963706F04B5D97FA972BD8C0198D4FB8F24242F4E22C9A7R6E" TargetMode="External"/><Relationship Id="rId17" Type="http://schemas.openxmlformats.org/officeDocument/2006/relationships/hyperlink" Target="consultantplus://offline/ref=E93B7C88015C74FC3D1C3B4E7C84FC176E9C038E404966726D0FB5D97FA972BD8C0198D4FB8F24242F4E22C9A7R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B7C88015C74FC3D1C3B4E7C84FC176E9C038E404966726D0FB5D97FA972BD8C0198D4FB8F24242F4E22C9A7R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B7C88015C74FC3D1C3B4E7C84FC176E9C038E404966726D0FB5D97FA972BD8C0198D4FB8F24242F4E22C9A7R5E" TargetMode="External"/><Relationship Id="rId11" Type="http://schemas.openxmlformats.org/officeDocument/2006/relationships/hyperlink" Target="consultantplus://offline/ref=E93B7C88015C74FC3D1C3B4E7C84FC176E9C038E404966726D0FB5D97FA972BD8C0198D4FB8F24242F4E22C9A7R6E" TargetMode="External"/><Relationship Id="rId5" Type="http://schemas.openxmlformats.org/officeDocument/2006/relationships/hyperlink" Target="consultantplus://offline/ref=E93B7C88015C74FC3D1C3B4E7C84FC176E9C038E404963706F04B5D97FA972BD8C0198D4FB8F24242F4E22C9A7R5E" TargetMode="External"/><Relationship Id="rId15" Type="http://schemas.openxmlformats.org/officeDocument/2006/relationships/hyperlink" Target="consultantplus://offline/ref=E93B7C88015C74FC3D1C3B4E7C84FC176E9C038E404963706F04B5D97FA972BD8C0198D4FB8F24242F4E22C9A7R6E" TargetMode="External"/><Relationship Id="rId10" Type="http://schemas.openxmlformats.org/officeDocument/2006/relationships/hyperlink" Target="consultantplus://offline/ref=E93B7C88015C74FC3D1C3B4E7C84FC176E9C038E404268706607B5D97FA972BD8C0198D4FB8F24242F4E21CCA7R1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3B7C88015C74FC3D1C3B4E7C84FC176E9C038E404268706607B5D97FA972BD8C0198D4FB8F24242F4E20CCA7R1E" TargetMode="External"/><Relationship Id="rId14" Type="http://schemas.openxmlformats.org/officeDocument/2006/relationships/hyperlink" Target="consultantplus://offline/ref=E93B7C88015C74FC3D1C3B4E7C84FC176E9C038E404966726D0FB5D97FA972BD8C0198D4FB8F24242F4E22C9A7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8714</Characters>
  <Application>Microsoft Office Word</Application>
  <DocSecurity>0</DocSecurity>
  <Lines>72</Lines>
  <Paragraphs>20</Paragraphs>
  <ScaleCrop>false</ScaleCrop>
  <Company>Microsoft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2017-07-28T04:16:00Z</dcterms:created>
  <dcterms:modified xsi:type="dcterms:W3CDTF">2017-07-28T04:17:00Z</dcterms:modified>
</cp:coreProperties>
</file>