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D" w:rsidRDefault="00CA5E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5EBD" w:rsidRDefault="00CA5EBD">
      <w:pPr>
        <w:pStyle w:val="ConsPlusNormal"/>
        <w:outlineLvl w:val="0"/>
      </w:pPr>
    </w:p>
    <w:p w:rsidR="00CA5EBD" w:rsidRDefault="00CA5EBD">
      <w:pPr>
        <w:pStyle w:val="ConsPlusTitle"/>
        <w:jc w:val="center"/>
        <w:outlineLvl w:val="0"/>
      </w:pPr>
      <w:r>
        <w:t>АДМИНИСТРАЦИЯ ГОРОДА КАНСКА</w:t>
      </w:r>
    </w:p>
    <w:p w:rsidR="00CA5EBD" w:rsidRDefault="00CA5EBD">
      <w:pPr>
        <w:pStyle w:val="ConsPlusTitle"/>
        <w:jc w:val="center"/>
      </w:pPr>
      <w:r>
        <w:t>КРАСНОЯРСКОГО КРАЯ</w:t>
      </w:r>
    </w:p>
    <w:p w:rsidR="00CA5EBD" w:rsidRDefault="00CA5EBD">
      <w:pPr>
        <w:pStyle w:val="ConsPlusTitle"/>
        <w:jc w:val="center"/>
      </w:pPr>
    </w:p>
    <w:p w:rsidR="00CA5EBD" w:rsidRDefault="00CA5EBD">
      <w:pPr>
        <w:pStyle w:val="ConsPlusTitle"/>
        <w:jc w:val="center"/>
      </w:pPr>
      <w:r>
        <w:t>ПОСТАНОВЛЕНИЕ</w:t>
      </w:r>
    </w:p>
    <w:p w:rsidR="00CA5EBD" w:rsidRDefault="00CA5EBD">
      <w:pPr>
        <w:pStyle w:val="ConsPlusTitle"/>
        <w:jc w:val="center"/>
      </w:pPr>
      <w:r>
        <w:t>от 26 февраля 2015 г. N 290</w:t>
      </w:r>
    </w:p>
    <w:p w:rsidR="00CA5EBD" w:rsidRDefault="00CA5EBD">
      <w:pPr>
        <w:pStyle w:val="ConsPlusTitle"/>
        <w:jc w:val="center"/>
      </w:pPr>
    </w:p>
    <w:p w:rsidR="00CA5EBD" w:rsidRDefault="00CA5EBD">
      <w:pPr>
        <w:pStyle w:val="ConsPlusTitle"/>
        <w:jc w:val="center"/>
      </w:pPr>
      <w:r>
        <w:t>О ПРОВЕДЕНИИ ОВОЩНЫХ БАЗАРОВ НА ТЕРРИТОРИИ</w:t>
      </w:r>
    </w:p>
    <w:p w:rsidR="00CA5EBD" w:rsidRDefault="00CA5EBD">
      <w:pPr>
        <w:pStyle w:val="ConsPlusTitle"/>
        <w:jc w:val="center"/>
      </w:pPr>
      <w:r>
        <w:t>ГОРОДА КАНСКА КРАСНОЯРСКОГО КРАЯ</w:t>
      </w:r>
    </w:p>
    <w:p w:rsidR="00CA5EBD" w:rsidRDefault="00CA5EBD">
      <w:pPr>
        <w:pStyle w:val="ConsPlusNormal"/>
        <w:ind w:firstLine="540"/>
        <w:jc w:val="both"/>
      </w:pPr>
    </w:p>
    <w:p w:rsidR="00CA5EBD" w:rsidRDefault="00CA5E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РФ от 29.01.1992 N 65 "О свободе торговли", в целях удовлетворения потребностей жителей города в картофеле, свежих овощах, плодоовощной продукции и дикоросах, создания конкуренции на потребительском рынке города, руководствуясь </w:t>
      </w:r>
      <w:hyperlink r:id="rId6" w:history="1">
        <w:r>
          <w:rPr>
            <w:color w:val="0000FF"/>
          </w:rPr>
          <w:t>статьями 30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 xml:space="preserve">1. Разрешить гражданам, ведущим личные подсобные хозяйства, занимающимся садоводством и огородничеством, ведущим крестьянские (фермерские) хозяйства, сельским товаропроизводителям осуществлять круглогодично торговлю картофелем, плодоовощной продукцией и свежими овощами собственного производства и дикоросами в отведенных местах (овощных базарах)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 и ситуационным планам (приложения N 2 - N 11 (не приводятся) к настоящему Постановлению).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2. Установить, что продажа картофеля, плодоовощной продукции, свежих овощей и дикоросов в установленных местах осуществляется при наличии: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- документов, подтверждающих качество и безопасность продукции, товаросопроводительных документов;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- документов, подтверждающих ведение гражданином крестьянского (фермерского) хозяйства;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- документов, удостоверяющих личность продавца, сведения о его гражданстве и правовые основания привлечения к деятельности по продаже продукции;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- средств измерений (весов, гирь), соответствующих метрологическим правилам и нормам.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3.1. В местах проведения овощных базаров своевременная уборка мест торговли должна производиться продавцами самостоятельно.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3.2. На улицах города Канска запрещается реализация бахчевых культур.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3.3. Торговые места, организованные по адресам, не указанным в настоящем Постановлении, считать местами, не установленными для этих целей органами местного самоуправления.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4. Рекомендовать управляющим компаниям рынков и организаторам ярмарок города Канска обеспечить лиц, реализующих картофель, плодоовощную продукцию и свежие овощи с личных подсобных хозяйств и дачных участков, торговыми местами, отвечающими требованиям санитарных норм, безопасности здоровья человека, а также правилам торговли.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 xml:space="preserve">5. Рекомендовать МО МВД России "Канский" (Банин Н.В.) провести мероприятия по обеспечению соблюдения общественного порядка в местах проведения овощных базаров и не </w:t>
      </w:r>
      <w:r>
        <w:lastRenderedPageBreak/>
        <w:t>допускать торговлю в неустановленных местах.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6. Рекомендовать ОГИБДД МО МВД России "Канский" (Туровский А.Р.) оказывать содействие участникам овощных базаров в размещении автотранспортных средств.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7. Территориальному отделу в г. Канске управления Федеральной службы по надзору в сфере защиты прав потребителей и благополучия человека по Красноярскому краю (Безгодов Н.П.), межрайонному отделу по фитосанитарному надзору по Восточной группе районов Управления по Красноярскому краю Россельхознадзора (Кашицына Е.В.) обеспечить меры по соблюдению требований действующего законодательства к качеству и безопасности реализуемой продукции в местах проведения овощных базаров.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8.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(О.М. Персидская)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главы города по экономике и финансам Н.В. Кадач.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10. Постановление вступает в силу со дня опубликования.</w:t>
      </w:r>
    </w:p>
    <w:p w:rsidR="00CA5EBD" w:rsidRDefault="00CA5EBD">
      <w:pPr>
        <w:pStyle w:val="ConsPlusNormal"/>
        <w:ind w:firstLine="540"/>
        <w:jc w:val="both"/>
      </w:pPr>
    </w:p>
    <w:p w:rsidR="00CA5EBD" w:rsidRDefault="00CA5EBD">
      <w:pPr>
        <w:pStyle w:val="ConsPlusNormal"/>
        <w:jc w:val="right"/>
      </w:pPr>
      <w:r>
        <w:t>Глава</w:t>
      </w:r>
    </w:p>
    <w:p w:rsidR="00CA5EBD" w:rsidRDefault="00CA5EBD">
      <w:pPr>
        <w:pStyle w:val="ConsPlusNormal"/>
        <w:jc w:val="right"/>
      </w:pPr>
      <w:r>
        <w:t>города Канска</w:t>
      </w:r>
    </w:p>
    <w:p w:rsidR="00CA5EBD" w:rsidRDefault="00CA5EBD">
      <w:pPr>
        <w:pStyle w:val="ConsPlusNormal"/>
        <w:jc w:val="right"/>
      </w:pPr>
      <w:r>
        <w:t>Н.Н.КАЧАН</w:t>
      </w: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jc w:val="right"/>
        <w:outlineLvl w:val="0"/>
      </w:pPr>
      <w:r>
        <w:t>Приложение N 1</w:t>
      </w:r>
    </w:p>
    <w:p w:rsidR="00CA5EBD" w:rsidRDefault="00CA5EBD">
      <w:pPr>
        <w:pStyle w:val="ConsPlusNormal"/>
        <w:jc w:val="right"/>
      </w:pPr>
      <w:r>
        <w:t>к Постановлению</w:t>
      </w:r>
    </w:p>
    <w:p w:rsidR="00CA5EBD" w:rsidRDefault="00CA5EBD">
      <w:pPr>
        <w:pStyle w:val="ConsPlusNormal"/>
        <w:jc w:val="right"/>
      </w:pPr>
      <w:r>
        <w:t>администрации г. Канска</w:t>
      </w:r>
    </w:p>
    <w:p w:rsidR="00CA5EBD" w:rsidRDefault="00CA5EBD">
      <w:pPr>
        <w:pStyle w:val="ConsPlusNormal"/>
        <w:jc w:val="right"/>
      </w:pPr>
      <w:r>
        <w:t>от 26 февраля 2015 г. N 290</w:t>
      </w:r>
    </w:p>
    <w:p w:rsidR="00CA5EBD" w:rsidRDefault="00CA5EBD">
      <w:pPr>
        <w:pStyle w:val="ConsPlusNormal"/>
        <w:jc w:val="center"/>
      </w:pPr>
    </w:p>
    <w:p w:rsidR="00CA5EBD" w:rsidRDefault="00CA5EBD">
      <w:pPr>
        <w:pStyle w:val="ConsPlusNormal"/>
        <w:jc w:val="center"/>
      </w:pPr>
      <w:bookmarkStart w:id="0" w:name="P42"/>
      <w:bookmarkEnd w:id="0"/>
      <w:r>
        <w:t>МЕСТА ПРОВЕДЕНИЯ КРУГЛОГОДИЧНЫХ</w:t>
      </w:r>
    </w:p>
    <w:p w:rsidR="00CA5EBD" w:rsidRDefault="00CA5EBD">
      <w:pPr>
        <w:pStyle w:val="ConsPlusNormal"/>
        <w:jc w:val="center"/>
      </w:pPr>
      <w:r>
        <w:t>ОВОЩНЫХ БАЗАРОВ В ГОРОДЕ КАНСКЕ</w:t>
      </w:r>
    </w:p>
    <w:p w:rsidR="00CA5EBD" w:rsidRDefault="00CA5EBD">
      <w:pPr>
        <w:pStyle w:val="ConsPlusNormal"/>
        <w:jc w:val="center"/>
      </w:pPr>
    </w:p>
    <w:p w:rsidR="00CA5EBD" w:rsidRDefault="00CA5EBD">
      <w:pPr>
        <w:pStyle w:val="ConsPlusNormal"/>
        <w:ind w:firstLine="540"/>
        <w:jc w:val="both"/>
      </w:pPr>
      <w:r>
        <w:t>1. Площадка около магазина "Быттехника", ул. Эйдемана, 6;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2. Площадка около магазина "Сокол", ул. Ушакова, 7, у павильона "Возле дома";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3. Площадка у дома ул. 40 лет Октября, 52а;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4. Площадка между ул. Московская, 56, и зданием Художественной школы;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5. Площадка мкр. 6-й Северо-Западный (конечная остановка автобусов) у павильона "Возле дома";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6. Площадка пос. Строителей, 9, примыкающая к павильону "Возле дома", до торца дома N 11;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7. Площадка мкр. Предмостный, около дома N 17;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8. Площадка у магазина "Универсам", мкр. Северный, 23;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lastRenderedPageBreak/>
        <w:t>9. Площадка пос. Мелькомбината, 35;</w:t>
      </w:r>
    </w:p>
    <w:p w:rsidR="00CA5EBD" w:rsidRDefault="00CA5EBD">
      <w:pPr>
        <w:pStyle w:val="ConsPlusNormal"/>
        <w:spacing w:before="220"/>
        <w:ind w:firstLine="540"/>
        <w:jc w:val="both"/>
      </w:pPr>
      <w:r>
        <w:t>10. Площадка около магазина "Ирида" в районе 4 Военного городка (ул. Окружная, 67б).</w:t>
      </w:r>
    </w:p>
    <w:p w:rsidR="00CA5EBD" w:rsidRDefault="00CA5EBD">
      <w:pPr>
        <w:pStyle w:val="ConsPlusNormal"/>
        <w:ind w:firstLine="540"/>
        <w:jc w:val="both"/>
      </w:pPr>
    </w:p>
    <w:p w:rsidR="00CA5EBD" w:rsidRDefault="00CA5EBD">
      <w:pPr>
        <w:pStyle w:val="ConsPlusNormal"/>
        <w:jc w:val="right"/>
      </w:pPr>
      <w:r>
        <w:t>Начальник</w:t>
      </w:r>
    </w:p>
    <w:p w:rsidR="00CA5EBD" w:rsidRDefault="00CA5EBD">
      <w:pPr>
        <w:pStyle w:val="ConsPlusNormal"/>
        <w:jc w:val="right"/>
      </w:pPr>
      <w:r>
        <w:t>отдела экономического развития</w:t>
      </w:r>
    </w:p>
    <w:p w:rsidR="00CA5EBD" w:rsidRDefault="00CA5EBD">
      <w:pPr>
        <w:pStyle w:val="ConsPlusNormal"/>
        <w:jc w:val="right"/>
      </w:pPr>
      <w:r>
        <w:t>и муниципального заказа</w:t>
      </w:r>
    </w:p>
    <w:p w:rsidR="00CA5EBD" w:rsidRDefault="00CA5EBD">
      <w:pPr>
        <w:pStyle w:val="ConsPlusNormal"/>
        <w:jc w:val="right"/>
      </w:pPr>
      <w:r>
        <w:t>С.В.ЮШИНА</w:t>
      </w:r>
    </w:p>
    <w:p w:rsidR="00CA5EBD" w:rsidRDefault="00CA5EBD">
      <w:pPr>
        <w:pStyle w:val="ConsPlusNormal"/>
        <w:jc w:val="right"/>
      </w:pPr>
    </w:p>
    <w:p w:rsidR="00CA5EBD" w:rsidRDefault="00CA5EBD">
      <w:pPr>
        <w:pStyle w:val="ConsPlusNormal"/>
        <w:ind w:firstLine="540"/>
        <w:jc w:val="both"/>
      </w:pPr>
    </w:p>
    <w:p w:rsidR="00CA5EBD" w:rsidRDefault="00CA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C3A" w:rsidRDefault="00054C3A"/>
    <w:sectPr w:rsidR="00054C3A" w:rsidSect="0080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EBD"/>
    <w:rsid w:val="00054C3A"/>
    <w:rsid w:val="00CA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9B2EB5AD607AB2C0842AB83C4D47593D82D07093FE936E31648DE4FCE1C8702C2C80B5EAF4F7E163DC0A9u3t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9B2EB5AD607AB2C0842AB83C4D47593D82D07093FE936E31648DE4FCE1C8702C2C80B5EAF4F7E163DC1A9u3t6E" TargetMode="External"/><Relationship Id="rId5" Type="http://schemas.openxmlformats.org/officeDocument/2006/relationships/hyperlink" Target="consultantplus://offline/ref=7D49B2EB5AD607AB2C085CA695A88B7A91D7760A0834BA69B41A428Bu1t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2017-09-20T04:45:00Z</dcterms:created>
  <dcterms:modified xsi:type="dcterms:W3CDTF">2017-09-20T04:46:00Z</dcterms:modified>
</cp:coreProperties>
</file>