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9C" w:rsidRDefault="00175D9C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175D9C" w:rsidRDefault="00175D9C">
      <w:pPr>
        <w:spacing w:after="1" w:line="220" w:lineRule="atLeast"/>
        <w:jc w:val="both"/>
        <w:outlineLvl w:val="0"/>
      </w:pPr>
    </w:p>
    <w:p w:rsidR="00175D9C" w:rsidRDefault="00175D9C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КАНСКИЙ ГОРОДСКОЙ СОВЕТ ДЕПУТАТОВ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КРАСНОЯРСКОГО КРАЯ</w:t>
      </w:r>
    </w:p>
    <w:p w:rsidR="00175D9C" w:rsidRDefault="00175D9C">
      <w:pPr>
        <w:spacing w:after="1" w:line="220" w:lineRule="atLeast"/>
        <w:jc w:val="center"/>
      </w:pP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РЕШЕНИЕ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24 октября 2006 г. N 25-220</w:t>
      </w:r>
    </w:p>
    <w:p w:rsidR="00175D9C" w:rsidRDefault="00175D9C">
      <w:pPr>
        <w:spacing w:after="1" w:line="220" w:lineRule="atLeast"/>
        <w:jc w:val="center"/>
      </w:pP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О </w:t>
      </w:r>
      <w:proofErr w:type="gramStart"/>
      <w:r>
        <w:rPr>
          <w:rFonts w:ascii="Calibri" w:hAnsi="Calibri" w:cs="Calibri"/>
          <w:b/>
        </w:rPr>
        <w:t>ПОЛОЖЕНИИ</w:t>
      </w:r>
      <w:proofErr w:type="gramEnd"/>
      <w:r>
        <w:rPr>
          <w:rFonts w:ascii="Calibri" w:hAnsi="Calibri" w:cs="Calibri"/>
          <w:b/>
        </w:rPr>
        <w:t xml:space="preserve"> О ПОРЯДКЕ И УСЛОВИЯХ ПРИВАТИЗАЦИИ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МУНИЦИПАЛЬНОГО ИМУЩЕСТВА В ГОРОДЕ КАНСКЕ</w:t>
      </w:r>
    </w:p>
    <w:p w:rsidR="00175D9C" w:rsidRDefault="00175D9C">
      <w:pPr>
        <w:spacing w:after="1" w:line="220" w:lineRule="atLeast"/>
        <w:jc w:val="center"/>
      </w:pP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175D9C" w:rsidRDefault="00175D9C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Решений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</w:t>
      </w:r>
      <w:proofErr w:type="gramEnd"/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02.07.2008 </w:t>
      </w:r>
      <w:hyperlink r:id="rId5" w:history="1">
        <w:r>
          <w:rPr>
            <w:rFonts w:ascii="Calibri" w:hAnsi="Calibri" w:cs="Calibri"/>
            <w:color w:val="0000FF"/>
          </w:rPr>
          <w:t>N 47-472</w:t>
        </w:r>
      </w:hyperlink>
      <w:r>
        <w:rPr>
          <w:rFonts w:ascii="Calibri" w:hAnsi="Calibri" w:cs="Calibri"/>
        </w:rPr>
        <w:t xml:space="preserve">, от 16.09.2009 </w:t>
      </w:r>
      <w:hyperlink r:id="rId6" w:history="1">
        <w:r>
          <w:rPr>
            <w:rFonts w:ascii="Calibri" w:hAnsi="Calibri" w:cs="Calibri"/>
            <w:color w:val="0000FF"/>
          </w:rPr>
          <w:t>N 62-600</w:t>
        </w:r>
      </w:hyperlink>
      <w:r>
        <w:rPr>
          <w:rFonts w:ascii="Calibri" w:hAnsi="Calibri" w:cs="Calibri"/>
        </w:rPr>
        <w:t xml:space="preserve">, от 16.09.2009 </w:t>
      </w:r>
      <w:hyperlink r:id="rId7" w:history="1">
        <w:r>
          <w:rPr>
            <w:rFonts w:ascii="Calibri" w:hAnsi="Calibri" w:cs="Calibri"/>
            <w:color w:val="0000FF"/>
          </w:rPr>
          <w:t>N 62-609</w:t>
        </w:r>
      </w:hyperlink>
      <w:r>
        <w:rPr>
          <w:rFonts w:ascii="Calibri" w:hAnsi="Calibri" w:cs="Calibri"/>
        </w:rPr>
        <w:t>,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21.12.2011 </w:t>
      </w:r>
      <w:hyperlink r:id="rId8" w:history="1">
        <w:r>
          <w:rPr>
            <w:rFonts w:ascii="Calibri" w:hAnsi="Calibri" w:cs="Calibri"/>
            <w:color w:val="0000FF"/>
          </w:rPr>
          <w:t>N 27-157</w:t>
        </w:r>
      </w:hyperlink>
      <w:r>
        <w:rPr>
          <w:rFonts w:ascii="Calibri" w:hAnsi="Calibri" w:cs="Calibri"/>
        </w:rPr>
        <w:t xml:space="preserve">, от 29.11.2012 </w:t>
      </w:r>
      <w:hyperlink r:id="rId9" w:history="1">
        <w:r>
          <w:rPr>
            <w:rFonts w:ascii="Calibri" w:hAnsi="Calibri" w:cs="Calibri"/>
            <w:color w:val="0000FF"/>
          </w:rPr>
          <w:t>N 44-230</w:t>
        </w:r>
      </w:hyperlink>
      <w:r>
        <w:rPr>
          <w:rFonts w:ascii="Calibri" w:hAnsi="Calibri" w:cs="Calibri"/>
        </w:rPr>
        <w:t xml:space="preserve">, от 12.02.2014 </w:t>
      </w:r>
      <w:hyperlink r:id="rId10" w:history="1">
        <w:r>
          <w:rPr>
            <w:rFonts w:ascii="Calibri" w:hAnsi="Calibri" w:cs="Calibri"/>
            <w:color w:val="0000FF"/>
          </w:rPr>
          <w:t>N 58-319</w:t>
        </w:r>
      </w:hyperlink>
      <w:r>
        <w:rPr>
          <w:rFonts w:ascii="Calibri" w:hAnsi="Calibri" w:cs="Calibri"/>
        </w:rPr>
        <w:t>,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12.11.2014 </w:t>
      </w:r>
      <w:hyperlink r:id="rId11" w:history="1">
        <w:r>
          <w:rPr>
            <w:rFonts w:ascii="Calibri" w:hAnsi="Calibri" w:cs="Calibri"/>
            <w:color w:val="0000FF"/>
          </w:rPr>
          <w:t>N 66-364</w:t>
        </w:r>
      </w:hyperlink>
      <w:r>
        <w:rPr>
          <w:rFonts w:ascii="Calibri" w:hAnsi="Calibri" w:cs="Calibri"/>
        </w:rPr>
        <w:t xml:space="preserve">, от 25.08.2015 </w:t>
      </w:r>
      <w:hyperlink r:id="rId12" w:history="1">
        <w:r>
          <w:rPr>
            <w:rFonts w:ascii="Calibri" w:hAnsi="Calibri" w:cs="Calibri"/>
            <w:color w:val="0000FF"/>
          </w:rPr>
          <w:t>N 80-424</w:t>
        </w:r>
      </w:hyperlink>
      <w:r>
        <w:rPr>
          <w:rFonts w:ascii="Calibri" w:hAnsi="Calibri" w:cs="Calibri"/>
        </w:rPr>
        <w:t xml:space="preserve">, от 22.12.2015 </w:t>
      </w:r>
      <w:hyperlink r:id="rId13" w:history="1">
        <w:r>
          <w:rPr>
            <w:rFonts w:ascii="Calibri" w:hAnsi="Calibri" w:cs="Calibri"/>
            <w:color w:val="0000FF"/>
          </w:rPr>
          <w:t>N 5-19</w:t>
        </w:r>
      </w:hyperlink>
      <w:r>
        <w:rPr>
          <w:rFonts w:ascii="Calibri" w:hAnsi="Calibri" w:cs="Calibri"/>
        </w:rPr>
        <w:t>)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Руководствуясь </w:t>
      </w:r>
      <w:hyperlink r:id="rId14" w:history="1">
        <w:r>
          <w:rPr>
            <w:rFonts w:ascii="Calibri" w:hAnsi="Calibri" w:cs="Calibri"/>
            <w:color w:val="0000FF"/>
          </w:rPr>
          <w:t>статьей 17</w:t>
        </w:r>
      </w:hyperlink>
      <w:r>
        <w:rPr>
          <w:rFonts w:ascii="Calibri" w:hAnsi="Calibri" w:cs="Calibri"/>
        </w:rPr>
        <w:t xml:space="preserve"> Устава города, </w:t>
      </w:r>
      <w:proofErr w:type="spellStart"/>
      <w:r>
        <w:rPr>
          <w:rFonts w:ascii="Calibri" w:hAnsi="Calibri" w:cs="Calibri"/>
        </w:rPr>
        <w:t>Канский</w:t>
      </w:r>
      <w:proofErr w:type="spellEnd"/>
      <w:r>
        <w:rPr>
          <w:rFonts w:ascii="Calibri" w:hAnsi="Calibri" w:cs="Calibri"/>
        </w:rPr>
        <w:t xml:space="preserve"> городской Совет депутатов решил: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прилагаемое </w:t>
      </w:r>
      <w:hyperlink w:anchor="P3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и условиях приватизации муниципального имущества в городе Канске.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Признать утратившим силу Положение о порядке и условиях приватизации муниципального имущества в городе Канске, утвержденное Решением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от 23.11.2001 N 9-78.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Администрации города Канска привести свои правовые акты в соответствие с данным Решением.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Решение вступает в силу со дня официального опубликования.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Решения возложить на постоянную комиссию по бюджету и собственности.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</w:t>
      </w:r>
    </w:p>
    <w:p w:rsidR="00175D9C" w:rsidRDefault="00175D9C">
      <w:pPr>
        <w:spacing w:after="1" w:line="220" w:lineRule="atLeast"/>
        <w:jc w:val="right"/>
      </w:pPr>
      <w:r>
        <w:rPr>
          <w:rFonts w:ascii="Calibri" w:hAnsi="Calibri" w:cs="Calibri"/>
        </w:rPr>
        <w:t>С.Н.ГУРОВ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Утверждено</w:t>
      </w:r>
    </w:p>
    <w:p w:rsidR="00175D9C" w:rsidRDefault="00175D9C">
      <w:pPr>
        <w:spacing w:after="1" w:line="220" w:lineRule="atLeast"/>
        <w:jc w:val="right"/>
      </w:pPr>
      <w:r>
        <w:rPr>
          <w:rFonts w:ascii="Calibri" w:hAnsi="Calibri" w:cs="Calibri"/>
        </w:rPr>
        <w:t>Решением</w:t>
      </w:r>
    </w:p>
    <w:p w:rsidR="00175D9C" w:rsidRDefault="00175D9C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</w:t>
      </w:r>
    </w:p>
    <w:p w:rsidR="00175D9C" w:rsidRDefault="00175D9C">
      <w:pPr>
        <w:spacing w:after="1" w:line="220" w:lineRule="atLeast"/>
        <w:jc w:val="right"/>
      </w:pPr>
      <w:r>
        <w:rPr>
          <w:rFonts w:ascii="Calibri" w:hAnsi="Calibri" w:cs="Calibri"/>
        </w:rPr>
        <w:t>от 24 октября 2006 г. N 25-220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</w:pPr>
      <w:bookmarkStart w:id="0" w:name="P35"/>
      <w:bookmarkEnd w:id="0"/>
      <w:r>
        <w:rPr>
          <w:rFonts w:ascii="Calibri" w:hAnsi="Calibri" w:cs="Calibri"/>
          <w:b/>
        </w:rPr>
        <w:t>ПОЛОЖЕНИЕ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 И УСЛОВИЯХ ПРИВАТИЗАЦИИ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МУНИЦИПАЛЬНОГО ИМУЩЕСТВА В ГОРОДЕ КАНСКЕ</w:t>
      </w:r>
    </w:p>
    <w:p w:rsidR="00175D9C" w:rsidRDefault="00175D9C">
      <w:pPr>
        <w:spacing w:after="1" w:line="220" w:lineRule="atLeast"/>
        <w:jc w:val="center"/>
      </w:pP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175D9C" w:rsidRDefault="00175D9C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 xml:space="preserve">(в ред. Решений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</w:t>
      </w:r>
      <w:proofErr w:type="gramEnd"/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02.07.2008 </w:t>
      </w:r>
      <w:hyperlink r:id="rId15" w:history="1">
        <w:r>
          <w:rPr>
            <w:rFonts w:ascii="Calibri" w:hAnsi="Calibri" w:cs="Calibri"/>
            <w:color w:val="0000FF"/>
          </w:rPr>
          <w:t>N 47-472</w:t>
        </w:r>
      </w:hyperlink>
      <w:r>
        <w:rPr>
          <w:rFonts w:ascii="Calibri" w:hAnsi="Calibri" w:cs="Calibri"/>
        </w:rPr>
        <w:t xml:space="preserve">, от 16.09.2009 </w:t>
      </w:r>
      <w:hyperlink r:id="rId16" w:history="1">
        <w:r>
          <w:rPr>
            <w:rFonts w:ascii="Calibri" w:hAnsi="Calibri" w:cs="Calibri"/>
            <w:color w:val="0000FF"/>
          </w:rPr>
          <w:t>N 62-600</w:t>
        </w:r>
      </w:hyperlink>
      <w:r>
        <w:rPr>
          <w:rFonts w:ascii="Calibri" w:hAnsi="Calibri" w:cs="Calibri"/>
        </w:rPr>
        <w:t xml:space="preserve">, от 16.09.2009 </w:t>
      </w:r>
      <w:hyperlink r:id="rId17" w:history="1">
        <w:r>
          <w:rPr>
            <w:rFonts w:ascii="Calibri" w:hAnsi="Calibri" w:cs="Calibri"/>
            <w:color w:val="0000FF"/>
          </w:rPr>
          <w:t>N 62-609</w:t>
        </w:r>
      </w:hyperlink>
      <w:r>
        <w:rPr>
          <w:rFonts w:ascii="Calibri" w:hAnsi="Calibri" w:cs="Calibri"/>
        </w:rPr>
        <w:t>,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21.12.2011 </w:t>
      </w:r>
      <w:hyperlink r:id="rId18" w:history="1">
        <w:r>
          <w:rPr>
            <w:rFonts w:ascii="Calibri" w:hAnsi="Calibri" w:cs="Calibri"/>
            <w:color w:val="0000FF"/>
          </w:rPr>
          <w:t>N 27-157</w:t>
        </w:r>
      </w:hyperlink>
      <w:r>
        <w:rPr>
          <w:rFonts w:ascii="Calibri" w:hAnsi="Calibri" w:cs="Calibri"/>
        </w:rPr>
        <w:t xml:space="preserve">, от 29.11.2012 </w:t>
      </w:r>
      <w:hyperlink r:id="rId19" w:history="1">
        <w:r>
          <w:rPr>
            <w:rFonts w:ascii="Calibri" w:hAnsi="Calibri" w:cs="Calibri"/>
            <w:color w:val="0000FF"/>
          </w:rPr>
          <w:t>N 44-230</w:t>
        </w:r>
      </w:hyperlink>
      <w:r>
        <w:rPr>
          <w:rFonts w:ascii="Calibri" w:hAnsi="Calibri" w:cs="Calibri"/>
        </w:rPr>
        <w:t xml:space="preserve">, от 12.02.2014 </w:t>
      </w:r>
      <w:hyperlink r:id="rId20" w:history="1">
        <w:r>
          <w:rPr>
            <w:rFonts w:ascii="Calibri" w:hAnsi="Calibri" w:cs="Calibri"/>
            <w:color w:val="0000FF"/>
          </w:rPr>
          <w:t>N 58-319</w:t>
        </w:r>
      </w:hyperlink>
      <w:r>
        <w:rPr>
          <w:rFonts w:ascii="Calibri" w:hAnsi="Calibri" w:cs="Calibri"/>
        </w:rPr>
        <w:t>,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от 12.11.2014 </w:t>
      </w:r>
      <w:hyperlink r:id="rId21" w:history="1">
        <w:r>
          <w:rPr>
            <w:rFonts w:ascii="Calibri" w:hAnsi="Calibri" w:cs="Calibri"/>
            <w:color w:val="0000FF"/>
          </w:rPr>
          <w:t>N 66-364</w:t>
        </w:r>
      </w:hyperlink>
      <w:r>
        <w:rPr>
          <w:rFonts w:ascii="Calibri" w:hAnsi="Calibri" w:cs="Calibri"/>
        </w:rPr>
        <w:t xml:space="preserve">, от 25.08.2015 </w:t>
      </w:r>
      <w:hyperlink r:id="rId22" w:history="1">
        <w:r>
          <w:rPr>
            <w:rFonts w:ascii="Calibri" w:hAnsi="Calibri" w:cs="Calibri"/>
            <w:color w:val="0000FF"/>
          </w:rPr>
          <w:t>N 80-424</w:t>
        </w:r>
      </w:hyperlink>
      <w:r>
        <w:rPr>
          <w:rFonts w:ascii="Calibri" w:hAnsi="Calibri" w:cs="Calibri"/>
        </w:rPr>
        <w:t xml:space="preserve">, от 22.12.2015 </w:t>
      </w:r>
      <w:hyperlink r:id="rId23" w:history="1">
        <w:r>
          <w:rPr>
            <w:rFonts w:ascii="Calibri" w:hAnsi="Calibri" w:cs="Calibri"/>
            <w:color w:val="0000FF"/>
          </w:rPr>
          <w:t>N 5-19</w:t>
        </w:r>
      </w:hyperlink>
      <w:r>
        <w:rPr>
          <w:rFonts w:ascii="Calibri" w:hAnsi="Calibri" w:cs="Calibri"/>
        </w:rPr>
        <w:t>)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1. ОБЩИЕ ПОЛОЖЕНИЯ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Настоящее Положение разработано в соответствии с Гражданским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(далее - Закон о приватизации), </w:t>
      </w:r>
      <w:hyperlink r:id="rId2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города Канска.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Положение устанавливает порядок и условия приватизации муниципального имущества, а также земельных участков, на которых расположены объекты недвижимости, находящиеся в муниципальной собственности (далее - муниципальное имущество).</w:t>
      </w:r>
    </w:p>
    <w:p w:rsidR="00175D9C" w:rsidRDefault="00175D9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приватизации субъектами малого и среднего предпринимательства арендуемого ими недвижимого муниципального имущества настоящее Положение применяется с учетом особенностей, предусмотренных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  <w:proofErr w:type="gramEnd"/>
    </w:p>
    <w:p w:rsidR="00175D9C" w:rsidRDefault="00175D9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2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 от 16.09.2009 N 62-600)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1.2. Действие настоящего Положения не распространяется на отношения, возникающие при отчуждении: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земли, за исключением отчуждения земельных участков, на которых расположены объекты недвижимости, находящиеся в муниципальной собственности;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природных ресурсов;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муниципального жилищного фонда;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г) муниципального имущества в собственность некоммерческих организаций, созданных при преобразовании муниципальных унитарных предприятий и муниципальных учреждений, и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175D9C" w:rsidRDefault="00175D9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Решений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 от 12.11.2014 </w:t>
      </w:r>
      <w:hyperlink r:id="rId29" w:history="1">
        <w:r>
          <w:rPr>
            <w:rFonts w:ascii="Calibri" w:hAnsi="Calibri" w:cs="Calibri"/>
            <w:color w:val="0000FF"/>
          </w:rPr>
          <w:t>N 66-364</w:t>
        </w:r>
      </w:hyperlink>
      <w:r>
        <w:rPr>
          <w:rFonts w:ascii="Calibri" w:hAnsi="Calibri" w:cs="Calibri"/>
        </w:rPr>
        <w:t xml:space="preserve">, от 25.08.2015 </w:t>
      </w:r>
      <w:hyperlink r:id="rId30" w:history="1">
        <w:r>
          <w:rPr>
            <w:rFonts w:ascii="Calibri" w:hAnsi="Calibri" w:cs="Calibri"/>
            <w:color w:val="0000FF"/>
          </w:rPr>
          <w:t>N 80-424</w:t>
        </w:r>
      </w:hyperlink>
      <w:r>
        <w:rPr>
          <w:rFonts w:ascii="Calibri" w:hAnsi="Calibri" w:cs="Calibri"/>
        </w:rPr>
        <w:t>)</w:t>
      </w:r>
    </w:p>
    <w:p w:rsidR="00175D9C" w:rsidRDefault="00175D9C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е) муниципального имущества на основании судебного решения;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ж) акций в предусмотренных федеральными законами случаях возникновения у муниципального образования права требовать выкупа их акционерным обществом.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1.3. Под приватизацией муниципального имущества понимается возмездное отчуждение имущества, находящегося в собственности муниципального образования город Канск, в собственность физических и (или) юридических лиц.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Муниципальное имущество отчуждается в собственность физических и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1.4. Основными целями приватизации являются: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совершенствование управления муниципальной собственностью;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обеспечение доходной части бюджета города;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привлечение в производство инвестиций.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городского самоуправления.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1.6. Объектами приватизации муниципальной собственности города являются: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имущественные комплексы муниципальных унитарных предприятий;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объекты муниципальной собственности, не используемые для реализации полномочий органов местного самоуправления;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незавершенные строительством объекты, не являющиеся предметом действующего договора строительного подряда;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движимое муниципальное имущество.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1.7. Покупателями муниципального имущества могут быть любые физические и юридические лица, за исключением государственных и муниципальных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1.8. Уполномоченным органом по продаже муниципального имущества и земельных участков, на которых находится муниципальное имущество, является комитет по управлению муниципальным имуществом администрации города (далее - Продавец).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1.9. Цена продажи приватизируемого имущества определяется </w:t>
      </w:r>
      <w:proofErr w:type="gramStart"/>
      <w:r>
        <w:rPr>
          <w:rFonts w:ascii="Calibri" w:hAnsi="Calibri" w:cs="Calibri"/>
        </w:rPr>
        <w:t xml:space="preserve">в соответствии с требованиями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приватизации с учетом положений о формировании</w:t>
      </w:r>
      <w:proofErr w:type="gramEnd"/>
      <w:r>
        <w:rPr>
          <w:rFonts w:ascii="Calibri" w:hAnsi="Calibri" w:cs="Calibri"/>
        </w:rPr>
        <w:t xml:space="preserve"> начальной и нормативной цены.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1.10. Отношения по отчуждению муниципального имущества, не урегулированные настоящим Положением и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приватизации, регулируются гражданским законодательством и нормативными правовыми актами города.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2. КЛАССИФИКАЦИЯ МУНИЦИПАЛЬНОГО ИМУЩЕСТВА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ПО ВОЗМОЖНОСТИ ЕГО ПРИВАТИЗАЦИИ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зависимости от назначения, стоимости, социальных и градообразующих факторов объекты муниципальной собственности классифицируются следующим образом:</w:t>
      </w:r>
    </w:p>
    <w:p w:rsidR="00175D9C" w:rsidRDefault="00175D9C">
      <w:pPr>
        <w:spacing w:after="1" w:line="220" w:lineRule="atLeast"/>
        <w:ind w:firstLine="540"/>
        <w:jc w:val="both"/>
      </w:pPr>
      <w:bookmarkStart w:id="1" w:name="P82"/>
      <w:bookmarkEnd w:id="1"/>
      <w:r>
        <w:rPr>
          <w:rFonts w:ascii="Calibri" w:hAnsi="Calibri" w:cs="Calibri"/>
        </w:rPr>
        <w:t>2.1. Муниципальное имущество, приватизация которого запрещена: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2.1.1. Имущество, находящееся на балансе органов местного самоуправления и обеспечивающее их деятельность.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2.1.2. Объекты, хранящие культурные ценности (муниципальные музеи, архивы, библиотеки, картинные галереи).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2.1.3. Муниципальные дороги, мосты.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2.1.4. Охраняемые или особым образом используемые природные территории: парки, скверы, лесопитомники с находящимися на них объектами недвижимости.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2.1.5. Кладбища.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2.1.6. Объекты захоронения твердых промышленных и бытовых отходов (</w:t>
      </w:r>
      <w:proofErr w:type="spellStart"/>
      <w:r>
        <w:rPr>
          <w:rFonts w:ascii="Calibri" w:hAnsi="Calibri" w:cs="Calibri"/>
        </w:rPr>
        <w:t>спецбазы</w:t>
      </w:r>
      <w:proofErr w:type="spellEnd"/>
      <w:r>
        <w:rPr>
          <w:rFonts w:ascii="Calibri" w:hAnsi="Calibri" w:cs="Calibri"/>
        </w:rPr>
        <w:t>, свалки).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2.1.7. Учреждения образования.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2.1.8. Иное имущество, не подлежащее приватизации в соответствии с федеральным законодательством.</w:t>
      </w:r>
    </w:p>
    <w:p w:rsidR="00175D9C" w:rsidRDefault="00175D9C">
      <w:pPr>
        <w:spacing w:after="1" w:line="220" w:lineRule="atLeast"/>
        <w:ind w:firstLine="540"/>
        <w:jc w:val="both"/>
      </w:pPr>
      <w:bookmarkStart w:id="2" w:name="P91"/>
      <w:bookmarkEnd w:id="2"/>
      <w:r>
        <w:rPr>
          <w:rFonts w:ascii="Calibri" w:hAnsi="Calibri" w:cs="Calibri"/>
        </w:rPr>
        <w:t xml:space="preserve">2.2. Муниципальное имущество, приватизация которого осуществляется по решению главы города, согласованное с </w:t>
      </w:r>
      <w:proofErr w:type="spellStart"/>
      <w:r>
        <w:rPr>
          <w:rFonts w:ascii="Calibri" w:hAnsi="Calibri" w:cs="Calibri"/>
        </w:rPr>
        <w:t>Канским</w:t>
      </w:r>
      <w:proofErr w:type="spellEnd"/>
      <w:r>
        <w:rPr>
          <w:rFonts w:ascii="Calibri" w:hAnsi="Calibri" w:cs="Calibri"/>
        </w:rPr>
        <w:t xml:space="preserve"> городским Советом депутатов: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2.2.1. Объекты сетевой инженерной инфраструктуры города (в том числе </w:t>
      </w:r>
      <w:proofErr w:type="spellStart"/>
      <w:r>
        <w:rPr>
          <w:rFonts w:ascii="Calibri" w:hAnsi="Calibri" w:cs="Calibri"/>
        </w:rPr>
        <w:t>электро</w:t>
      </w:r>
      <w:proofErr w:type="spellEnd"/>
      <w:r>
        <w:rPr>
          <w:rFonts w:ascii="Calibri" w:hAnsi="Calibri" w:cs="Calibri"/>
        </w:rPr>
        <w:t>-, тепло- и газоснабжения, водопроводно-канализационного хозяйства, наружного городского освещения).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2.2.2. Предприятия городского транспорта, специального автотранспорта, а также предприятия по ремонту указанного транспорта.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2.2.3. Детские дачи и оздоровительные лагеря, объекты городского транспорта, иные объекты социально-культурного, коммунально-бытового назначения, объекты культурного наследия, приватизируемые с учетом особенностей, установленных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 и настоящим Положением.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2.2.4. Объекты недвижимости балансовой стоимостью более 2500 минимальных </w:t>
      </w:r>
      <w:proofErr w:type="gramStart"/>
      <w:r>
        <w:rPr>
          <w:rFonts w:ascii="Calibri" w:hAnsi="Calibri" w:cs="Calibri"/>
        </w:rPr>
        <w:t>размеров оплаты труда</w:t>
      </w:r>
      <w:proofErr w:type="gramEnd"/>
      <w:r>
        <w:rPr>
          <w:rFonts w:ascii="Calibri" w:hAnsi="Calibri" w:cs="Calibri"/>
        </w:rPr>
        <w:t>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2.2.5. Муниципальное имущество, вносимое в качестве вклада в уставные капиталы открытых акционерных обществ.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2.2.6. Муниципальные унитарные предприятия.</w:t>
      </w:r>
    </w:p>
    <w:p w:rsidR="00175D9C" w:rsidRDefault="00175D9C">
      <w:pPr>
        <w:spacing w:after="1" w:line="220" w:lineRule="atLeast"/>
        <w:ind w:firstLine="540"/>
        <w:jc w:val="both"/>
      </w:pPr>
      <w:bookmarkStart w:id="3" w:name="P98"/>
      <w:bookmarkEnd w:id="3"/>
      <w:r>
        <w:rPr>
          <w:rFonts w:ascii="Calibri" w:hAnsi="Calibri" w:cs="Calibri"/>
        </w:rPr>
        <w:t>2.3. Муниципальное имущество, приватизация которого осуществляется по решению Продавца: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2.3.1. Недвижимое муниципальное имущество, не указанное в </w:t>
      </w:r>
      <w:hyperlink w:anchor="P82" w:history="1">
        <w:r>
          <w:rPr>
            <w:rFonts w:ascii="Calibri" w:hAnsi="Calibri" w:cs="Calibri"/>
            <w:color w:val="0000FF"/>
          </w:rPr>
          <w:t>пунктах 2.1</w:t>
        </w:r>
      </w:hyperlink>
      <w:r>
        <w:rPr>
          <w:rFonts w:ascii="Calibri" w:hAnsi="Calibri" w:cs="Calibri"/>
        </w:rPr>
        <w:t xml:space="preserve"> - 2.3 настоящего Положения, балансовая стоимость которого составляет до 2500 минимальных </w:t>
      </w:r>
      <w:proofErr w:type="gramStart"/>
      <w:r>
        <w:rPr>
          <w:rFonts w:ascii="Calibri" w:hAnsi="Calibri" w:cs="Calibri"/>
        </w:rPr>
        <w:t>размеров оплаты труда</w:t>
      </w:r>
      <w:proofErr w:type="gramEnd"/>
      <w:r>
        <w:rPr>
          <w:rFonts w:ascii="Calibri" w:hAnsi="Calibri" w:cs="Calibri"/>
        </w:rPr>
        <w:t>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2.3.2. Движимое муниципальное имущество балансовой стоимостью до 5000 минимальных </w:t>
      </w:r>
      <w:proofErr w:type="gramStart"/>
      <w:r>
        <w:rPr>
          <w:rFonts w:ascii="Calibri" w:hAnsi="Calibri" w:cs="Calibri"/>
        </w:rPr>
        <w:t>размеров оплаты труда</w:t>
      </w:r>
      <w:proofErr w:type="gramEnd"/>
      <w:r>
        <w:rPr>
          <w:rFonts w:ascii="Calibri" w:hAnsi="Calibri" w:cs="Calibri"/>
        </w:rPr>
        <w:t>.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3. ПОРЯДОК ПРИНЯТИЯ РЕШЕНИЙ ОБ УСЛОВИЯХ ПРИВАТИЗАЦИИ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МУНИЦИПАЛЬНОГО ИМУЩЕСТВА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Решение об условиях приватизации муниципального имущества должно содержать: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наименование имущества и иные данные, позволяющие индивидуализировать указанное имущество;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способ приватизации имущества;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нормативную цену имущества;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- условия рассрочки платежа (в случае ее предоставления);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условия конкурса (при продаже имущества на конкурсе);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иные необходимые для приватизации имущества сведения.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приватизации имущественного комплекса муниципального унитарного предприятия указанным решением также утверждаются: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- состав подлежащего приватизации имущественного комплекса муниципального унитарного предприятия, определенный в соответствии с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 Решение об условиях приватизации муниципального имущества, указанного в </w:t>
      </w:r>
      <w:hyperlink w:anchor="P91" w:history="1">
        <w:r>
          <w:rPr>
            <w:rFonts w:ascii="Calibri" w:hAnsi="Calibri" w:cs="Calibri"/>
            <w:color w:val="0000FF"/>
          </w:rPr>
          <w:t>п. 2.2</w:t>
        </w:r>
      </w:hyperlink>
      <w:r>
        <w:rPr>
          <w:rFonts w:ascii="Calibri" w:hAnsi="Calibri" w:cs="Calibri"/>
        </w:rPr>
        <w:t xml:space="preserve"> настоящего Положения, принимается главой города после согласования с </w:t>
      </w:r>
      <w:proofErr w:type="spellStart"/>
      <w:r>
        <w:rPr>
          <w:rFonts w:ascii="Calibri" w:hAnsi="Calibri" w:cs="Calibri"/>
        </w:rPr>
        <w:t>Канским</w:t>
      </w:r>
      <w:proofErr w:type="spellEnd"/>
      <w:r>
        <w:rPr>
          <w:rFonts w:ascii="Calibri" w:hAnsi="Calibri" w:cs="Calibri"/>
        </w:rPr>
        <w:t xml:space="preserve"> городским Советом депутатов возможности приватизации указанного имущества. При этом в решении городского Совета указывается способ приватизации муниципального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Решение об условиях приватизации муниципального имущества, указанного в </w:t>
      </w:r>
      <w:hyperlink w:anchor="P98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Положения, принимается Продавцом самостоятельно.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3.3. Решение об условиях приватизации муниципального имущества подлежит размещению на официальном сайте в сети Интернет, определенном администрацией города, а также на официальном сайте Российской Федерации в сети Интернет для размещения информации о проведении торгов в течение десяти дней со дня принятия такого Решения.</w:t>
      </w:r>
    </w:p>
    <w:p w:rsidR="00175D9C" w:rsidRDefault="00175D9C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Информационное сообщение о продаже муниципального имущества подлежит размещению на официальном сайте в сети Интернет, определенном администрацией города, сайте Продавца в сети Интернет, а также на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имущества, если иное не предусмотрено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приватизации.</w:t>
      </w:r>
      <w:proofErr w:type="gramEnd"/>
      <w:r>
        <w:rPr>
          <w:rFonts w:ascii="Calibri" w:hAnsi="Calibri" w:cs="Calibri"/>
        </w:rPr>
        <w:t xml:space="preserve"> Содержание сведений в информационном сообщении определяется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приватизации.</w:t>
      </w:r>
    </w:p>
    <w:p w:rsidR="00175D9C" w:rsidRDefault="00175D9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3.3 в ред. </w:t>
      </w:r>
      <w:hyperlink r:id="rId3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 от 22.12.2015 N 5-19)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4. СПОСОБЫ И ОСОБЕННОСТИ ПРИВАТИЗАЦИИ ОТДЕЛЬНЫХ ВИДОВ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МУНИЦИПАЛЬНОГО ИМУЩЕСТВА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4.1. Муниципальное имущество может быть приватизировано с применением следующих способов: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1) преобразование муниципального унитарного предприятия в открытое акционерное общество;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1.1) преобразование унитарного предприятия в общество с ограниченной ответственностью;</w:t>
      </w:r>
    </w:p>
    <w:p w:rsidR="00175D9C" w:rsidRDefault="00175D9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 от 29.11.2012 N 44-230)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продажа муниципального имущества на аукционе;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продажа муниципального имущества на конкурсе;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продажа муниципального имущества посредством публичного предложения;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5) продажа муниципального имущества без объявления цены;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6) внесение муниципального имущества в качестве вклада в уставные капиталы открытых акционерных обществ;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7) продажа акций открытых акционерных обществ по результатам доверительного управления.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Продавец применяет указанные способы приватизации муниципального имущества в порядке, установленном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 и настоящим Положением.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 Приватизация имущественного комплекса муниципального унитарного предприятия осуществляется только путем преобразования унитарного предприятия в открытое акционерное общество в случае, если размер его уставного фонда превышает минимальный размер уставного капитала открытого акционерного общества, установленный </w:t>
      </w:r>
      <w:hyperlink r:id="rId4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РФ.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иных случаях приватизация имущественного комплекса унитарного предприятия осуществляется другими предусмотренными настоящим Положением способами.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4.3. Приватизация зданий, строений, сооружений, а также незавершенных строительством объектов, которые признаны самостоятельными объектами недвижимости, осуществляется одновременно с отчуждением покупателю земельных участков, на которых они расположены, с учетом ограничений, установленных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Приватизация имущественных комплексов муниципальных унитарных предприятий осуществляется одновременно с отчуждением покупателю земельных участков, на которых расположены объекты недвижимости, входящие в состав предприятия, и земельных участков, находящихся у предприятия на праве аренды или постоянного (бессрочного) пользования.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Собственники объектов недвижимости, ранее находившихся в муниципальной собственности, не являющихся самовольными постройками, имеют право на приобретение земельных участков, на которых они расположены. Решение о продаже таких земельных участков принимается органом, принявшим решение о приватизации соответствующих объектов недвижимости.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Цена выкупа указанных земельных участков определяется в соответствии с действующим законодательством.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 приватизации зданий, строений, сооружений, а также незавершенных строительством объектов посредством публичного предложения и без объявления цены, расположенных на земельных участках, шаг понижения цены не распространяется на цену выкупа земельного участка.</w:t>
      </w:r>
    </w:p>
    <w:p w:rsidR="00175D9C" w:rsidRDefault="00175D9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 от 02.07.2008 N 47-472)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4.4. Приватизация объектов культурного наследия (памятников истории и культуры) осуществляется только при условии обременения указанных объектов обязательствами по их содержанию, сохранению и использованию.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 xml:space="preserve">Приватизация объектов социально-культурного и коммунально-бытового назначения (за исключением объектов, указанных в </w:t>
      </w:r>
      <w:hyperlink r:id="rId45" w:history="1">
        <w:r>
          <w:rPr>
            <w:rFonts w:ascii="Calibri" w:hAnsi="Calibri" w:cs="Calibri"/>
            <w:color w:val="0000FF"/>
          </w:rPr>
          <w:t>статье 30.1</w:t>
        </w:r>
      </w:hyperlink>
      <w:r>
        <w:rPr>
          <w:rFonts w:ascii="Calibri" w:hAnsi="Calibri" w:cs="Calibri"/>
        </w:rPr>
        <w:t xml:space="preserve"> Федерального закона РФ "О приватизации государственного и муниципального имущества") с обязательным условием сохранения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</w:t>
      </w:r>
      <w:proofErr w:type="gramEnd"/>
      <w:r>
        <w:rPr>
          <w:rFonts w:ascii="Calibri" w:hAnsi="Calibri" w:cs="Calibri"/>
        </w:rPr>
        <w:t xml:space="preserve"> объектов социальной инфраструктуры для детей не более чем в течение десяти лет.</w:t>
      </w:r>
    </w:p>
    <w:p w:rsidR="00175D9C" w:rsidRDefault="00175D9C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4.5 в ред. </w:t>
      </w:r>
      <w:hyperlink r:id="rId4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 от 12.02.2014 N 58-319)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5. ОФОРМЛЕНИЕ СДЕЛОК КУПЛИ-ПРОДАЖИ </w:t>
      </w:r>
      <w:proofErr w:type="gramStart"/>
      <w:r>
        <w:rPr>
          <w:rFonts w:ascii="Calibri" w:hAnsi="Calibri" w:cs="Calibri"/>
        </w:rPr>
        <w:t>МУНИЦИПАЛЬНОГО</w:t>
      </w:r>
      <w:proofErr w:type="gramEnd"/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ИМУЩЕСТВА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Продажа муниципального имущества оформляется договором купли-продажи, который заключается между Продавцом и покупателем.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Договор купли-продажи муниципального имущества должен содержать обязательные условия, установленные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5.2. Право собственности на приобретаемое муниципальное имущество переходит к покупателю после полной его оплаты с учетом особенностей, установленных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приватизации.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5.3. Основанием для государственной регистрации права собственности на недвижимое имущество является договор купли-продажи и акт приема-передачи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5.4. Расходы по оплате государственной регистрации перехода права собственности на приватизированное недвижимое имущество возлагаются на покупателя.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5.5.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5.6. В месячный срок со дня совершения сделок приватизации муниципального имущества опубликованию в официальном издании органов местного самоуправления города Канска подлежит следующая информация об указанных сделках: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наименование и характеристика приватизированного имущества;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цена сделки приватизации;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 наименование (имя) покупателя.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6. ПОДВЕДЕНИЕ ИТОГОВ ПРОДАЖИ МУНИЦИПАЛЬНОГО ИМУЩЕСТВА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И ПОРЯДОК ЗАКЛЮЧЕНИЯ С ПОКУПАТЕЛЕМ ДОГОВОРА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КУПЛИ-ПРОДАЖИ МУНИЦИПАЛЬНОГО ИМУЩЕСТВА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БЕЗ ОБЪЯВЛЕНИЯ ЦЕНЫ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6.1. Продажа муниципального имущества без объявления цены осуществляется тогда, когда продажа этого имущества посредством публичного предложения не состоялась.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6.2.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6.3. 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6.4. Покупателем имущества признается: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6.5. Протокол об итогах продажи имущества должен содержать: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а) сведения об имуществе;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б) общее количество зарегистрированных заявок;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сведения о рассмотренных </w:t>
      </w:r>
      <w:proofErr w:type="gramStart"/>
      <w:r>
        <w:rPr>
          <w:rFonts w:ascii="Calibri" w:hAnsi="Calibri" w:cs="Calibri"/>
        </w:rPr>
        <w:t>предложениях</w:t>
      </w:r>
      <w:proofErr w:type="gramEnd"/>
      <w:r>
        <w:rPr>
          <w:rFonts w:ascii="Calibri" w:hAnsi="Calibri" w:cs="Calibri"/>
        </w:rPr>
        <w:t xml:space="preserve"> о цене приобретения имущества с указанием подавших их претендентов;</w:t>
      </w:r>
    </w:p>
    <w:p w:rsidR="00175D9C" w:rsidRDefault="00175D9C">
      <w:pPr>
        <w:spacing w:after="1" w:line="220" w:lineRule="atLeast"/>
        <w:ind w:firstLine="540"/>
        <w:jc w:val="both"/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сведения о покупателе имущества;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е) цену приобретения имущества, предложенную покупателем;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ж) иные необходимые сведения.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6.6. </w:t>
      </w:r>
      <w:proofErr w:type="gramStart"/>
      <w:r>
        <w:rPr>
          <w:rFonts w:ascii="Calibri" w:hAnsi="Calibri" w:cs="Calibri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6.7.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6.8. Договор купли-продажи имущества заключается в течение 10 дней </w:t>
      </w:r>
      <w:proofErr w:type="gramStart"/>
      <w:r>
        <w:rPr>
          <w:rFonts w:ascii="Calibri" w:hAnsi="Calibri" w:cs="Calibri"/>
        </w:rPr>
        <w:t>с даты подведения</w:t>
      </w:r>
      <w:proofErr w:type="gramEnd"/>
      <w:r>
        <w:rPr>
          <w:rFonts w:ascii="Calibri" w:hAnsi="Calibri" w:cs="Calibri"/>
        </w:rPr>
        <w:t xml:space="preserve"> итогов продажи.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6.9. Договор купли-продажи имущества должен содержать все существенные условия, предусмотренные для таких договоров Гражданским </w:t>
      </w:r>
      <w:hyperlink r:id="rId4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Федеральным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приватизации государственного и муниципального имущества" и иными нормативными правовыми актами Российской Федерации.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Оплата имущества производится в размере предложенной покупателем цены приобретения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Единовременная оплата имущества осуществляется в течение 10 дней со дня заключения договора купли-продажи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6.10.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7. ПОРЯДОК ОПЛАТЫ МУНИЦИПАЛЬНОГО ИМУЩЕСТВА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7.1. Оплата приобретаемого покупателем муниципального имущества может производиться единовременно или в рассрочку. При этом срок рассрочки не может быть более одного года.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7.2. Оплата приобретаемого покупателем муниципального имущества осуществляется в течение 10 календарных дней со дня заключения договора купли-продажи.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Абзац исключен. - </w:t>
      </w:r>
      <w:hyperlink r:id="rId51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 от 21.12.2011 N 27-157.</w:t>
      </w:r>
    </w:p>
    <w:p w:rsidR="00175D9C" w:rsidRDefault="00175D9C">
      <w:pPr>
        <w:spacing w:after="1" w:line="220" w:lineRule="atLeast"/>
        <w:ind w:firstLine="540"/>
        <w:jc w:val="both"/>
      </w:pPr>
      <w:bookmarkStart w:id="4" w:name="P196"/>
      <w:bookmarkEnd w:id="4"/>
      <w:r>
        <w:rPr>
          <w:rFonts w:ascii="Calibri" w:hAnsi="Calibri" w:cs="Calibri"/>
        </w:rPr>
        <w:t>7.3. На сумму денежных средств, по уплате которой предоставляется рассрочка, начисляются проценты исходя из ставки, равной одной трети ставки рефинансирования Центрального банка Российской Федерации, действующей на дату публикации информационного сообщения.</w:t>
      </w:r>
    </w:p>
    <w:p w:rsidR="00175D9C" w:rsidRDefault="00175D9C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 Красноярского края от 16.09.2009 N 62-609)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Начисленные проценты зачисляются в порядке, установленном </w:t>
      </w:r>
      <w:hyperlink w:anchor="P196" w:history="1">
        <w:r>
          <w:rPr>
            <w:rFonts w:ascii="Calibri" w:hAnsi="Calibri" w:cs="Calibri"/>
            <w:color w:val="0000FF"/>
          </w:rPr>
          <w:t>п. 7.3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7.4. Покупатель вправе оплатить приобретаемое муниципальное имущество досрочно.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7.5. Передача покупателю приобретенного в рассрочку муниципального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>
        <w:rPr>
          <w:rFonts w:ascii="Calibri" w:hAnsi="Calibri" w:cs="Calibri"/>
        </w:rPr>
        <w:t>с даты заключения</w:t>
      </w:r>
      <w:proofErr w:type="gramEnd"/>
      <w:r>
        <w:rPr>
          <w:rFonts w:ascii="Calibri" w:hAnsi="Calibri" w:cs="Calibri"/>
        </w:rPr>
        <w:t xml:space="preserve"> договора.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 момента передачи покупателю приобретенного в рассрочку имущества и до момента его полной оплаты указанное имущество в силу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 приватизации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 случае нарушения покупателем сроков и порядка внесения платежей обращается взыскание в судебном порядке на заложенное имущество.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С покупателя могут быть взысканы также убытки, причиненные неисполнением договора купли-продажи.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8. РАСПРЕДЕЛЕНИЕ СРЕДСТВ, ПОЛУЧЕННЫХ ОТ ПРИВАТИЗАЦИИ</w:t>
      </w:r>
    </w:p>
    <w:p w:rsidR="00175D9C" w:rsidRDefault="00175D9C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МУНИЦИПАЛЬНОГО ИМУЩЕСТВА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8.1. Денежными средствами, полученными от продажи муниципального имущества, являются денежные средства, полученные от покупателей в счет оплаты муниципального имущества, за вычетом расходов на организацию и проведение приватизации соответствующего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8.2. Размер и виды затрат на организацию и проведение приватизации муниципального имущества по каждому объекту утверждаются комиссией по приватизации муниципального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8.3. Денежные средства, полученные от продажи муниципального имущества, подлежат перечислению в бюджет города в полном объеме.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8.4. Денежные средства, полученные от продажи муниципального имущества с первого по пятнадцатое число каждого месяца, подлежат перечислению в бюджет города не позднее двадцать пятого числа соответствующего месяца.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Денежные средства, полученные от продажи муниципального имущества с шестнадцатого по тридцать первое число каждого месяца, подлежат перечислению в бюджет города не позднее десятого числа месяца, следующего за соответствующим месяцем.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порядком и своевременностью перечисления в бюджет города денежных средств, полученных от продажи муниципального имущества, осуществляет финансовое управление администрации города.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9. ПЛАНИРОВАНИЕ ПРИВАТИЗАЦИИ МУНИЦИПАЛЬНОГО ИМУЩЕСТВА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9.1. Администрация города ежегодно формирует прогнозный план (программу) приватизации (далее - прогнозный план приватизации) муниципального имущества, который представляется на утверждение </w:t>
      </w:r>
      <w:proofErr w:type="spellStart"/>
      <w:r>
        <w:rPr>
          <w:rFonts w:ascii="Calibri" w:hAnsi="Calibri" w:cs="Calibri"/>
        </w:rPr>
        <w:t>Канского</w:t>
      </w:r>
      <w:proofErr w:type="spellEnd"/>
      <w:r>
        <w:rPr>
          <w:rFonts w:ascii="Calibri" w:hAnsi="Calibri" w:cs="Calibri"/>
        </w:rPr>
        <w:t xml:space="preserve"> городского Совета депутатов.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Разработка проекта прогнозного плана приватизации на очередной финансовый год осуществляется Продавцом.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9.2. Прогнозный план приватизации муниципального имущества включает в себя перечень планируемых к продаже муниципальных унитарных предприятий, находящихся в муниципальной собственности, иного муниципального имущества.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9.3. Муниципальное имущество, указанное в </w:t>
      </w:r>
      <w:hyperlink w:anchor="P98" w:history="1">
        <w:r>
          <w:rPr>
            <w:rFonts w:ascii="Calibri" w:hAnsi="Calibri" w:cs="Calibri"/>
            <w:color w:val="0000FF"/>
          </w:rPr>
          <w:t>пункте 2.3</w:t>
        </w:r>
      </w:hyperlink>
      <w:r>
        <w:rPr>
          <w:rFonts w:ascii="Calibri" w:hAnsi="Calibri" w:cs="Calibri"/>
        </w:rPr>
        <w:t xml:space="preserve"> настоящего Положения, в прогнозный план приватизации не включается, его продажа осуществляется в соответствии с требованиями настоящего Положения и закона о приватизации.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10. ОТЧЕТ О ВЫПОЛНЕНИИ ПРОГНОЗНОГО ПЛАНА ПРИВАТИЗАЦИИ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10.1. Администрация города ежегодно не позднее 1 марта представляет в </w:t>
      </w:r>
      <w:proofErr w:type="spellStart"/>
      <w:r>
        <w:rPr>
          <w:rFonts w:ascii="Calibri" w:hAnsi="Calibri" w:cs="Calibri"/>
        </w:rPr>
        <w:t>Канский</w:t>
      </w:r>
      <w:proofErr w:type="spellEnd"/>
      <w:r>
        <w:rPr>
          <w:rFonts w:ascii="Calibri" w:hAnsi="Calibri" w:cs="Calibri"/>
        </w:rPr>
        <w:t xml:space="preserve"> городской Совет депутатов отчет о выполнении прогнозного плана приватизации муниципального имущества за прошедший год.</w:t>
      </w:r>
    </w:p>
    <w:p w:rsidR="00175D9C" w:rsidRDefault="00175D9C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10.2. Отчет о выполнении прогнозного плана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 и цены сделки приватизации.</w:t>
      </w: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spacing w:after="1" w:line="220" w:lineRule="atLeast"/>
        <w:jc w:val="both"/>
      </w:pPr>
    </w:p>
    <w:p w:rsidR="00175D9C" w:rsidRDefault="00175D9C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0EC0" w:rsidRDefault="00660EC0"/>
    <w:sectPr w:rsidR="00660EC0" w:rsidSect="00175D9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75D9C"/>
    <w:rsid w:val="00175D9C"/>
    <w:rsid w:val="0066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175D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1264495ED17F2C9A8E9A9AF46CCA7A69A4EE212586334D150F09A0C834DDC500F6930DC43DC521233F719C314DC" TargetMode="External"/><Relationship Id="rId18" Type="http://schemas.openxmlformats.org/officeDocument/2006/relationships/hyperlink" Target="consultantplus://offline/ref=701264495ED17F2C9A8E9A9AF46CCA7A69A4EE212384324E120C54AAC06DD1C707F9CC1AC374C920233F713949C" TargetMode="External"/><Relationship Id="rId26" Type="http://schemas.openxmlformats.org/officeDocument/2006/relationships/hyperlink" Target="consultantplus://offline/ref=701264495ED17F2C9A8E9A9AF46CCA7A69A4EE2125833F491C0609A0C834DDC500F6930DC43DC521233E759C3149C" TargetMode="External"/><Relationship Id="rId39" Type="http://schemas.openxmlformats.org/officeDocument/2006/relationships/hyperlink" Target="consultantplus://offline/ref=701264495ED17F2C9A8E9A9AF46CCA7A69A4EE212586334D150F09A0C834DDC500F6930DC43DC521233F719C314EC" TargetMode="External"/><Relationship Id="rId21" Type="http://schemas.openxmlformats.org/officeDocument/2006/relationships/hyperlink" Target="consultantplus://offline/ref=701264495ED17F2C9A8E9A9AF46CCA7A69A4EE2125823F48160709A0C834DDC500F6930DC43DC521233F719C314DC" TargetMode="External"/><Relationship Id="rId34" Type="http://schemas.openxmlformats.org/officeDocument/2006/relationships/hyperlink" Target="consultantplus://offline/ref=701264495ED17F2C9A8E8497E200957568AFB02D26883D1F48530FF79764DB9040B695588779C8233242C" TargetMode="External"/><Relationship Id="rId42" Type="http://schemas.openxmlformats.org/officeDocument/2006/relationships/hyperlink" Target="consultantplus://offline/ref=701264495ED17F2C9A8E8497E200957568AFB12D2C843D1F48530FF79764DB9040B695588779CA203241C" TargetMode="External"/><Relationship Id="rId47" Type="http://schemas.openxmlformats.org/officeDocument/2006/relationships/hyperlink" Target="consultantplus://offline/ref=701264495ED17F2C9A8E8497E200957568AFB02D26883D1F48530FF79764DB9040B695588779CC25324BC" TargetMode="External"/><Relationship Id="rId50" Type="http://schemas.openxmlformats.org/officeDocument/2006/relationships/hyperlink" Target="consultantplus://offline/ref=701264495ED17F2C9A8E8497E200957568AFB02D26883D1F48530FF7973644C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701264495ED17F2C9A8E9A9AF46CCA7A69A4EE2120853540160C54AAC06DD1C707F9CC1AC374C920233F713949C" TargetMode="External"/><Relationship Id="rId12" Type="http://schemas.openxmlformats.org/officeDocument/2006/relationships/hyperlink" Target="consultantplus://offline/ref=701264495ED17F2C9A8E9A9AF46CCA7A69A4EE212584374C140509A0C834DDC500F6930DC43DC521233F719C314DC" TargetMode="External"/><Relationship Id="rId17" Type="http://schemas.openxmlformats.org/officeDocument/2006/relationships/hyperlink" Target="consultantplus://offline/ref=701264495ED17F2C9A8E9A9AF46CCA7A69A4EE2120853540160C54AAC06DD1C707F9CC1AC374C920233F713949C" TargetMode="External"/><Relationship Id="rId25" Type="http://schemas.openxmlformats.org/officeDocument/2006/relationships/hyperlink" Target="consultantplus://offline/ref=701264495ED17F2C9A8E8497E200957568AFB02D26883D1F48530FF79764DB9040B695588779C923324BC" TargetMode="External"/><Relationship Id="rId33" Type="http://schemas.openxmlformats.org/officeDocument/2006/relationships/hyperlink" Target="consultantplus://offline/ref=701264495ED17F2C9A8E8497E200957568AFB02D26883D1F48530FF79764DB9040B695588779C8293243C" TargetMode="External"/><Relationship Id="rId38" Type="http://schemas.openxmlformats.org/officeDocument/2006/relationships/hyperlink" Target="consultantplus://offline/ref=701264495ED17F2C9A8E8497E200957568AFB02D26883D1F48530FF79764DB9040B6955D3847C" TargetMode="External"/><Relationship Id="rId46" Type="http://schemas.openxmlformats.org/officeDocument/2006/relationships/hyperlink" Target="consultantplus://offline/ref=701264495ED17F2C9A8E9A9AF46CCA7A69A4EE21258030481C0009A0C834DDC500F6930DC43DC521233F719C314E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01264495ED17F2C9A8E9A9AF46CCA7A69A4EE21208535411D0C54AAC06DD1C707F9CC1AC374C920233F713949C" TargetMode="External"/><Relationship Id="rId20" Type="http://schemas.openxmlformats.org/officeDocument/2006/relationships/hyperlink" Target="consultantplus://offline/ref=701264495ED17F2C9A8E9A9AF46CCA7A69A4EE21258030481C0009A0C834DDC500F6930DC43DC521233F719C314DC" TargetMode="External"/><Relationship Id="rId29" Type="http://schemas.openxmlformats.org/officeDocument/2006/relationships/hyperlink" Target="consultantplus://offline/ref=701264495ED17F2C9A8E9A9AF46CCA7A69A4EE2125823F48160709A0C834DDC500F6930DC43DC521233F719C314EC" TargetMode="External"/><Relationship Id="rId41" Type="http://schemas.openxmlformats.org/officeDocument/2006/relationships/hyperlink" Target="consultantplus://offline/ref=701264495ED17F2C9A8E8497E200957568AFB02D26883D1F48530FF79764DB9040B695588779C929324AC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264495ED17F2C9A8E9A9AF46CCA7A69A4EE21208535411D0C54AAC06DD1C707F9CC1AC374C920233F713949C" TargetMode="External"/><Relationship Id="rId11" Type="http://schemas.openxmlformats.org/officeDocument/2006/relationships/hyperlink" Target="consultantplus://offline/ref=701264495ED17F2C9A8E9A9AF46CCA7A69A4EE2125823F48160709A0C834DDC500F6930DC43DC521233F719C314DC" TargetMode="External"/><Relationship Id="rId24" Type="http://schemas.openxmlformats.org/officeDocument/2006/relationships/hyperlink" Target="consultantplus://offline/ref=701264495ED17F2C9A8E8497E200957568AEB22825863D1F48530FF79764DB9040B695588778C9263245C" TargetMode="External"/><Relationship Id="rId32" Type="http://schemas.openxmlformats.org/officeDocument/2006/relationships/hyperlink" Target="consultantplus://offline/ref=701264495ED17F2C9A8E8497E200957568AFB02D26883D1F48530FF79764DB9040B695588779C823324BC" TargetMode="External"/><Relationship Id="rId37" Type="http://schemas.openxmlformats.org/officeDocument/2006/relationships/hyperlink" Target="consultantplus://offline/ref=701264495ED17F2C9A8E8497E200957568AFB02D26883D1F48530FF79764DB9040B6955D3847C" TargetMode="External"/><Relationship Id="rId40" Type="http://schemas.openxmlformats.org/officeDocument/2006/relationships/hyperlink" Target="consultantplus://offline/ref=701264495ED17F2C9A8E9A9AF46CCA7A69A4EE212C873F41140C54AAC06DD1C707F9CC1AC374C920233F71394AC" TargetMode="External"/><Relationship Id="rId45" Type="http://schemas.openxmlformats.org/officeDocument/2006/relationships/hyperlink" Target="consultantplus://offline/ref=701264495ED17F2C9A8E8497E200957568AFB02D26883D1F48530FF79764DB9040B6955B8F374DC" TargetMode="External"/><Relationship Id="rId53" Type="http://schemas.openxmlformats.org/officeDocument/2006/relationships/hyperlink" Target="consultantplus://offline/ref=701264495ED17F2C9A8E8497E200957568AFB02D26883D1F48530FF79764DB9040B695588779CC283244C" TargetMode="External"/><Relationship Id="rId5" Type="http://schemas.openxmlformats.org/officeDocument/2006/relationships/hyperlink" Target="consultantplus://offline/ref=701264495ED17F2C9A8E9A9AF46CCA7A69A4EE212786324B150C54AAC06DD1C707F9CC1AC374C920233F713949C" TargetMode="External"/><Relationship Id="rId15" Type="http://schemas.openxmlformats.org/officeDocument/2006/relationships/hyperlink" Target="consultantplus://offline/ref=701264495ED17F2C9A8E9A9AF46CCA7A69A4EE212786324B150C54AAC06DD1C707F9CC1AC374C920233F713949C" TargetMode="External"/><Relationship Id="rId23" Type="http://schemas.openxmlformats.org/officeDocument/2006/relationships/hyperlink" Target="consultantplus://offline/ref=701264495ED17F2C9A8E9A9AF46CCA7A69A4EE212586334D150F09A0C834DDC500F6930DC43DC521233F719C314DC" TargetMode="External"/><Relationship Id="rId28" Type="http://schemas.openxmlformats.org/officeDocument/2006/relationships/hyperlink" Target="consultantplus://offline/ref=701264495ED17F2C9A8E9A9AF46CCA7A69A4EE21208535411D0C54AAC06DD1C707F9CC1AC374C920233F71394AC" TargetMode="External"/><Relationship Id="rId36" Type="http://schemas.openxmlformats.org/officeDocument/2006/relationships/hyperlink" Target="consultantplus://offline/ref=701264495ED17F2C9A8E8497E200957568AFB02D26883D1F48530FF79764DB9040B695588779C827324AC" TargetMode="External"/><Relationship Id="rId49" Type="http://schemas.openxmlformats.org/officeDocument/2006/relationships/hyperlink" Target="consultantplus://offline/ref=701264495ED17F2C9A8E8497E200957568AEB22825863D1F48530FF7973644C" TargetMode="External"/><Relationship Id="rId10" Type="http://schemas.openxmlformats.org/officeDocument/2006/relationships/hyperlink" Target="consultantplus://offline/ref=701264495ED17F2C9A8E9A9AF46CCA7A69A4EE21258030481C0009A0C834DDC500F6930DC43DC521233F719C314DC" TargetMode="External"/><Relationship Id="rId19" Type="http://schemas.openxmlformats.org/officeDocument/2006/relationships/hyperlink" Target="consultantplus://offline/ref=701264495ED17F2C9A8E9A9AF46CCA7A69A4EE212C873F41140C54AAC06DD1C707F9CC1AC374C920233F713949C" TargetMode="External"/><Relationship Id="rId31" Type="http://schemas.openxmlformats.org/officeDocument/2006/relationships/hyperlink" Target="consultantplus://offline/ref=701264495ED17F2C9A8E8497E200957568AFB02D26883D1F48530FF79764DB9040B695588779CC273244C" TargetMode="External"/><Relationship Id="rId44" Type="http://schemas.openxmlformats.org/officeDocument/2006/relationships/hyperlink" Target="consultantplus://offline/ref=701264495ED17F2C9A8E9A9AF46CCA7A69A4EE212786324B150C54AAC06DD1C707F9CC1AC374C920233F71394AC" TargetMode="External"/><Relationship Id="rId52" Type="http://schemas.openxmlformats.org/officeDocument/2006/relationships/hyperlink" Target="consultantplus://offline/ref=701264495ED17F2C9A8E9A9AF46CCA7A69A4EE2120853540160C54AAC06DD1C707F9CC1AC374C920233F71394A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01264495ED17F2C9A8E9A9AF46CCA7A69A4EE212C873F41140C54AAC06DD1C707F9CC1AC374C920233F713949C" TargetMode="External"/><Relationship Id="rId14" Type="http://schemas.openxmlformats.org/officeDocument/2006/relationships/hyperlink" Target="consultantplus://offline/ref=701264495ED17F2C9A8E9A9AF46CCA7A69A4EE2125833F491C0609A0C834DDC500F6930DC43DC521233F709F314AC" TargetMode="External"/><Relationship Id="rId22" Type="http://schemas.openxmlformats.org/officeDocument/2006/relationships/hyperlink" Target="consultantplus://offline/ref=701264495ED17F2C9A8E9A9AF46CCA7A69A4EE212584374C140509A0C834DDC500F6930DC43DC521233F719C314DC" TargetMode="External"/><Relationship Id="rId27" Type="http://schemas.openxmlformats.org/officeDocument/2006/relationships/hyperlink" Target="consultantplus://offline/ref=701264495ED17F2C9A8E8497E200957568AFB02520813D1F48530FF7973644C" TargetMode="External"/><Relationship Id="rId30" Type="http://schemas.openxmlformats.org/officeDocument/2006/relationships/hyperlink" Target="consultantplus://offline/ref=701264495ED17F2C9A8E9A9AF46CCA7A69A4EE212584374C140509A0C834DDC500F6930DC43DC521233F719C314EC" TargetMode="External"/><Relationship Id="rId35" Type="http://schemas.openxmlformats.org/officeDocument/2006/relationships/hyperlink" Target="consultantplus://offline/ref=701264495ED17F2C9A8E8497E200957568AFB02D26883D1F48530FF79764DB9040B695588779CC223247C" TargetMode="External"/><Relationship Id="rId43" Type="http://schemas.openxmlformats.org/officeDocument/2006/relationships/hyperlink" Target="consultantplus://offline/ref=701264495ED17F2C9A8E8497E200957568AFB02D26883D1F48530FF79764DB9040B695588779CC203245C" TargetMode="External"/><Relationship Id="rId48" Type="http://schemas.openxmlformats.org/officeDocument/2006/relationships/hyperlink" Target="consultantplus://offline/ref=701264495ED17F2C9A8E8497E200957568AFB02D26883D1F48530FF79764DB9040B695588779CB273242C" TargetMode="External"/><Relationship Id="rId8" Type="http://schemas.openxmlformats.org/officeDocument/2006/relationships/hyperlink" Target="consultantplus://offline/ref=701264495ED17F2C9A8E9A9AF46CCA7A69A4EE212384324E120C54AAC06DD1C707F9CC1AC374C920233F713949C" TargetMode="External"/><Relationship Id="rId51" Type="http://schemas.openxmlformats.org/officeDocument/2006/relationships/hyperlink" Target="consultantplus://offline/ref=701264495ED17F2C9A8E9A9AF46CCA7A69A4EE212384324E120C54AAC06DD1C707F9CC1AC374C920233F71394A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4613</Words>
  <Characters>26296</Characters>
  <Application>Microsoft Office Word</Application>
  <DocSecurity>0</DocSecurity>
  <Lines>219</Lines>
  <Paragraphs>61</Paragraphs>
  <ScaleCrop>false</ScaleCrop>
  <Company>Microsoft</Company>
  <LinksUpToDate>false</LinksUpToDate>
  <CharactersWithSpaces>30848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Шафрыгина Людмила Валентиновна</cp:lastModifiedBy>
  <cp:revision>2</cp:revision>
  <dcterms:created xsi:type="dcterms:W3CDTF">2017-03-27T02:56:00Z</dcterms:created>
  <dcterms:modified xsi:type="dcterms:W3CDTF">2017-03-27T02:58:00Z</dcterms:modified>
</cp:coreProperties>
</file>