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50" w:rsidRDefault="006669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6950" w:rsidRDefault="00666950">
      <w:pPr>
        <w:pStyle w:val="ConsPlusNormal"/>
        <w:jc w:val="both"/>
        <w:outlineLvl w:val="0"/>
      </w:pPr>
    </w:p>
    <w:p w:rsidR="00666950" w:rsidRDefault="00666950">
      <w:pPr>
        <w:pStyle w:val="ConsPlusTitle"/>
        <w:jc w:val="center"/>
        <w:outlineLvl w:val="0"/>
      </w:pPr>
      <w:r>
        <w:t>АДМИНИСТРАЦИЯ ГОРОДА КАНСКА</w:t>
      </w:r>
    </w:p>
    <w:p w:rsidR="00666950" w:rsidRDefault="00666950">
      <w:pPr>
        <w:pStyle w:val="ConsPlusTitle"/>
        <w:jc w:val="center"/>
      </w:pPr>
      <w:r>
        <w:t>КРАСНОЯРСКОГО КРАЯ</w:t>
      </w:r>
    </w:p>
    <w:p w:rsidR="00666950" w:rsidRDefault="00666950">
      <w:pPr>
        <w:pStyle w:val="ConsPlusTitle"/>
        <w:jc w:val="both"/>
      </w:pPr>
    </w:p>
    <w:p w:rsidR="00666950" w:rsidRDefault="00666950">
      <w:pPr>
        <w:pStyle w:val="ConsPlusTitle"/>
        <w:jc w:val="center"/>
      </w:pPr>
      <w:bookmarkStart w:id="0" w:name="_GoBack"/>
      <w:r>
        <w:t>ПОСТАНОВЛЕНИЕ</w:t>
      </w:r>
    </w:p>
    <w:p w:rsidR="00666950" w:rsidRDefault="00666950">
      <w:pPr>
        <w:pStyle w:val="ConsPlusTitle"/>
        <w:jc w:val="center"/>
      </w:pPr>
      <w:r>
        <w:t>от 15 февраля 2019 г. N 109</w:t>
      </w:r>
    </w:p>
    <w:bookmarkEnd w:id="0"/>
    <w:p w:rsidR="00666950" w:rsidRDefault="00666950">
      <w:pPr>
        <w:pStyle w:val="ConsPlusTitle"/>
        <w:jc w:val="both"/>
      </w:pPr>
    </w:p>
    <w:p w:rsidR="00666950" w:rsidRDefault="00666950">
      <w:pPr>
        <w:pStyle w:val="ConsPlusTitle"/>
        <w:jc w:val="center"/>
      </w:pPr>
      <w:r>
        <w:t>О СОЗДАНИИ КООРДИНАЦИОННОГО СОВЕТА ПО СОДЕЙСТВИЮ РАЗВИТИЮ</w:t>
      </w:r>
    </w:p>
    <w:p w:rsidR="00666950" w:rsidRDefault="00666950">
      <w:pPr>
        <w:pStyle w:val="ConsPlusTitle"/>
        <w:jc w:val="center"/>
      </w:pPr>
      <w:r>
        <w:t>МАЛОГО И СРЕДНЕГО ПРЕДПРИНИМАТЕЛЬСТВА, КОНКУРЕНЦИИ</w:t>
      </w:r>
    </w:p>
    <w:p w:rsidR="00666950" w:rsidRDefault="00666950">
      <w:pPr>
        <w:pStyle w:val="ConsPlusTitle"/>
        <w:jc w:val="center"/>
      </w:pPr>
      <w:r>
        <w:t>НА ТЕРРИТОРИИ ГОРОДА КАНСКА И ОТМЕНЕ НЕКОТОРЫХ</w:t>
      </w:r>
    </w:p>
    <w:p w:rsidR="00666950" w:rsidRDefault="00666950">
      <w:pPr>
        <w:pStyle w:val="ConsPlusTitle"/>
        <w:jc w:val="center"/>
      </w:pPr>
      <w:r>
        <w:t>ПОСТАНОВЛЕНИЙ АДМИНИСТРАЦИИ ГОРОДА КАНСКА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Федерального от 05.09.2015 N 1738-р "Об утверждении стандарта развития конкуренции в субъектах Российской Федерации",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предпринимательства", руководствуясь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1. Создать Координационный совет по содействию развитию малого и среднего предпринимательства, конкуренции на территории города Канска.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содействию развитию малого и среднего предпринимательства, конкуренции на территории города Канска согласно приложению к настоящему Постановлению.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3. Отменить: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30.07.2008 N 1296 "О создании Координационного совета по содействию развитию малого и среднего предпринимательства";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22.04.2009 N 507 "О внесении изменений в Постановление от 30.07.2008 N 1296 "О создании координационного Совета по содействию развитию малого и среднего предпринимательства";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21.09.2009 N 1434 "О внесении изменений в Постановление от 30.07.2008 N 1296 "О создании Координационного Совета по содействию развитию малого и среднего предпринимательства";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18.11.2010 N 1967 "О внесении изменений в Постановление от 30.07.2008 N 1296 "О создании координационного Совета по содействию развитию малого и среднего предпринимательства";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27.09.2011 N 1786 "О внесении изменений в Постановление администрации города Канска от 30.07.2008 N 1296 "О создании Координационного Совета по содействию развитию малого и среднего предпринимательства";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14.05.2012 N 734 "О внесении изменений в Постановление администрации города Канска от 30.07.2008 N 1296 "О создании Координационного совета по содействию развитию малого и среднего предпринимательства";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30.04.2015 N 670 "О внесении изменений в Постановление от 30.07.2008 N 1296";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02.12.2016 N 1239 "О внесении изменений в Постановление от 30.07.2008 N 1296";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16.12.2016 N 1400 "О внесении изменений в Постановление от 02.12.2016 N 1239";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29</w:t>
        </w:r>
      </w:hyperlink>
      <w:r>
        <w:t xml:space="preserve"> Постановления администрации города Канска от 13.02.2017 N 103 "О внесении изменений в некоторые Постановления администрации г. Канска в связи с переименованием управления архитектуры, строительства и инвестиций администрации города Канска в управление архитектуры и инвестиций администрации города Канска";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09.10.2017 N 904 "О внесении изменений в Постановление от 30.07.2008 N 1296".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 Ведущему специалисту Отдела культуры администрации города Канска (Велищенко Н.А.) опубликовать настоящее Постановление в уполномоченном печатном издании и разместить на официальном сайте администрации города.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jc w:val="right"/>
      </w:pPr>
      <w:r>
        <w:t>Глава</w:t>
      </w:r>
    </w:p>
    <w:p w:rsidR="00666950" w:rsidRDefault="00666950">
      <w:pPr>
        <w:pStyle w:val="ConsPlusNormal"/>
        <w:jc w:val="right"/>
      </w:pPr>
      <w:r>
        <w:t>города Канска</w:t>
      </w:r>
    </w:p>
    <w:p w:rsidR="00666950" w:rsidRDefault="00666950">
      <w:pPr>
        <w:pStyle w:val="ConsPlusNormal"/>
        <w:jc w:val="right"/>
      </w:pPr>
      <w:r>
        <w:t>А.М.БЕРЕСНЕВ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jc w:val="right"/>
        <w:outlineLvl w:val="0"/>
      </w:pPr>
      <w:r>
        <w:t>Приложение</w:t>
      </w:r>
    </w:p>
    <w:p w:rsidR="00666950" w:rsidRDefault="00666950">
      <w:pPr>
        <w:pStyle w:val="ConsPlusNormal"/>
        <w:jc w:val="right"/>
      </w:pPr>
      <w:r>
        <w:t>к Постановлению</w:t>
      </w:r>
    </w:p>
    <w:p w:rsidR="00666950" w:rsidRDefault="00666950">
      <w:pPr>
        <w:pStyle w:val="ConsPlusNormal"/>
        <w:jc w:val="right"/>
      </w:pPr>
      <w:r>
        <w:t>администрации города Канска</w:t>
      </w:r>
    </w:p>
    <w:p w:rsidR="00666950" w:rsidRDefault="00666950">
      <w:pPr>
        <w:pStyle w:val="ConsPlusNormal"/>
        <w:jc w:val="right"/>
      </w:pPr>
      <w:r>
        <w:t>от 15 февраля 2019 г. N 109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Title"/>
        <w:jc w:val="center"/>
      </w:pPr>
      <w:bookmarkStart w:id="1" w:name="P43"/>
      <w:bookmarkEnd w:id="1"/>
      <w:r>
        <w:t>ПОЛОЖЕНИЕ</w:t>
      </w:r>
    </w:p>
    <w:p w:rsidR="00666950" w:rsidRDefault="00666950">
      <w:pPr>
        <w:pStyle w:val="ConsPlusTitle"/>
        <w:jc w:val="center"/>
      </w:pPr>
      <w:r>
        <w:t>О КООРДИНАЦИОННОМ СОВЕТЕ ПО СОДЕЙСТВИЮ РАЗВИТИЮ МАЛОГО</w:t>
      </w:r>
    </w:p>
    <w:p w:rsidR="00666950" w:rsidRDefault="00666950">
      <w:pPr>
        <w:pStyle w:val="ConsPlusTitle"/>
        <w:jc w:val="center"/>
      </w:pPr>
      <w:r>
        <w:t>И СРЕДНЕГО ПРЕДПРИНИМАТЕЛЬСТВА, КОНКУРЕНЦИИ НА ТЕРРИТОРИИ</w:t>
      </w:r>
    </w:p>
    <w:p w:rsidR="00666950" w:rsidRDefault="00666950">
      <w:pPr>
        <w:pStyle w:val="ConsPlusTitle"/>
        <w:jc w:val="center"/>
      </w:pPr>
      <w:r>
        <w:t>ГОРОДА КАНСКА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Title"/>
        <w:jc w:val="center"/>
        <w:outlineLvl w:val="1"/>
      </w:pPr>
      <w:r>
        <w:t>1. ОБЩЕЕ ПОЛОЖЕНИЕ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ind w:firstLine="540"/>
        <w:jc w:val="both"/>
      </w:pPr>
      <w:r>
        <w:t>1.1. Координационный совет по содействию развитию малого и среднего предпринимательства, конкуренции на территории города Канска (далее - Совет) является коллегиальным совещательным органом, созданным при администрации города Канска, наделенным отдельными полномочиями по содействию развитию малого и среднего предпринимательства, содействию развитию конкуренции на территории города Канска в пределах своей компетенции.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1.2. Совет создан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1.3 Совет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Красноярского края, настоящим Положением и другими нормативными правовыми актами органов местного самоуправления муниципального образования город Канск.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lastRenderedPageBreak/>
        <w:t>1.3. Совет создан в целях содействия развитию субъектов малого и среднего предпринимательства (далее - субъектов МСП), конкуренции на территории города Канска.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1.4. Местонахождение Совета: Красноярский край, г. Канск, ул. Ленина, 4/1.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Title"/>
        <w:jc w:val="center"/>
        <w:outlineLvl w:val="1"/>
      </w:pPr>
      <w:r>
        <w:t>2. ПРАВА И ОБЯЗАННОСТИ СОВЕТА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ind w:firstLine="540"/>
        <w:jc w:val="both"/>
      </w:pPr>
      <w:r>
        <w:t>2.1. Для осуществления своих целей Совет имеет право: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информацию от предприятий, организаций, учреждений, органов местного самоуправления, расположенных на территории города Канска, необходимую для деятельности Совета;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проводить совещания по вопросам, входящим в компетенцию Совета;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распространять информацию о своей деятельности;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участвовать в выработке решений органов местного самоуправления в порядке и объеме, предусмотренном действующим законодательством;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вносить предложения о включении в состав (исключении из состава) Совета лиц, не являющихся руководителями или сотрудниками исполнительных органов государственной власти или структурных подразделений аппарата администрации города Канска;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выступать с инициативами по различным вопросам общественной жизни, вносить предложения в органы местного самоуправления.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2.2. Совет обязан: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Положением и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Канска;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осуществлять иные действия, не противоречащие действующему законодательству и соответствующие настоящему Положению.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Title"/>
        <w:jc w:val="center"/>
        <w:outlineLvl w:val="1"/>
      </w:pPr>
      <w:r>
        <w:t>3. ОСНОВНЫЕ ЦЕЛИ И ЗАДАЧИ СОВЕТА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ind w:firstLine="540"/>
        <w:jc w:val="both"/>
      </w:pPr>
      <w:r>
        <w:t>3.1. Привлечение субъектов МСП к выработке и реализации государственной и муниципальной политики в области развития малого и среднего предпринимательства города Канска, содействию развитию конкуренции на территории города Канска, заключающееся в: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разработке предложений для формирования и реализации муниципальных программ развития субъектов малого и среднего предпринимательства с учетом местных социально-экономических, экологических, культурных и других особенностей муниципального образования;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выработке рекомендаций органам местного самоуправления города Канска, органам исполнительной власти Красноярского края при определении приоритетов в области развития малого и среднего предпринимательства;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выработке предложений по созданию, развитию и обеспечению инфраструктуры поддержки субъектов малого и среднего предпринимательства на территории города Канска;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lastRenderedPageBreak/>
        <w:t>анализе финансовых, экономических, социальных и иных показателей развития малого и среднего предпринимательства в городе Канске и эффективности применения мер по его развитию;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рассмотрении проектов нормативных правовых актов, регулирующих развитие малого и среднего предпринимательства;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выдвижении и поддержке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привлечении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рассмотрении подготавливаемых проектов по содействию развитию конкурентной среды на территории города Канска, в том числе плана мероприятий "дорожная карта" по содействию развитию конкуренции в целях стимулирования развития конкуренции в приоритетных и социально значимых рынках на территории города Канска;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иной информации и проектов правовых актов города Канска в части их потенциального воздействия на состояние и развитие конкуренции;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проведении оценки социально-экономической реализуемости бизнес-проектов и технико-экономических обоснований, предоставляемых субъектами малого и среднего предпринимательства для получения муниципальной поддержки.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3.2. Организационное, информационное, методическое обеспечение развития малого и среднего предпринимательства в городе Канске, заключающееся в: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оказании необходимой консультационной помощи с привлечением представителей иных органов власти и организаций;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организации и проведении семинаров, ярмарок, выставок;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участии в подготовке и организации совещаний, форумов, конференций по вопросам предпринимательской деятельности;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формировании позитивного общественного мнения в отношении предпринимательства, пропаганде и популяризации предпринимательства в средствах массовой информации, отражении роли предпринимательства в решении социально-экономических проблем города;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определении приоритетных направлений в сфере предпринимательства.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Title"/>
        <w:jc w:val="center"/>
        <w:outlineLvl w:val="1"/>
      </w:pPr>
      <w:r>
        <w:t>4. СОСТАВ СОВЕТА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ind w:firstLine="540"/>
        <w:jc w:val="both"/>
      </w:pPr>
      <w:r>
        <w:t>4.1. Состав Совета утверждается постановлением администрации города Канска.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4.2. Членами Совета являются: предприниматели, руководители предприятий всех форм собственности, представители органов местного самоуправления.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4.3. Совет образуется в составе председателя Совета, заместителя председателя Совета, ответственного секретаря Совета и членов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4.4. Председателем Совета является глава города Канска.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4.5. Председатель Совета осуществляет оперативное руководство деятельностью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lastRenderedPageBreak/>
        <w:t>4.6. В компетенцию председателя Совета входит: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созыв заседания Совета;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представление Совета без доверенности во всех органах государственной власти и управления, организациях, учреждениях и т.д.;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заключение, подписание и контроль выполнения соглашений, договоров, иных документов от имени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4.7. Заместитель председателя Совета при отсутствии председателя Совета выполняет функции председателя Совета. Заместитель организует деятельность членов Совета по определенным председателем Совета направлениям.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4.8. Секретарь Совета: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осуществляет подготовку проектов планов работы Совета, контроль за их выполнением и представлением установленной отчетности Совета;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формирует проект повестки дня заседаний Совета;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организует сбор и подготовку материалов к заседаниям Совета;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информирует лиц, входящих в состав Совета, о месте,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организует участие в заседаниях Совета представителей исполнительных органов государственной власти города Канска, органов местного самоуправления, бизнес-структур, общественных и других организаций, деятельность которых связана с рассматриваемыми вопросами;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оформляет протоколы заседаний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4.9. Лица, входящие в состав Совета, имеют право и контроль сроков ведения документации: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доступа к информации и другим материалам, рассматриваемым на заседаниях;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участвовать в образуемых Советом рабочих группах, возглавлять рабочие группы.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Title"/>
        <w:jc w:val="center"/>
        <w:outlineLvl w:val="1"/>
      </w:pPr>
      <w:r>
        <w:t>5. ОРГАНИЗАЦИЯ РАБОТЫ СОВЕТА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ind w:firstLine="540"/>
        <w:jc w:val="both"/>
      </w:pPr>
      <w:r>
        <w:t>5.1. Совет осуществляет свою деятельность в соответствии с планом работы, утверждаемым на заседании Совета, и повесткой дня заседания, утверждаемой председателем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5.2. Заседания Совета проводятся не реже одного раза в квартал.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Внеочередные заседания Совета проводятся по решению председателя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5.3. Заседание Совета считается правомочным, если на нем присутствует более половины списочного состава лиц, входящих в Совет.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 xml:space="preserve">5.4. Лица, входящие в состав Совета, участвуют в его заседаниях без права замены. В случае невозможности присутствия лица, входящего в состав Совета, на заседании он имеет право </w:t>
      </w:r>
      <w:r>
        <w:lastRenderedPageBreak/>
        <w:t>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5.5. На заседания Совета при необходимости могут приглашаться представители исполнительных органов города Канска, органов местного самоуправления, бизнес-структур, общественных и иных организаций, не входящие в состав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5.6. Решения Совета принимаются простым большинством голосов присутствующих на заседании лиц, входящих в состав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5.7. В случае равенства голосов решающим является голос председательствующего на заседании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5.8. Решения, принимаемые на заседании Совета, оформляются протоколом, который подписывают председательствующий на заседании и ответственный секретарь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5.9. Копии протокола заседания Совета рассылаются лицам, входящим в состав Совета, и организациям, представители которых принимали участие в заседании.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5.10. Решения Совета, принятые в пределах его компетенции, носят рекомендательный характер для всех представленных в Совете исполнительных органов государственной власти города Канска, органов местного самоуправления, организаций, действующих в сфере ведения указанного органа, общественных организаций предпринимателей, а также отдельных хозяйствующих субъектов малого и среднего бизнеса.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Title"/>
        <w:jc w:val="center"/>
        <w:outlineLvl w:val="1"/>
      </w:pPr>
      <w:r>
        <w:t>6. РАБОЧИЕ ГРУППЫ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ind w:firstLine="540"/>
        <w:jc w:val="both"/>
      </w:pPr>
      <w:r>
        <w:t>6.1. Для оперативной и качественной подготовки материалов, проектов, правовых актов города Канска образовывать рабочие группы по рассмотрению вопросов в пределах полномочий.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6.2 Перечень рабочих групп их руководители и состав утверждаются постановлением администрации города Канска.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6.3. В состав рабочих групп входят лица, входящие в состав Совета, представители исполнительных органов города Канска, органов местного самоуправления, организаций, действующих в сфере ведения указанного органа, общественных организаций предпринимателей, а также отдельных хозяйствующих субъектов малого и среднего бизнеса, научных, общественных и иных организаций.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6.4. Порядок и планы работы рабочих групп утверждаются их руководителями в соответствии с планом работы Совета.</w:t>
      </w:r>
    </w:p>
    <w:p w:rsidR="00666950" w:rsidRDefault="00666950">
      <w:pPr>
        <w:pStyle w:val="ConsPlusNormal"/>
        <w:spacing w:before="220"/>
        <w:ind w:firstLine="540"/>
        <w:jc w:val="both"/>
      </w:pPr>
      <w:r>
        <w:t>6.5. Итоги рассмотрения вопросов, входящих в компетенцию рабочих групп, оформляются протоколами и направляются в Совет.</w:t>
      </w: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jc w:val="both"/>
      </w:pPr>
    </w:p>
    <w:p w:rsidR="00666950" w:rsidRDefault="00666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E6E" w:rsidRDefault="002F4E6E"/>
    <w:sectPr w:rsidR="002F4E6E" w:rsidSect="00A9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50"/>
    <w:rsid w:val="002F4E6E"/>
    <w:rsid w:val="006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940F-5F00-47D1-96F9-EC6D952C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5A69A186BDABDED3EB17B33745F0CC13FE98B92C64F290A51E97B6E75521596BC8071780453B98224CEF8A13B5D812180EA9HCF3H" TargetMode="External"/><Relationship Id="rId13" Type="http://schemas.openxmlformats.org/officeDocument/2006/relationships/hyperlink" Target="consultantplus://offline/ref=BD22F9E34184E01376DF5A69A186BDABDED3EB17B73445FAC61EA392B17568F097AA4192B1F655235975CA0108891168HDFCH" TargetMode="External"/><Relationship Id="rId18" Type="http://schemas.openxmlformats.org/officeDocument/2006/relationships/hyperlink" Target="consultantplus://offline/ref=BD22F9E34184E01376DF5A69A186BDABDED3EB17B03E4AFBC515FE98B92C64F290A51E97A4E70D2D5A6BD4021595136ADEH7F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22F9E34184E01376DF4464B7EAE2A4DED9B112B23447A59941F8CFE67C62A7C2E540CEF6A346205A75C80214H8FBH" TargetMode="External"/><Relationship Id="rId7" Type="http://schemas.openxmlformats.org/officeDocument/2006/relationships/hyperlink" Target="consultantplus://offline/ref=BD22F9E34184E01376DF5A69A186BDABDED3EB17B3344DFACC11FE98B92C64F290A51E97A4E70D2D5A6BD4021595136ADEH7F7H" TargetMode="External"/><Relationship Id="rId12" Type="http://schemas.openxmlformats.org/officeDocument/2006/relationships/hyperlink" Target="consultantplus://offline/ref=BD22F9E34184E01376DF5A69A186BDABDED3EB17B4374EFBC61EA392B17568F097AA4192B1F655235975CA0108891168HDFCH" TargetMode="External"/><Relationship Id="rId17" Type="http://schemas.openxmlformats.org/officeDocument/2006/relationships/hyperlink" Target="consultantplus://offline/ref=BD22F9E34184E01376DF5A69A186BDABDED3EB17B03E44FAC516FE98B92C64F290A51E97A4E70D2D5A6BD4021595136ADEH7F7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22F9E34184E01376DF5A69A186BDABDED3EB17B0354AF5CD1CFE98B92C64F290A51E97A4E70D2D5A6BD4021595136ADEH7F7H" TargetMode="External"/><Relationship Id="rId20" Type="http://schemas.openxmlformats.org/officeDocument/2006/relationships/hyperlink" Target="consultantplus://offline/ref=BD22F9E34184E01376DF5A69A186BDABDED3EB17B03F44FBC312FE98B92C64F290A51E97A4E70D2D5A6BD4021595136ADEH7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2F9E34184E01376DF4464B7EAE2A4DFD8B112B93047A59941F8CFE67C62A7C2E540CEF6A346205A75C80214H8FBH" TargetMode="External"/><Relationship Id="rId11" Type="http://schemas.openxmlformats.org/officeDocument/2006/relationships/hyperlink" Target="consultantplus://offline/ref=BD22F9E34184E01376DF5A69A186BDABDED3EB17B5344BFAC51EA392B17568F097AA4192B1F655235975CA0108891168HDF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D22F9E34184E01376DF4464B7EAE2A4DED9B112B23447A59941F8CFE67C62A7C2E540CEF6A346205A75C80214H8FBH" TargetMode="External"/><Relationship Id="rId15" Type="http://schemas.openxmlformats.org/officeDocument/2006/relationships/hyperlink" Target="consultantplus://offline/ref=BD22F9E34184E01376DF5A69A186BDABDED3EB17B9374FF5C41EA392B17568F097AA4192B1F655235975CA0108891168HDFCH" TargetMode="External"/><Relationship Id="rId23" Type="http://schemas.openxmlformats.org/officeDocument/2006/relationships/hyperlink" Target="consultantplus://offline/ref=BD22F9E34184E01376DF5A69A186BDABDED3EB17B33745F0CC13FE98B92C64F290A51E97A4E70D2D5A6BD4021595136ADEH7F7H" TargetMode="External"/><Relationship Id="rId10" Type="http://schemas.openxmlformats.org/officeDocument/2006/relationships/hyperlink" Target="consultantplus://offline/ref=BD22F9E34184E01376DF5A69A186BDABDED3EB17B03F4EF6C71CFE98B92C64F290A51E97A4E70D2D5A6BD4021595136ADEH7F7H" TargetMode="External"/><Relationship Id="rId19" Type="http://schemas.openxmlformats.org/officeDocument/2006/relationships/hyperlink" Target="consultantplus://offline/ref=BD22F9E34184E01376DF5A69A186BDABDED3EB17B03E44F2C712FE98B92C64F290A51E97B6E75521596BCA0A1F80453B98224CEF8A13B5D812180EA9HCF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22F9E34184E01376DF5A69A186BDABDED3EB17B33745F0CC13FE98B92C64F290A51E97B6E75521596BC9071780453B98224CEF8A13B5D812180EA9HCF3H" TargetMode="External"/><Relationship Id="rId14" Type="http://schemas.openxmlformats.org/officeDocument/2006/relationships/hyperlink" Target="consultantplus://offline/ref=BD22F9E34184E01376DF5A69A186BDABDED3EB17B6324DFBC51EA392B17568F097AA4192B1F655235975CA0108891168HDFCH" TargetMode="External"/><Relationship Id="rId22" Type="http://schemas.openxmlformats.org/officeDocument/2006/relationships/hyperlink" Target="consultantplus://offline/ref=BD22F9E34184E01376DF4464B7EAE2A4DFD0B21FBA6010A7C814F6CAEE2C38B7C6AC16C3EBA35B3E5B6BC8H0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14907</Characters>
  <Application>Microsoft Office Word</Application>
  <DocSecurity>0</DocSecurity>
  <Lines>124</Lines>
  <Paragraphs>34</Paragraphs>
  <ScaleCrop>false</ScaleCrop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2020-03-30T07:05:00Z</dcterms:created>
  <dcterms:modified xsi:type="dcterms:W3CDTF">2020-03-30T07:05:00Z</dcterms:modified>
</cp:coreProperties>
</file>