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30" w:rsidRDefault="00BF44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4430" w:rsidRDefault="00BF4430">
      <w:pPr>
        <w:pStyle w:val="ConsPlusNormal"/>
        <w:outlineLvl w:val="0"/>
      </w:pPr>
    </w:p>
    <w:p w:rsidR="00BF4430" w:rsidRDefault="00BF4430">
      <w:pPr>
        <w:pStyle w:val="ConsPlusTitle"/>
        <w:jc w:val="center"/>
      </w:pPr>
      <w:r>
        <w:t>АДМИНИСТРАЦИЯ ГОРОДА КАНСКА</w:t>
      </w:r>
    </w:p>
    <w:p w:rsidR="00BF4430" w:rsidRDefault="00BF4430">
      <w:pPr>
        <w:pStyle w:val="ConsPlusTitle"/>
        <w:jc w:val="center"/>
      </w:pPr>
      <w:r>
        <w:t>КРАСНОЯРСКОГО КРАЯ</w:t>
      </w:r>
    </w:p>
    <w:p w:rsidR="00BF4430" w:rsidRDefault="00BF4430">
      <w:pPr>
        <w:pStyle w:val="ConsPlusTitle"/>
        <w:jc w:val="center"/>
      </w:pPr>
    </w:p>
    <w:p w:rsidR="00BF4430" w:rsidRDefault="00BF4430">
      <w:pPr>
        <w:pStyle w:val="ConsPlusTitle"/>
        <w:jc w:val="center"/>
      </w:pPr>
      <w:r>
        <w:t>ПОСТАНОВЛЕНИЕ</w:t>
      </w:r>
    </w:p>
    <w:p w:rsidR="00BF4430" w:rsidRDefault="00BF4430">
      <w:pPr>
        <w:pStyle w:val="ConsPlusTitle"/>
        <w:jc w:val="center"/>
      </w:pPr>
      <w:r>
        <w:t>от 26 ноября 2013 г. N 1723</w:t>
      </w:r>
    </w:p>
    <w:p w:rsidR="00BF4430" w:rsidRDefault="00BF4430">
      <w:pPr>
        <w:pStyle w:val="ConsPlusTitle"/>
        <w:jc w:val="center"/>
      </w:pPr>
    </w:p>
    <w:p w:rsidR="00BF4430" w:rsidRDefault="00BF4430">
      <w:pPr>
        <w:pStyle w:val="ConsPlusTitle"/>
        <w:jc w:val="center"/>
      </w:pPr>
      <w:r>
        <w:t>ОБ УСТАНОВЛЕНИИ СРОКОВ ЗАКЛЮЧЕНИЯ ДОГОВОРОВ НА УСТАНОВКУ</w:t>
      </w:r>
    </w:p>
    <w:p w:rsidR="00BF4430" w:rsidRDefault="00BF4430">
      <w:pPr>
        <w:pStyle w:val="ConsPlusTitle"/>
        <w:jc w:val="center"/>
      </w:pPr>
      <w:r>
        <w:t>И ЭКСПЛУАТАЦИЮ РЕКЛАМНЫХ КОНСТРУКЦИЙ НА ТЕРРИТОРИИ</w:t>
      </w:r>
    </w:p>
    <w:p w:rsidR="00BF4430" w:rsidRDefault="00BF4430">
      <w:pPr>
        <w:pStyle w:val="ConsPlusTitle"/>
        <w:jc w:val="center"/>
      </w:pPr>
      <w:r>
        <w:t>ГОРОДА КАНСКА</w:t>
      </w:r>
    </w:p>
    <w:p w:rsidR="00BF4430" w:rsidRDefault="00BF44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4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430" w:rsidRDefault="00BF44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4430" w:rsidRDefault="00BF443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25 статьи 6 Устава города Канска, а не пункт 28 статьи 6.</w:t>
            </w:r>
          </w:p>
        </w:tc>
      </w:tr>
    </w:tbl>
    <w:p w:rsidR="00BF4430" w:rsidRDefault="00BF4430">
      <w:pPr>
        <w:pStyle w:val="ConsPlusNormal"/>
        <w:spacing w:before="280"/>
        <w:ind w:firstLine="540"/>
        <w:jc w:val="both"/>
      </w:pPr>
      <w:proofErr w:type="gramStart"/>
      <w:r>
        <w:t xml:space="preserve">В целях заключения договоров на установку и эксплуатацию рекламных конструкций, 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7" w:history="1">
        <w:r>
          <w:rPr>
            <w:color w:val="0000FF"/>
          </w:rPr>
          <w:t>статьей 1</w:t>
        </w:r>
      </w:hyperlink>
      <w:r>
        <w:t xml:space="preserve"> Закона Красноярского края от 20.09.2013 N 5-1552 "Об установлении предельных сроков заключения договоров на установку и эксплуатацию рекламных конструкций на территории Красноярского края", руководствуясь </w:t>
      </w:r>
      <w:hyperlink r:id="rId8" w:history="1">
        <w:r>
          <w:rPr>
            <w:color w:val="0000FF"/>
          </w:rPr>
          <w:t>пунктом 28 статьи 6</w:t>
        </w:r>
      </w:hyperlink>
      <w:r>
        <w:t xml:space="preserve">,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BF4430" w:rsidRDefault="00BF4430">
      <w:pPr>
        <w:pStyle w:val="ConsPlusNormal"/>
        <w:spacing w:before="220"/>
        <w:ind w:firstLine="540"/>
        <w:jc w:val="both"/>
      </w:pPr>
      <w:r>
        <w:t>1. Установить срок, на который заключаются договоры на установку и эксплуатацию рекламных конструкций на территории города Канска, для всех типов и видов рекламных конструкций и применяемых технологий демонстрации рекламы - пять лет.</w:t>
      </w:r>
    </w:p>
    <w:p w:rsidR="00BF4430" w:rsidRDefault="00BF4430">
      <w:pPr>
        <w:pStyle w:val="ConsPlusNormal"/>
        <w:spacing w:before="22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(Н.И. Никонова) опубликовать данное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BF4430" w:rsidRDefault="00BF44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А.С. Таскина.</w:t>
      </w:r>
    </w:p>
    <w:p w:rsidR="00BF4430" w:rsidRDefault="00BF443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F4430" w:rsidRDefault="00BF4430">
      <w:pPr>
        <w:pStyle w:val="ConsPlusNormal"/>
        <w:jc w:val="both"/>
      </w:pPr>
    </w:p>
    <w:p w:rsidR="00BF4430" w:rsidRDefault="00BF4430">
      <w:pPr>
        <w:pStyle w:val="ConsPlusNormal"/>
        <w:jc w:val="right"/>
      </w:pPr>
      <w:r>
        <w:t>Глава</w:t>
      </w:r>
    </w:p>
    <w:p w:rsidR="00BF4430" w:rsidRDefault="00BF4430">
      <w:pPr>
        <w:pStyle w:val="ConsPlusNormal"/>
        <w:jc w:val="right"/>
      </w:pPr>
      <w:r>
        <w:t>города Канска</w:t>
      </w:r>
    </w:p>
    <w:p w:rsidR="00BF4430" w:rsidRDefault="00BF4430">
      <w:pPr>
        <w:pStyle w:val="ConsPlusNormal"/>
        <w:jc w:val="right"/>
      </w:pPr>
      <w:r>
        <w:t>Н.Н.КАЧАН</w:t>
      </w:r>
    </w:p>
    <w:p w:rsidR="00BF4430" w:rsidRDefault="00BF4430">
      <w:pPr>
        <w:pStyle w:val="ConsPlusNormal"/>
        <w:jc w:val="both"/>
      </w:pPr>
    </w:p>
    <w:p w:rsidR="00BF4430" w:rsidRDefault="00BF4430">
      <w:pPr>
        <w:pStyle w:val="ConsPlusNormal"/>
        <w:jc w:val="both"/>
      </w:pPr>
    </w:p>
    <w:p w:rsidR="00BF4430" w:rsidRDefault="00BF4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1FD" w:rsidRDefault="00D521FD">
      <w:bookmarkStart w:id="0" w:name="_GoBack"/>
      <w:bookmarkEnd w:id="0"/>
    </w:p>
    <w:sectPr w:rsidR="00D521FD" w:rsidSect="00AE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30"/>
    <w:rsid w:val="00BF4430"/>
    <w:rsid w:val="00D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6F69DD01F1F4E511B22CDE911EE5436D6B3304DC2795FDE6EB9037FB8065A6C13468F08C84D9AA68524C06849BCEF9CBB4F77F30E4F0F6359759Bv5T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6F69DD01F1F4E511B22CDE911EE5436D6B33046C97E51DF6DE40977E10A586B1C19980F81419BA68523C96516B9FA8DE34273E91049177F5B74v9T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6F69DD01F1F4E511B3CC0FF7DB15B36DFE93C49C371018432BF5420E8000F2C5340DA4B8C419CAE8E76982A17E5BEDCF04271E9124F08v7T4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66F69DD01F1F4E511B22CDE911EE5436D6B3304DC2795FDE6EB9037FB8065A6C13468F08C84D9AA68521CC6F49BCEF9CBB4F77F30E4F0F6359759Bv5T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6F69DD01F1F4E511B22CDE911EE5436D6B3304DC2795FDE6EB9037FB8065A6C13468F08C84D9AA68520CC6F49BCEF9CBB4F77F30E4F0F6359759Bv5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Машталлер Юлия Евгеньевна</cp:lastModifiedBy>
  <cp:revision>1</cp:revision>
  <dcterms:created xsi:type="dcterms:W3CDTF">2019-06-04T02:19:00Z</dcterms:created>
  <dcterms:modified xsi:type="dcterms:W3CDTF">2019-06-04T02:23:00Z</dcterms:modified>
</cp:coreProperties>
</file>