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ЛЭП-0,4 кВ, ЛЭП-6</w:t>
      </w:r>
      <w:r w:rsidR="004078D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кВ с К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>ТП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6/0</w:t>
      </w:r>
      <w:r w:rsidR="000D773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кВ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– 0,4 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мкр. Луговой,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квартал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5, № 324,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E1646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кадастровых кварталов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0203049, 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0203215 и на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земельно</w:t>
      </w:r>
      <w:r w:rsidR="00580D0D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580D0D">
        <w:rPr>
          <w:rStyle w:val="a6"/>
          <w:rFonts w:ascii="Times New Roman" w:hAnsi="Times New Roman" w:cs="Times New Roman"/>
          <w:i w:val="0"/>
          <w:sz w:val="28"/>
          <w:szCs w:val="28"/>
        </w:rPr>
        <w:t>е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кадастровым номером 24:51:</w:t>
      </w:r>
      <w:r w:rsidR="00580D0D">
        <w:rPr>
          <w:rStyle w:val="a6"/>
          <w:rFonts w:ascii="Times New Roman" w:hAnsi="Times New Roman" w:cs="Times New Roman"/>
          <w:i w:val="0"/>
          <w:sz w:val="28"/>
          <w:szCs w:val="28"/>
        </w:rPr>
        <w:t>0000000</w:t>
      </w:r>
      <w:r w:rsidR="001D117E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="00580D0D">
        <w:rPr>
          <w:rStyle w:val="a6"/>
          <w:rFonts w:ascii="Times New Roman" w:hAnsi="Times New Roman" w:cs="Times New Roman"/>
          <w:i w:val="0"/>
          <w:sz w:val="28"/>
          <w:szCs w:val="28"/>
        </w:rPr>
        <w:t>15220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г.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о 2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5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B1055"/>
    <w:rsid w:val="003E6FD3"/>
    <w:rsid w:val="00402A06"/>
    <w:rsid w:val="004078D6"/>
    <w:rsid w:val="004337D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D5006"/>
    <w:rsid w:val="006D6F2D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A193C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2</cp:revision>
  <cp:lastPrinted>2020-04-17T06:17:00Z</cp:lastPrinted>
  <dcterms:created xsi:type="dcterms:W3CDTF">2018-12-10T07:28:00Z</dcterms:created>
  <dcterms:modified xsi:type="dcterms:W3CDTF">2020-04-20T02:29:00Z</dcterms:modified>
</cp:coreProperties>
</file>